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FA4EAF" w:rsidRDefault="0094424E" w:rsidP="0094424E">
      <w:pPr>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E962E3">
            <w:pPr>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D4234D" w:rsidRDefault="000529D2">
            <w:pPr>
              <w:rPr>
                <w:rFonts w:ascii="Arial" w:hAnsi="Arial"/>
                <w:b/>
                <w:bCs/>
                <w:sz w:val="26"/>
                <w:szCs w:val="26"/>
                <w:rtl/>
              </w:rPr>
            </w:pPr>
            <w:r w:rsidRPr="00D4234D">
              <w:rPr>
                <w:rFonts w:ascii="Arial" w:hAnsi="Arial" w:hint="cs"/>
                <w:b/>
                <w:bCs/>
                <w:sz w:val="26"/>
                <w:szCs w:val="26"/>
                <w:rtl/>
              </w:rPr>
              <w:t>כבוד</w:t>
            </w:r>
            <w:r w:rsidR="0094424E" w:rsidRPr="00D4234D">
              <w:rPr>
                <w:rFonts w:ascii="Arial" w:hAnsi="Arial" w:hint="cs"/>
                <w:b/>
                <w:bCs/>
                <w:sz w:val="26"/>
                <w:szCs w:val="26"/>
                <w:rtl/>
              </w:rPr>
              <w:t xml:space="preserve"> ה</w:t>
            </w:r>
            <w:sdt>
              <w:sdtPr>
                <w:rPr>
                  <w:b/>
                  <w:bCs/>
                  <w:sz w:val="26"/>
                  <w:szCs w:val="26"/>
                  <w:rtl/>
                </w:rPr>
                <w:alias w:val="1574"/>
                <w:tag w:val="1574"/>
                <w:id w:val="414602899"/>
                <w:text w:multiLine="1"/>
              </w:sdtPr>
              <w:sdtEndPr/>
              <w:sdtContent>
                <w:r w:rsidRPr="00D4234D">
                  <w:rPr>
                    <w:rFonts w:ascii="Arial" w:hAnsi="Arial"/>
                    <w:b/>
                    <w:bCs/>
                    <w:sz w:val="26"/>
                    <w:szCs w:val="26"/>
                    <w:rtl/>
                  </w:rPr>
                  <w:t>שופט</w:t>
                </w:r>
              </w:sdtContent>
            </w:sdt>
            <w:r w:rsidR="0094424E" w:rsidRPr="00D4234D">
              <w:rPr>
                <w:rFonts w:ascii="Arial" w:hAnsi="Arial" w:hint="cs"/>
                <w:b/>
                <w:bCs/>
                <w:sz w:val="26"/>
                <w:szCs w:val="26"/>
                <w:rtl/>
              </w:rPr>
              <w:t xml:space="preserve">  </w:t>
            </w:r>
            <w:sdt>
              <w:sdtPr>
                <w:rPr>
                  <w:b/>
                  <w:bCs/>
                  <w:sz w:val="26"/>
                  <w:szCs w:val="26"/>
                  <w:rtl/>
                </w:rPr>
                <w:alias w:val="1573"/>
                <w:tag w:val="1573"/>
                <w:id w:val="-1751030614"/>
                <w:text w:multiLine="1"/>
              </w:sdtPr>
              <w:sdtEndPr/>
              <w:sdtContent>
                <w:r w:rsidRPr="00D4234D">
                  <w:rPr>
                    <w:rFonts w:ascii="Arial" w:hAnsi="Arial"/>
                    <w:b/>
                    <w:bCs/>
                    <w:sz w:val="26"/>
                    <w:szCs w:val="26"/>
                    <w:rtl/>
                  </w:rPr>
                  <w:t>אילן דפדי</w:t>
                </w:r>
              </w:sdtContent>
            </w:sdt>
          </w:p>
          <w:p w:rsidR="0094424E" w:rsidRPr="00D4234D" w:rsidRDefault="0094424E">
            <w:pPr>
              <w:rPr>
                <w:rFonts w:ascii="Arial" w:hAnsi="Arial" w:cs="FrankRuehl"/>
                <w:b/>
                <w:bCs/>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F245D8" w:rsidRDefault="00D4234D" w:rsidP="00C34EAB">
                <w:pPr>
                  <w:rPr>
                    <w:rFonts w:ascii="Arial" w:hAnsi="Arial"/>
                    <w:b/>
                    <w:bCs/>
                    <w:noProof w:val="0"/>
                    <w:sz w:val="26"/>
                    <w:szCs w:val="26"/>
                    <w:rtl/>
                  </w:rPr>
                </w:pPr>
                <w:r>
                  <w:rPr>
                    <w:rFonts w:ascii="Arial" w:hAnsi="Arial" w:hint="cs"/>
                    <w:b/>
                    <w:bCs/>
                    <w:noProof w:val="0"/>
                    <w:sz w:val="26"/>
                    <w:szCs w:val="26"/>
                    <w:rtl/>
                  </w:rPr>
                  <w:t>ה</w:t>
                </w:r>
                <w:r w:rsidR="00C34EAB">
                  <w:rPr>
                    <w:rFonts w:ascii="Arial" w:hAnsi="Arial" w:hint="cs"/>
                    <w:b/>
                    <w:bCs/>
                    <w:noProof w:val="0"/>
                    <w:sz w:val="26"/>
                    <w:szCs w:val="26"/>
                    <w:rtl/>
                  </w:rPr>
                  <w:t>מבקשות</w:t>
                </w:r>
              </w:p>
            </w:sdtContent>
          </w:sdt>
        </w:tc>
        <w:tc>
          <w:tcPr>
            <w:tcW w:w="5571" w:type="dxa"/>
          </w:tcPr>
          <w:p w:rsidR="0094424E" w:rsidRPr="00D4234D" w:rsidRDefault="0094424E">
            <w:pPr>
              <w:rPr>
                <w:rFonts w:ascii="Arial" w:hAnsi="Arial"/>
                <w:b/>
                <w:bCs/>
                <w:noProof w:val="0"/>
                <w:sz w:val="26"/>
                <w:szCs w:val="26"/>
                <w:rtl/>
              </w:rPr>
            </w:pPr>
          </w:p>
          <w:p w:rsidR="003763AB" w:rsidRPr="00D4234D" w:rsidRDefault="000A55EC">
            <w:pPr>
              <w:rPr>
                <w:b/>
                <w:bCs/>
                <w:sz w:val="26"/>
                <w:szCs w:val="26"/>
                <w:rtl/>
              </w:rPr>
            </w:pPr>
            <w:sdt>
              <w:sdtPr>
                <w:rPr>
                  <w:b/>
                  <w:bCs/>
                  <w:sz w:val="26"/>
                  <w:szCs w:val="26"/>
                  <w:rtl/>
                </w:rPr>
                <w:alias w:val="1462"/>
                <w:tag w:val="1462"/>
                <w:id w:val="-2139489462"/>
                <w:text w:multiLine="1"/>
              </w:sdtPr>
              <w:sdtEndPr/>
              <w:sdtContent>
                <w:r w:rsidR="001F5DB6" w:rsidRPr="00D4234D">
                  <w:rPr>
                    <w:rFonts w:ascii="Arial" w:hAnsi="Arial"/>
                    <w:b/>
                    <w:bCs/>
                    <w:noProof w:val="0"/>
                    <w:sz w:val="26"/>
                    <w:szCs w:val="26"/>
                    <w:rtl/>
                  </w:rPr>
                  <w:t>1</w:t>
                </w:r>
              </w:sdtContent>
            </w:sdt>
            <w:r w:rsidR="0094424E" w:rsidRPr="00D4234D">
              <w:rPr>
                <w:b/>
                <w:bCs/>
                <w:noProof w:val="0"/>
                <w:sz w:val="26"/>
                <w:szCs w:val="26"/>
                <w:rtl/>
              </w:rPr>
              <w:t>.</w:t>
            </w:r>
            <w:r w:rsidR="0094424E" w:rsidRPr="00D4234D">
              <w:rPr>
                <w:rFonts w:hint="cs"/>
                <w:b/>
                <w:bCs/>
                <w:noProof w:val="0"/>
                <w:sz w:val="26"/>
                <w:szCs w:val="26"/>
                <w:rtl/>
              </w:rPr>
              <w:t xml:space="preserve"> </w:t>
            </w:r>
            <w:sdt>
              <w:sdtPr>
                <w:rPr>
                  <w:b/>
                  <w:bCs/>
                  <w:sz w:val="26"/>
                  <w:szCs w:val="26"/>
                  <w:rtl/>
                </w:rPr>
                <w:alias w:val="1478"/>
                <w:tag w:val="1478"/>
                <w:id w:val="-2076122985"/>
                <w:text w:multiLine="1"/>
              </w:sdtPr>
              <w:sdtEndPr/>
              <w:sdtContent>
                <w:r w:rsidR="001F5DB6" w:rsidRPr="00D4234D">
                  <w:rPr>
                    <w:rFonts w:ascii="Arial" w:hAnsi="Arial"/>
                    <w:b/>
                    <w:bCs/>
                    <w:noProof w:val="0"/>
                    <w:sz w:val="26"/>
                    <w:szCs w:val="26"/>
                  </w:rPr>
                  <w:t>Versah, LLC</w:t>
                </w:r>
              </w:sdtContent>
            </w:sdt>
          </w:p>
          <w:p w:rsidR="003763AB" w:rsidRPr="00D4234D" w:rsidRDefault="000A55EC">
            <w:pPr>
              <w:rPr>
                <w:b/>
                <w:bCs/>
                <w:sz w:val="26"/>
                <w:szCs w:val="26"/>
                <w:rtl/>
              </w:rPr>
            </w:pPr>
            <w:sdt>
              <w:sdtPr>
                <w:rPr>
                  <w:b/>
                  <w:bCs/>
                  <w:sz w:val="26"/>
                  <w:szCs w:val="26"/>
                  <w:rtl/>
                </w:rPr>
                <w:alias w:val="1462"/>
                <w:tag w:val="1462"/>
                <w:id w:val="1578323856"/>
                <w:text w:multiLine="1"/>
              </w:sdtPr>
              <w:sdtEndPr/>
              <w:sdtContent>
                <w:r w:rsidR="001F5DB6" w:rsidRPr="00D4234D">
                  <w:rPr>
                    <w:rFonts w:ascii="Arial" w:hAnsi="Arial"/>
                    <w:b/>
                    <w:bCs/>
                    <w:noProof w:val="0"/>
                    <w:sz w:val="26"/>
                    <w:szCs w:val="26"/>
                    <w:rtl/>
                  </w:rPr>
                  <w:t>2</w:t>
                </w:r>
              </w:sdtContent>
            </w:sdt>
            <w:r w:rsidR="0094424E" w:rsidRPr="00D4234D">
              <w:rPr>
                <w:b/>
                <w:bCs/>
                <w:noProof w:val="0"/>
                <w:sz w:val="26"/>
                <w:szCs w:val="26"/>
                <w:rtl/>
              </w:rPr>
              <w:t>.</w:t>
            </w:r>
            <w:r w:rsidR="0094424E" w:rsidRPr="00D4234D">
              <w:rPr>
                <w:rFonts w:hint="cs"/>
                <w:b/>
                <w:bCs/>
                <w:noProof w:val="0"/>
                <w:sz w:val="26"/>
                <w:szCs w:val="26"/>
                <w:rtl/>
              </w:rPr>
              <w:t xml:space="preserve"> </w:t>
            </w:r>
            <w:sdt>
              <w:sdtPr>
                <w:rPr>
                  <w:b/>
                  <w:bCs/>
                  <w:sz w:val="26"/>
                  <w:szCs w:val="26"/>
                  <w:rtl/>
                </w:rPr>
                <w:alias w:val="1478"/>
                <w:tag w:val="1478"/>
                <w:id w:val="1980725587"/>
                <w:text w:multiLine="1"/>
              </w:sdtPr>
              <w:sdtEndPr/>
              <w:sdtContent>
                <w:r w:rsidR="001F5DB6" w:rsidRPr="00D4234D">
                  <w:rPr>
                    <w:rFonts w:ascii="Arial" w:hAnsi="Arial"/>
                    <w:b/>
                    <w:bCs/>
                    <w:noProof w:val="0"/>
                    <w:sz w:val="26"/>
                    <w:szCs w:val="26"/>
                  </w:rPr>
                  <w:t>Huwais IP Holding LLC</w:t>
                </w:r>
              </w:sdtContent>
            </w:sdt>
          </w:p>
          <w:p w:rsidR="003763AB" w:rsidRPr="00D4234D" w:rsidRDefault="000A55EC">
            <w:pPr>
              <w:rPr>
                <w:b/>
                <w:bCs/>
                <w:sz w:val="26"/>
                <w:szCs w:val="26"/>
                <w:rtl/>
              </w:rPr>
            </w:pPr>
            <w:sdt>
              <w:sdtPr>
                <w:rPr>
                  <w:b/>
                  <w:bCs/>
                  <w:sz w:val="26"/>
                  <w:szCs w:val="26"/>
                  <w:rtl/>
                </w:rPr>
                <w:alias w:val="1462"/>
                <w:tag w:val="1462"/>
                <w:id w:val="-2118822708"/>
                <w:text w:multiLine="1"/>
              </w:sdtPr>
              <w:sdtEndPr/>
              <w:sdtContent>
                <w:r w:rsidR="001F5DB6" w:rsidRPr="00D4234D">
                  <w:rPr>
                    <w:rFonts w:ascii="Arial" w:hAnsi="Arial"/>
                    <w:b/>
                    <w:bCs/>
                    <w:noProof w:val="0"/>
                    <w:sz w:val="26"/>
                    <w:szCs w:val="26"/>
                    <w:rtl/>
                  </w:rPr>
                  <w:t>3</w:t>
                </w:r>
              </w:sdtContent>
            </w:sdt>
            <w:r w:rsidR="0094424E" w:rsidRPr="00D4234D">
              <w:rPr>
                <w:b/>
                <w:bCs/>
                <w:noProof w:val="0"/>
                <w:sz w:val="26"/>
                <w:szCs w:val="26"/>
                <w:rtl/>
              </w:rPr>
              <w:t>.</w:t>
            </w:r>
            <w:r w:rsidR="0094424E" w:rsidRPr="00D4234D">
              <w:rPr>
                <w:rFonts w:hint="cs"/>
                <w:b/>
                <w:bCs/>
                <w:noProof w:val="0"/>
                <w:sz w:val="26"/>
                <w:szCs w:val="26"/>
                <w:rtl/>
              </w:rPr>
              <w:t xml:space="preserve"> </w:t>
            </w:r>
            <w:sdt>
              <w:sdtPr>
                <w:rPr>
                  <w:b/>
                  <w:bCs/>
                  <w:sz w:val="26"/>
                  <w:szCs w:val="26"/>
                  <w:rtl/>
                </w:rPr>
                <w:alias w:val="1478"/>
                <w:tag w:val="1478"/>
                <w:id w:val="-878709228"/>
                <w:text w:multiLine="1"/>
              </w:sdtPr>
              <w:sdtEndPr/>
              <w:sdtContent>
                <w:r w:rsidR="001F5DB6" w:rsidRPr="00D4234D">
                  <w:rPr>
                    <w:rFonts w:ascii="Arial" w:hAnsi="Arial"/>
                    <w:b/>
                    <w:bCs/>
                    <w:noProof w:val="0"/>
                    <w:sz w:val="26"/>
                    <w:szCs w:val="26"/>
                  </w:rPr>
                  <w:t>BRRTech LLC</w:t>
                </w:r>
              </w:sdtContent>
            </w:sdt>
          </w:p>
          <w:p w:rsidR="0094424E" w:rsidRPr="00D4234D" w:rsidRDefault="001D3441">
            <w:pPr>
              <w:rPr>
                <w:b/>
                <w:bCs/>
                <w:noProof w:val="0"/>
                <w:sz w:val="26"/>
                <w:szCs w:val="26"/>
              </w:rPr>
            </w:pPr>
            <w:r w:rsidRPr="00D4234D">
              <w:rPr>
                <w:rFonts w:hint="cs"/>
                <w:b/>
                <w:bCs/>
                <w:sz w:val="26"/>
                <w:szCs w:val="26"/>
                <w:rtl/>
              </w:rPr>
              <w:t>ע"י ב"כ עו"ד</w:t>
            </w:r>
            <w:r w:rsidR="00D4234D" w:rsidRPr="00D4234D">
              <w:rPr>
                <w:rFonts w:hint="cs"/>
                <w:b/>
                <w:bCs/>
                <w:noProof w:val="0"/>
                <w:sz w:val="26"/>
                <w:szCs w:val="26"/>
                <w:rtl/>
              </w:rPr>
              <w:t xml:space="preserve"> יהודה נויבואר, עו"ד הילה דילר ועו"ד חמוטל נירן</w:t>
            </w:r>
          </w:p>
        </w:tc>
      </w:tr>
      <w:tr w:rsidR="0094424E" w:rsidRPr="00FA4EAF">
        <w:trPr>
          <w:jc w:val="center"/>
        </w:trPr>
        <w:tc>
          <w:tcPr>
            <w:tcW w:w="8820" w:type="dxa"/>
            <w:gridSpan w:val="3"/>
          </w:tcPr>
          <w:p w:rsidR="0094424E" w:rsidRPr="00D4234D" w:rsidRDefault="0094424E">
            <w:pPr>
              <w:rPr>
                <w:rFonts w:ascii="Arial" w:hAnsi="Arial"/>
                <w:b/>
                <w:bCs/>
                <w:noProof w:val="0"/>
                <w:sz w:val="26"/>
                <w:szCs w:val="26"/>
                <w:rtl/>
              </w:rPr>
            </w:pPr>
          </w:p>
          <w:p w:rsidR="0094424E" w:rsidRPr="00D4234D" w:rsidRDefault="0094424E">
            <w:pPr>
              <w:jc w:val="center"/>
              <w:rPr>
                <w:rFonts w:ascii="Arial" w:hAnsi="Arial"/>
                <w:b/>
                <w:bCs/>
                <w:noProof w:val="0"/>
                <w:sz w:val="26"/>
                <w:szCs w:val="26"/>
                <w:rtl/>
              </w:rPr>
            </w:pPr>
            <w:r w:rsidRPr="00D4234D">
              <w:rPr>
                <w:rFonts w:ascii="Arial" w:hAnsi="Arial"/>
                <w:b/>
                <w:bCs/>
                <w:noProof w:val="0"/>
                <w:sz w:val="26"/>
                <w:szCs w:val="26"/>
                <w:rtl/>
              </w:rPr>
              <w:t>נגד</w:t>
            </w:r>
          </w:p>
          <w:p w:rsidR="0094424E" w:rsidRPr="00D4234D"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94424E">
            <w:pPr>
              <w:rPr>
                <w:rFonts w:ascii="Arial" w:hAnsi="Arial"/>
                <w:b/>
                <w:bCs/>
                <w:noProof w:val="0"/>
                <w:sz w:val="26"/>
                <w:szCs w:val="26"/>
                <w:rtl/>
              </w:rPr>
            </w:pPr>
          </w:p>
          <w:p w:rsidR="0094424E" w:rsidRPr="00FA4EAF" w:rsidRDefault="000A55EC" w:rsidP="00C34EAB">
            <w:pPr>
              <w:rPr>
                <w:rFonts w:ascii="Arial" w:hAnsi="Arial"/>
                <w:b/>
                <w:bCs/>
                <w:noProof w:val="0"/>
                <w:sz w:val="26"/>
                <w:szCs w:val="26"/>
              </w:rPr>
            </w:pPr>
            <w:sdt>
              <w:sdtPr>
                <w:rPr>
                  <w:sz w:val="26"/>
                  <w:szCs w:val="26"/>
                  <w:rtl/>
                </w:rPr>
                <w:alias w:val="1184"/>
                <w:tag w:val="1184"/>
                <w:id w:val="-340621022"/>
                <w:text w:multiLine="1"/>
              </w:sdtPr>
              <w:sdtEndPr/>
              <w:sdtContent>
                <w:r w:rsidR="00D4234D">
                  <w:rPr>
                    <w:rFonts w:ascii="Arial" w:hAnsi="Arial" w:hint="cs"/>
                    <w:b/>
                    <w:bCs/>
                    <w:noProof w:val="0"/>
                    <w:sz w:val="26"/>
                    <w:szCs w:val="26"/>
                    <w:rtl/>
                  </w:rPr>
                  <w:t>ה</w:t>
                </w:r>
                <w:r w:rsidR="00C34EAB">
                  <w:rPr>
                    <w:rFonts w:ascii="Arial" w:hAnsi="Arial" w:hint="cs"/>
                    <w:b/>
                    <w:bCs/>
                    <w:noProof w:val="0"/>
                    <w:sz w:val="26"/>
                    <w:szCs w:val="26"/>
                    <w:rtl/>
                  </w:rPr>
                  <w:t>משיבים</w:t>
                </w:r>
              </w:sdtContent>
            </w:sdt>
          </w:p>
        </w:tc>
        <w:tc>
          <w:tcPr>
            <w:tcW w:w="5571" w:type="dxa"/>
          </w:tcPr>
          <w:p w:rsidR="0094424E" w:rsidRPr="00D4234D" w:rsidRDefault="0094424E">
            <w:pPr>
              <w:rPr>
                <w:rFonts w:ascii="Arial" w:hAnsi="Arial"/>
                <w:b/>
                <w:bCs/>
                <w:noProof w:val="0"/>
                <w:sz w:val="26"/>
                <w:szCs w:val="26"/>
                <w:rtl/>
              </w:rPr>
            </w:pPr>
          </w:p>
          <w:p w:rsidR="003763AB" w:rsidRPr="00D4234D" w:rsidRDefault="000A55EC">
            <w:pPr>
              <w:rPr>
                <w:b/>
                <w:bCs/>
                <w:sz w:val="26"/>
                <w:szCs w:val="26"/>
                <w:rtl/>
              </w:rPr>
            </w:pPr>
            <w:sdt>
              <w:sdtPr>
                <w:rPr>
                  <w:b/>
                  <w:bCs/>
                  <w:sz w:val="26"/>
                  <w:szCs w:val="26"/>
                  <w:rtl/>
                </w:rPr>
                <w:alias w:val="1571"/>
                <w:tag w:val="1571"/>
                <w:id w:val="1028836282"/>
                <w:text w:multiLine="1"/>
              </w:sdtPr>
              <w:sdtEndPr/>
              <w:sdtContent>
                <w:r w:rsidR="001F5DB6" w:rsidRPr="00D4234D">
                  <w:rPr>
                    <w:rFonts w:ascii="Arial" w:hAnsi="Arial"/>
                    <w:b/>
                    <w:bCs/>
                    <w:noProof w:val="0"/>
                    <w:sz w:val="26"/>
                    <w:szCs w:val="26"/>
                    <w:rtl/>
                  </w:rPr>
                  <w:t>1</w:t>
                </w:r>
              </w:sdtContent>
            </w:sdt>
            <w:r w:rsidR="0094424E" w:rsidRPr="00D4234D">
              <w:rPr>
                <w:rFonts w:ascii="Arial" w:hAnsi="Arial"/>
                <w:b/>
                <w:bCs/>
                <w:noProof w:val="0"/>
                <w:sz w:val="26"/>
                <w:szCs w:val="26"/>
                <w:rtl/>
              </w:rPr>
              <w:t>.</w:t>
            </w:r>
            <w:r w:rsidR="0094424E" w:rsidRPr="00D4234D">
              <w:rPr>
                <w:rFonts w:ascii="Arial" w:hAnsi="Arial" w:hint="cs"/>
                <w:b/>
                <w:bCs/>
                <w:noProof w:val="0"/>
                <w:sz w:val="26"/>
                <w:szCs w:val="26"/>
                <w:rtl/>
              </w:rPr>
              <w:t xml:space="preserve"> </w:t>
            </w:r>
            <w:sdt>
              <w:sdtPr>
                <w:rPr>
                  <w:b/>
                  <w:bCs/>
                  <w:sz w:val="26"/>
                  <w:szCs w:val="26"/>
                  <w:rtl/>
                </w:rPr>
                <w:alias w:val="1486"/>
                <w:tag w:val="1486"/>
                <w:id w:val="-309872140"/>
                <w:text w:multiLine="1"/>
              </w:sdtPr>
              <w:sdtEndPr/>
              <w:sdtContent>
                <w:r w:rsidR="001F5DB6" w:rsidRPr="00D4234D">
                  <w:rPr>
                    <w:rFonts w:ascii="Arial" w:hAnsi="Arial"/>
                    <w:b/>
                    <w:bCs/>
                    <w:noProof w:val="0"/>
                    <w:sz w:val="26"/>
                    <w:szCs w:val="26"/>
                    <w:rtl/>
                  </w:rPr>
                  <w:t>עדין מערכות שתלים דנטלים בע"מ</w:t>
                </w:r>
              </w:sdtContent>
            </w:sdt>
          </w:p>
          <w:p w:rsidR="003763AB" w:rsidRPr="00D4234D" w:rsidRDefault="000A55EC">
            <w:pPr>
              <w:rPr>
                <w:b/>
                <w:bCs/>
                <w:sz w:val="26"/>
                <w:szCs w:val="26"/>
                <w:rtl/>
              </w:rPr>
            </w:pPr>
            <w:sdt>
              <w:sdtPr>
                <w:rPr>
                  <w:b/>
                  <w:bCs/>
                  <w:sz w:val="26"/>
                  <w:szCs w:val="26"/>
                  <w:rtl/>
                </w:rPr>
                <w:alias w:val="1571"/>
                <w:tag w:val="1571"/>
                <w:id w:val="-8219667"/>
                <w:text w:multiLine="1"/>
              </w:sdtPr>
              <w:sdtEndPr/>
              <w:sdtContent>
                <w:r w:rsidR="001F5DB6" w:rsidRPr="00D4234D">
                  <w:rPr>
                    <w:rFonts w:ascii="Arial" w:hAnsi="Arial"/>
                    <w:b/>
                    <w:bCs/>
                    <w:noProof w:val="0"/>
                    <w:sz w:val="26"/>
                    <w:szCs w:val="26"/>
                    <w:rtl/>
                  </w:rPr>
                  <w:t>2</w:t>
                </w:r>
              </w:sdtContent>
            </w:sdt>
            <w:r w:rsidR="0094424E" w:rsidRPr="00D4234D">
              <w:rPr>
                <w:rFonts w:ascii="Arial" w:hAnsi="Arial"/>
                <w:b/>
                <w:bCs/>
                <w:noProof w:val="0"/>
                <w:sz w:val="26"/>
                <w:szCs w:val="26"/>
                <w:rtl/>
              </w:rPr>
              <w:t>.</w:t>
            </w:r>
            <w:r w:rsidR="0094424E" w:rsidRPr="00D4234D">
              <w:rPr>
                <w:rFonts w:ascii="Arial" w:hAnsi="Arial" w:hint="cs"/>
                <w:b/>
                <w:bCs/>
                <w:noProof w:val="0"/>
                <w:sz w:val="26"/>
                <w:szCs w:val="26"/>
                <w:rtl/>
              </w:rPr>
              <w:t xml:space="preserve"> </w:t>
            </w:r>
            <w:sdt>
              <w:sdtPr>
                <w:rPr>
                  <w:b/>
                  <w:bCs/>
                  <w:sz w:val="26"/>
                  <w:szCs w:val="26"/>
                  <w:rtl/>
                </w:rPr>
                <w:alias w:val="1486"/>
                <w:tag w:val="1486"/>
                <w:id w:val="-1269535913"/>
                <w:text w:multiLine="1"/>
              </w:sdtPr>
              <w:sdtEndPr/>
              <w:sdtContent>
                <w:r w:rsidR="001F5DB6" w:rsidRPr="00D4234D">
                  <w:rPr>
                    <w:rFonts w:ascii="Arial" w:hAnsi="Arial"/>
                    <w:b/>
                    <w:bCs/>
                    <w:noProof w:val="0"/>
                    <w:sz w:val="26"/>
                    <w:szCs w:val="26"/>
                    <w:rtl/>
                  </w:rPr>
                  <w:t>איל מילמן</w:t>
                </w:r>
              </w:sdtContent>
            </w:sdt>
          </w:p>
          <w:p w:rsidR="003763AB" w:rsidRPr="00D4234D" w:rsidRDefault="000A55EC">
            <w:pPr>
              <w:rPr>
                <w:b/>
                <w:bCs/>
                <w:sz w:val="26"/>
                <w:szCs w:val="26"/>
                <w:rtl/>
              </w:rPr>
            </w:pPr>
            <w:sdt>
              <w:sdtPr>
                <w:rPr>
                  <w:b/>
                  <w:bCs/>
                  <w:sz w:val="26"/>
                  <w:szCs w:val="26"/>
                  <w:rtl/>
                </w:rPr>
                <w:alias w:val="1571"/>
                <w:tag w:val="1571"/>
                <w:id w:val="-1111363173"/>
                <w:text w:multiLine="1"/>
              </w:sdtPr>
              <w:sdtEndPr/>
              <w:sdtContent>
                <w:r w:rsidR="001F5DB6" w:rsidRPr="00D4234D">
                  <w:rPr>
                    <w:rFonts w:ascii="Arial" w:hAnsi="Arial"/>
                    <w:b/>
                    <w:bCs/>
                    <w:noProof w:val="0"/>
                    <w:sz w:val="26"/>
                    <w:szCs w:val="26"/>
                    <w:rtl/>
                  </w:rPr>
                  <w:t>3</w:t>
                </w:r>
              </w:sdtContent>
            </w:sdt>
            <w:r w:rsidR="0094424E" w:rsidRPr="00D4234D">
              <w:rPr>
                <w:rFonts w:ascii="Arial" w:hAnsi="Arial"/>
                <w:b/>
                <w:bCs/>
                <w:noProof w:val="0"/>
                <w:sz w:val="26"/>
                <w:szCs w:val="26"/>
                <w:rtl/>
              </w:rPr>
              <w:t>.</w:t>
            </w:r>
            <w:r w:rsidR="0094424E" w:rsidRPr="00D4234D">
              <w:rPr>
                <w:rFonts w:ascii="Arial" w:hAnsi="Arial" w:hint="cs"/>
                <w:b/>
                <w:bCs/>
                <w:noProof w:val="0"/>
                <w:sz w:val="26"/>
                <w:szCs w:val="26"/>
                <w:rtl/>
              </w:rPr>
              <w:t xml:space="preserve"> </w:t>
            </w:r>
            <w:sdt>
              <w:sdtPr>
                <w:rPr>
                  <w:b/>
                  <w:bCs/>
                  <w:sz w:val="26"/>
                  <w:szCs w:val="26"/>
                  <w:rtl/>
                </w:rPr>
                <w:alias w:val="1486"/>
                <w:tag w:val="1486"/>
                <w:id w:val="28301867"/>
                <w:text w:multiLine="1"/>
              </w:sdtPr>
              <w:sdtEndPr/>
              <w:sdtContent>
                <w:r w:rsidR="001F5DB6" w:rsidRPr="00D4234D">
                  <w:rPr>
                    <w:rFonts w:ascii="Arial" w:hAnsi="Arial"/>
                    <w:b/>
                    <w:bCs/>
                    <w:noProof w:val="0"/>
                    <w:sz w:val="26"/>
                    <w:szCs w:val="26"/>
                    <w:rtl/>
                  </w:rPr>
                  <w:t>נחום רפאל סאמט</w:t>
                </w:r>
              </w:sdtContent>
            </w:sdt>
          </w:p>
          <w:p w:rsidR="0094424E" w:rsidRPr="00D4234D" w:rsidRDefault="001D3441">
            <w:pPr>
              <w:rPr>
                <w:b/>
                <w:bCs/>
                <w:noProof w:val="0"/>
                <w:sz w:val="26"/>
                <w:szCs w:val="26"/>
                <w:rtl/>
              </w:rPr>
            </w:pPr>
            <w:r w:rsidRPr="00D4234D">
              <w:rPr>
                <w:rFonts w:hint="cs"/>
                <w:b/>
                <w:bCs/>
                <w:sz w:val="26"/>
                <w:szCs w:val="26"/>
                <w:rtl/>
              </w:rPr>
              <w:t>ע"י ב"כ עו"ד</w:t>
            </w:r>
            <w:r w:rsidR="00D4234D" w:rsidRPr="00D4234D">
              <w:rPr>
                <w:rFonts w:hint="cs"/>
                <w:b/>
                <w:bCs/>
                <w:noProof w:val="0"/>
                <w:sz w:val="26"/>
                <w:szCs w:val="26"/>
                <w:rtl/>
              </w:rPr>
              <w:t xml:space="preserve"> ערן פרזנטי ועו"ד יעל ליטוין</w:t>
            </w:r>
          </w:p>
        </w:tc>
      </w:tr>
      <w:tr w:rsidR="004C17EE" w:rsidRPr="00FA4EAF" w:rsidTr="00D620FD">
        <w:trPr>
          <w:jc w:val="center"/>
        </w:trPr>
        <w:tc>
          <w:tcPr>
            <w:tcW w:w="8820" w:type="dxa"/>
            <w:gridSpan w:val="3"/>
          </w:tcPr>
          <w:p w:rsidR="00F245D8" w:rsidRPr="00D4234D" w:rsidRDefault="00F245D8">
            <w:pPr>
              <w:rPr>
                <w:rFonts w:ascii="Arial" w:hAnsi="Arial"/>
                <w:b/>
                <w:bCs/>
                <w:noProof w:val="0"/>
                <w:sz w:val="26"/>
                <w:szCs w:val="26"/>
                <w:rtl/>
              </w:rPr>
            </w:pP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D4234D" w:rsidP="00ED6AE1">
      <w:pPr>
        <w:pStyle w:val="ad"/>
        <w:numPr>
          <w:ilvl w:val="0"/>
          <w:numId w:val="1"/>
        </w:numPr>
        <w:spacing w:line="360" w:lineRule="auto"/>
        <w:jc w:val="both"/>
        <w:rPr>
          <w:rFonts w:ascii="Arial" w:hAnsi="Arial"/>
          <w:noProof w:val="0"/>
        </w:rPr>
      </w:pPr>
      <w:bookmarkStart w:id="1" w:name="NGCSBookmark"/>
      <w:bookmarkEnd w:id="1"/>
      <w:r>
        <w:rPr>
          <w:rFonts w:ascii="Arial" w:hAnsi="Arial" w:hint="cs"/>
          <w:noProof w:val="0"/>
          <w:rtl/>
        </w:rPr>
        <w:t>לפניי בקשת המבקשות ליתן להן</w:t>
      </w:r>
      <w:r w:rsidR="00ED6AE1">
        <w:rPr>
          <w:rFonts w:ascii="Arial" w:hAnsi="Arial" w:hint="cs"/>
          <w:noProof w:val="0"/>
          <w:rtl/>
        </w:rPr>
        <w:t xml:space="preserve"> סעד זמני כדלקמן:</w:t>
      </w:r>
    </w:p>
    <w:p w:rsidR="00ED6AE1" w:rsidRDefault="00ED6AE1" w:rsidP="00ED6AE1">
      <w:pPr>
        <w:pStyle w:val="ad"/>
        <w:spacing w:line="360" w:lineRule="auto"/>
        <w:jc w:val="both"/>
        <w:rPr>
          <w:rFonts w:ascii="Arial" w:hAnsi="Arial"/>
          <w:noProof w:val="0"/>
          <w:rtl/>
        </w:rPr>
      </w:pPr>
    </w:p>
    <w:p w:rsidR="00ED6AE1" w:rsidRDefault="00ED6AE1" w:rsidP="004B238F">
      <w:pPr>
        <w:pStyle w:val="ad"/>
        <w:numPr>
          <w:ilvl w:val="0"/>
          <w:numId w:val="2"/>
        </w:numPr>
        <w:spacing w:line="360" w:lineRule="auto"/>
        <w:jc w:val="both"/>
        <w:rPr>
          <w:rFonts w:ascii="Arial" w:hAnsi="Arial"/>
          <w:noProof w:val="0"/>
          <w:rtl/>
        </w:rPr>
      </w:pPr>
      <w:r>
        <w:rPr>
          <w:rFonts w:ascii="Arial" w:hAnsi="Arial" w:hint="cs"/>
          <w:noProof w:val="0"/>
          <w:rtl/>
        </w:rPr>
        <w:t>צו המורה למשיבים</w:t>
      </w:r>
      <w:r w:rsidR="00F56497">
        <w:rPr>
          <w:rFonts w:ascii="Arial" w:hAnsi="Arial" w:hint="cs"/>
          <w:noProof w:val="0"/>
          <w:rtl/>
        </w:rPr>
        <w:t>, ביחד ולחוד, להימנע מלבצע, בין בעצמם ובין באמצעות אחרים, בין במישרין ובין בעקיפין, כל פעולה, לרבות ייצור, הפצה, שיווק, פרסום, הצגה, הדגמה, הצעה למכירה, מכירה, י</w:t>
      </w:r>
      <w:r w:rsidR="004B238F">
        <w:rPr>
          <w:rFonts w:ascii="Arial" w:hAnsi="Arial" w:hint="cs"/>
          <w:noProof w:val="0"/>
          <w:rtl/>
        </w:rPr>
        <w:t>בוא, החזקה, של "המוצרים המפרים"</w:t>
      </w:r>
      <w:r w:rsidR="00F56497">
        <w:rPr>
          <w:rFonts w:ascii="Arial" w:hAnsi="Arial" w:hint="cs"/>
          <w:noProof w:val="0"/>
          <w:rtl/>
        </w:rPr>
        <w:t xml:space="preserve"> כהגדרתם בבקשה (ר' סעיפים 2.3 ו-3.3.6).</w:t>
      </w:r>
    </w:p>
    <w:p w:rsidR="00ED6AE1" w:rsidRDefault="00F56497" w:rsidP="00ED6AE1">
      <w:pPr>
        <w:pStyle w:val="ad"/>
        <w:numPr>
          <w:ilvl w:val="0"/>
          <w:numId w:val="2"/>
        </w:numPr>
        <w:spacing w:line="360" w:lineRule="auto"/>
        <w:jc w:val="both"/>
        <w:rPr>
          <w:rFonts w:ascii="Arial" w:hAnsi="Arial"/>
          <w:noProof w:val="0"/>
        </w:rPr>
      </w:pPr>
      <w:r>
        <w:rPr>
          <w:rFonts w:ascii="Arial" w:hAnsi="Arial" w:hint="cs"/>
          <w:noProof w:val="0"/>
          <w:rtl/>
        </w:rPr>
        <w:t>צו המורה למשיבים, ביחד ולחוד, להימנע מלבצע, בין בעצמם ובין באמצעות אחרים, בין במישרין ובין בעקיפין, הפרה כלשהי של פטנטים מס' 238906, 270356, 29</w:t>
      </w:r>
      <w:r w:rsidR="004B238F">
        <w:rPr>
          <w:rFonts w:ascii="Arial" w:hAnsi="Arial" w:hint="cs"/>
          <w:noProof w:val="0"/>
          <w:rtl/>
        </w:rPr>
        <w:t>6826 ו-260554 (להלן: "הפטנטים")</w:t>
      </w:r>
      <w:r>
        <w:rPr>
          <w:rFonts w:ascii="Arial" w:hAnsi="Arial" w:hint="cs"/>
          <w:noProof w:val="0"/>
          <w:rtl/>
        </w:rPr>
        <w:t xml:space="preserve"> ובכלל זאת להימנע מלעשות כל פעולה, לרבות ייצור, הפצה, שיווק, פרסום, הצגה, הדגמה, הצעה למכירה, מכירה, יבוא, החזקה, של מוצרים כלשהם המפרים את הפטנטים. </w:t>
      </w:r>
    </w:p>
    <w:p w:rsidR="00ED6AE1" w:rsidRDefault="00F56497" w:rsidP="00ED6AE1">
      <w:pPr>
        <w:pStyle w:val="ad"/>
        <w:numPr>
          <w:ilvl w:val="0"/>
          <w:numId w:val="2"/>
        </w:numPr>
        <w:spacing w:line="360" w:lineRule="auto"/>
        <w:jc w:val="both"/>
        <w:rPr>
          <w:rFonts w:ascii="Arial" w:hAnsi="Arial"/>
          <w:noProof w:val="0"/>
        </w:rPr>
      </w:pPr>
      <w:r>
        <w:rPr>
          <w:rFonts w:ascii="Arial" w:hAnsi="Arial" w:hint="cs"/>
          <w:noProof w:val="0"/>
          <w:rtl/>
        </w:rPr>
        <w:t>צו המורה למשיבים, ביחד ולחוד, ולכל מי שבא מטעמם ו/או</w:t>
      </w:r>
      <w:r w:rsidR="00EA0582">
        <w:rPr>
          <w:rFonts w:ascii="Arial" w:hAnsi="Arial" w:hint="cs"/>
          <w:noProof w:val="0"/>
          <w:rtl/>
        </w:rPr>
        <w:t xml:space="preserve"> במקומם, למשוך את כל המוצרים המפרים הנמצאים בחזקתם ו/או בחזקת מי מהם ו/או של כל בית עסק ו/או מפיץ ו/או סוחר (קמעונאי או סיטונאי)</w:t>
      </w:r>
      <w:r w:rsidR="00F43889">
        <w:rPr>
          <w:rFonts w:ascii="Arial" w:hAnsi="Arial" w:hint="cs"/>
          <w:noProof w:val="0"/>
          <w:rtl/>
        </w:rPr>
        <w:t xml:space="preserve"> </w:t>
      </w:r>
      <w:r w:rsidR="004B238F">
        <w:rPr>
          <w:rFonts w:ascii="Arial" w:hAnsi="Arial" w:hint="cs"/>
          <w:noProof w:val="0"/>
          <w:rtl/>
        </w:rPr>
        <w:t>שאינו צרכן סופי יחיד ולהעבירם לידי ב"כ המבקשות</w:t>
      </w:r>
      <w:r w:rsidR="00EA0582">
        <w:rPr>
          <w:rFonts w:ascii="Arial" w:hAnsi="Arial" w:hint="cs"/>
          <w:noProof w:val="0"/>
          <w:rtl/>
        </w:rPr>
        <w:t xml:space="preserve"> בתוך 48 שעות ממועד מתן הצו.</w:t>
      </w:r>
    </w:p>
    <w:p w:rsidR="00EA0582" w:rsidRDefault="00EA0582" w:rsidP="00ED6AE1">
      <w:pPr>
        <w:pStyle w:val="ad"/>
        <w:numPr>
          <w:ilvl w:val="0"/>
          <w:numId w:val="2"/>
        </w:numPr>
        <w:spacing w:line="360" w:lineRule="auto"/>
        <w:jc w:val="both"/>
        <w:rPr>
          <w:rFonts w:ascii="Arial" w:hAnsi="Arial"/>
          <w:noProof w:val="0"/>
        </w:rPr>
      </w:pPr>
      <w:r>
        <w:rPr>
          <w:rFonts w:ascii="Arial" w:hAnsi="Arial" w:hint="cs"/>
          <w:noProof w:val="0"/>
          <w:rtl/>
        </w:rPr>
        <w:lastRenderedPageBreak/>
        <w:t>צו המורה למשיבים מס' 1-2, ביחד ולחוד, ולכל מי שבא מטעמם ו/או במקומם, לגלות למבקשות בתוך 7 ימים מ</w:t>
      </w:r>
      <w:r w:rsidR="004B238F">
        <w:rPr>
          <w:rFonts w:ascii="Arial" w:hAnsi="Arial" w:hint="cs"/>
          <w:noProof w:val="0"/>
          <w:rtl/>
        </w:rPr>
        <w:t>מועד מתן הצו, בתצהיר מאומת כדין</w:t>
      </w:r>
      <w:r>
        <w:rPr>
          <w:rFonts w:ascii="Arial" w:hAnsi="Arial" w:hint="cs"/>
          <w:noProof w:val="0"/>
          <w:rtl/>
        </w:rPr>
        <w:t xml:space="preserve"> את שמות וכתובות כל בתי העסק ו/או המפיצים ו/או ה</w:t>
      </w:r>
      <w:r w:rsidR="004B238F">
        <w:rPr>
          <w:rFonts w:ascii="Arial" w:hAnsi="Arial" w:hint="cs"/>
          <w:noProof w:val="0"/>
          <w:rtl/>
        </w:rPr>
        <w:t>סוחרים מהם נאספו המוצרים המפרים</w:t>
      </w:r>
      <w:r>
        <w:rPr>
          <w:rFonts w:ascii="Arial" w:hAnsi="Arial" w:hint="cs"/>
          <w:noProof w:val="0"/>
          <w:rtl/>
        </w:rPr>
        <w:t xml:space="preserve"> ואת כמויות המוצרים המפרים שנאספו, כאמור.</w:t>
      </w:r>
    </w:p>
    <w:p w:rsidR="00555C95" w:rsidRDefault="00555C95" w:rsidP="00555C95">
      <w:pPr>
        <w:pStyle w:val="ad"/>
        <w:spacing w:line="360" w:lineRule="auto"/>
        <w:ind w:left="1080"/>
        <w:jc w:val="both"/>
        <w:rPr>
          <w:rFonts w:ascii="Arial" w:hAnsi="Arial"/>
          <w:noProof w:val="0"/>
        </w:rPr>
      </w:pPr>
    </w:p>
    <w:p w:rsidR="00EA0582" w:rsidRDefault="00EA0582" w:rsidP="00D97251">
      <w:pPr>
        <w:pStyle w:val="ad"/>
        <w:numPr>
          <w:ilvl w:val="0"/>
          <w:numId w:val="2"/>
        </w:numPr>
        <w:spacing w:line="360" w:lineRule="auto"/>
        <w:jc w:val="both"/>
        <w:rPr>
          <w:rFonts w:ascii="Arial" w:hAnsi="Arial"/>
          <w:noProof w:val="0"/>
        </w:rPr>
      </w:pPr>
      <w:r>
        <w:rPr>
          <w:rFonts w:ascii="Arial" w:hAnsi="Arial" w:hint="cs"/>
          <w:noProof w:val="0"/>
          <w:rtl/>
        </w:rPr>
        <w:t>לחלופין, ליתן כל סעד זמני אחר הנראה לבית המשפט ראוי בנסיבות העניין.</w:t>
      </w:r>
    </w:p>
    <w:p w:rsidR="00EA0582" w:rsidRDefault="00EA0582" w:rsidP="00EA0582">
      <w:pPr>
        <w:pStyle w:val="ad"/>
        <w:spacing w:line="360" w:lineRule="auto"/>
        <w:ind w:left="1080"/>
        <w:jc w:val="both"/>
        <w:rPr>
          <w:rFonts w:ascii="Arial" w:hAnsi="Arial"/>
          <w:noProof w:val="0"/>
        </w:rPr>
      </w:pPr>
    </w:p>
    <w:p w:rsidR="00EF6B6A" w:rsidRDefault="00ED6AE1" w:rsidP="00EA0582">
      <w:pPr>
        <w:pStyle w:val="ad"/>
        <w:numPr>
          <w:ilvl w:val="0"/>
          <w:numId w:val="1"/>
        </w:numPr>
        <w:spacing w:line="360" w:lineRule="auto"/>
        <w:jc w:val="both"/>
        <w:rPr>
          <w:rFonts w:ascii="Arial" w:hAnsi="Arial"/>
          <w:noProof w:val="0"/>
        </w:rPr>
      </w:pPr>
      <w:r>
        <w:rPr>
          <w:rFonts w:ascii="Arial" w:hAnsi="Arial" w:hint="cs"/>
          <w:noProof w:val="0"/>
          <w:rtl/>
        </w:rPr>
        <w:t>על פי הבקשה</w:t>
      </w:r>
      <w:r w:rsidR="00EA0582">
        <w:rPr>
          <w:rFonts w:ascii="Arial" w:hAnsi="Arial" w:hint="cs"/>
          <w:noProof w:val="0"/>
          <w:rtl/>
        </w:rPr>
        <w:t xml:space="preserve">, המבקשות </w:t>
      </w:r>
      <w:r>
        <w:rPr>
          <w:rFonts w:ascii="Arial" w:hAnsi="Arial" w:hint="cs"/>
          <w:noProof w:val="0"/>
          <w:rtl/>
        </w:rPr>
        <w:t>הן</w:t>
      </w:r>
      <w:r w:rsidR="00EA0582">
        <w:rPr>
          <w:rFonts w:ascii="Arial" w:hAnsi="Arial" w:hint="cs"/>
          <w:noProof w:val="0"/>
          <w:rtl/>
        </w:rPr>
        <w:t xml:space="preserve"> חברות המאוגדות</w:t>
      </w:r>
      <w:r w:rsidR="006F1332">
        <w:rPr>
          <w:rFonts w:ascii="Arial" w:hAnsi="Arial" w:hint="cs"/>
          <w:noProof w:val="0"/>
          <w:rtl/>
        </w:rPr>
        <w:t xml:space="preserve"> במדינת מישיגן ארה"ב. </w:t>
      </w:r>
    </w:p>
    <w:p w:rsidR="00EF6B6A" w:rsidRDefault="00EF6B6A" w:rsidP="00EF6B6A">
      <w:pPr>
        <w:pStyle w:val="ad"/>
        <w:spacing w:line="360" w:lineRule="auto"/>
        <w:jc w:val="both"/>
        <w:rPr>
          <w:rFonts w:ascii="Arial" w:hAnsi="Arial"/>
          <w:noProof w:val="0"/>
          <w:rtl/>
        </w:rPr>
      </w:pPr>
    </w:p>
    <w:p w:rsidR="00EF6B6A" w:rsidRDefault="006F1332" w:rsidP="000D73B0">
      <w:pPr>
        <w:pStyle w:val="ad"/>
        <w:spacing w:line="360" w:lineRule="auto"/>
        <w:jc w:val="both"/>
        <w:rPr>
          <w:rFonts w:ascii="Arial" w:hAnsi="Arial"/>
          <w:noProof w:val="0"/>
          <w:rtl/>
        </w:rPr>
      </w:pPr>
      <w:r>
        <w:rPr>
          <w:rFonts w:ascii="Arial" w:hAnsi="Arial" w:hint="cs"/>
          <w:noProof w:val="0"/>
          <w:rtl/>
        </w:rPr>
        <w:t>המבקשת 1 היא אחת החברות המובילות בתחום הכלים והשיטות להכנת העצם לקבלת שתלים דנטליים. היא משווקת בישראל מוצרים המיוצרים על פי</w:t>
      </w:r>
      <w:r w:rsidR="004B238F">
        <w:rPr>
          <w:rFonts w:ascii="Arial" w:hAnsi="Arial" w:hint="cs"/>
          <w:noProof w:val="0"/>
          <w:rtl/>
        </w:rPr>
        <w:t xml:space="preserve"> הפטנטים נושא בקשה זו</w:t>
      </w:r>
      <w:r>
        <w:rPr>
          <w:rFonts w:ascii="Arial" w:hAnsi="Arial" w:hint="cs"/>
          <w:noProof w:val="0"/>
          <w:rtl/>
        </w:rPr>
        <w:t xml:space="preserve"> מכוח רישיון משנה בלעדי שקיבלה מהמבקשת 3. </w:t>
      </w:r>
    </w:p>
    <w:p w:rsidR="00EF6B6A" w:rsidRDefault="00EF6B6A" w:rsidP="00EF6B6A">
      <w:pPr>
        <w:pStyle w:val="ad"/>
        <w:spacing w:line="360" w:lineRule="auto"/>
        <w:jc w:val="both"/>
        <w:rPr>
          <w:rFonts w:ascii="Arial" w:hAnsi="Arial"/>
          <w:noProof w:val="0"/>
          <w:rtl/>
        </w:rPr>
      </w:pPr>
    </w:p>
    <w:p w:rsidR="00EF6B6A" w:rsidRDefault="006F1332" w:rsidP="00EF6B6A">
      <w:pPr>
        <w:pStyle w:val="ad"/>
        <w:spacing w:line="360" w:lineRule="auto"/>
        <w:jc w:val="both"/>
        <w:rPr>
          <w:rFonts w:ascii="Arial" w:hAnsi="Arial"/>
          <w:noProof w:val="0"/>
          <w:rtl/>
        </w:rPr>
      </w:pPr>
      <w:r w:rsidRPr="00EF6B6A">
        <w:rPr>
          <w:rFonts w:ascii="Arial" w:hAnsi="Arial" w:hint="cs"/>
          <w:noProof w:val="0"/>
          <w:rtl/>
        </w:rPr>
        <w:t>המבקשת 2 היא הבעלים הרשום של הפטנטים נושא הבקשה.</w:t>
      </w:r>
    </w:p>
    <w:p w:rsidR="00EF6B6A" w:rsidRDefault="00EF6B6A" w:rsidP="00EF6B6A">
      <w:pPr>
        <w:pStyle w:val="ad"/>
        <w:spacing w:line="360" w:lineRule="auto"/>
        <w:jc w:val="both"/>
        <w:rPr>
          <w:rFonts w:ascii="Arial" w:hAnsi="Arial"/>
          <w:noProof w:val="0"/>
          <w:rtl/>
        </w:rPr>
      </w:pPr>
    </w:p>
    <w:p w:rsidR="00ED6AE1" w:rsidRPr="00EF6B6A" w:rsidRDefault="006F1332" w:rsidP="00EF6B6A">
      <w:pPr>
        <w:pStyle w:val="ad"/>
        <w:spacing w:line="360" w:lineRule="auto"/>
        <w:jc w:val="both"/>
        <w:rPr>
          <w:rFonts w:ascii="Arial" w:hAnsi="Arial"/>
          <w:noProof w:val="0"/>
        </w:rPr>
      </w:pPr>
      <w:r w:rsidRPr="00EF6B6A">
        <w:rPr>
          <w:rFonts w:ascii="Arial" w:hAnsi="Arial" w:hint="cs"/>
          <w:noProof w:val="0"/>
          <w:rtl/>
        </w:rPr>
        <w:t>המבקשת 3 היא בעלת רישיון בזכויות קניין רוחני</w:t>
      </w:r>
      <w:r w:rsidR="009C6A52" w:rsidRPr="00EF6B6A">
        <w:rPr>
          <w:rFonts w:ascii="Arial" w:hAnsi="Arial" w:hint="cs"/>
          <w:noProof w:val="0"/>
          <w:rtl/>
        </w:rPr>
        <w:t xml:space="preserve"> שונות של המבקשת 2, לרבות זכויות בלעדיות בפטנטים נושא הבקשה. </w:t>
      </w:r>
    </w:p>
    <w:p w:rsidR="009C6A52" w:rsidRDefault="009C6A52" w:rsidP="009C6A52">
      <w:pPr>
        <w:pStyle w:val="ad"/>
        <w:spacing w:line="360" w:lineRule="auto"/>
        <w:jc w:val="both"/>
        <w:rPr>
          <w:rFonts w:ascii="Arial" w:hAnsi="Arial"/>
          <w:noProof w:val="0"/>
        </w:rPr>
      </w:pPr>
    </w:p>
    <w:p w:rsidR="00ED6AE1" w:rsidRPr="000D73B0" w:rsidRDefault="009C6A52" w:rsidP="00D97251">
      <w:pPr>
        <w:pStyle w:val="ad"/>
        <w:numPr>
          <w:ilvl w:val="0"/>
          <w:numId w:val="1"/>
        </w:numPr>
        <w:spacing w:line="360" w:lineRule="auto"/>
        <w:jc w:val="both"/>
        <w:rPr>
          <w:rFonts w:ascii="Arial" w:hAnsi="Arial"/>
          <w:noProof w:val="0"/>
        </w:rPr>
      </w:pPr>
      <w:r w:rsidRPr="000D73B0">
        <w:rPr>
          <w:rFonts w:ascii="Arial" w:hAnsi="Arial" w:hint="cs"/>
          <w:noProof w:val="0"/>
          <w:rtl/>
        </w:rPr>
        <w:t xml:space="preserve">המשיבה 1 </w:t>
      </w:r>
      <w:sdt>
        <w:sdtPr>
          <w:rPr>
            <w:rFonts w:ascii="Arial" w:hAnsi="Arial"/>
            <w:noProof w:val="0"/>
            <w:rtl/>
          </w:rPr>
          <w:alias w:val="1486"/>
          <w:tag w:val="1486"/>
          <w:id w:val="-1291978336"/>
          <w:text w:multiLine="1"/>
        </w:sdtPr>
        <w:sdtEndPr/>
        <w:sdtContent>
          <w:r w:rsidR="000D73B0" w:rsidRPr="004B238F">
            <w:rPr>
              <w:rFonts w:ascii="Arial" w:hAnsi="Arial"/>
              <w:noProof w:val="0"/>
              <w:rtl/>
            </w:rPr>
            <w:t>עדין מערכות שתלים דנטלים בע"מ</w:t>
          </w:r>
        </w:sdtContent>
      </w:sdt>
      <w:r w:rsidR="000D73B0" w:rsidRPr="000D73B0">
        <w:rPr>
          <w:rFonts w:ascii="Arial" w:hAnsi="Arial" w:hint="cs"/>
          <w:noProof w:val="0"/>
          <w:rtl/>
        </w:rPr>
        <w:t xml:space="preserve"> (להלן:</w:t>
      </w:r>
      <w:r w:rsidR="000D73B0" w:rsidRPr="000D73B0">
        <w:rPr>
          <w:rFonts w:ascii="Arial" w:hAnsi="Arial" w:hint="cs"/>
          <w:b/>
          <w:bCs/>
          <w:noProof w:val="0"/>
          <w:rtl/>
        </w:rPr>
        <w:t xml:space="preserve"> "עדין") </w:t>
      </w:r>
      <w:r w:rsidRPr="000D73B0">
        <w:rPr>
          <w:rFonts w:ascii="Arial" w:hAnsi="Arial" w:hint="cs"/>
          <w:noProof w:val="0"/>
          <w:rtl/>
        </w:rPr>
        <w:t xml:space="preserve">היא חברה פרטית שלמיטב ידיעת המבקשות, עוסקת בפתרונות להשתלות דנטליות. המשיב 2 </w:t>
      </w:r>
      <w:r w:rsidR="000D73B0" w:rsidRPr="000D73B0">
        <w:rPr>
          <w:rFonts w:ascii="Arial" w:hAnsi="Arial" w:hint="cs"/>
          <w:noProof w:val="0"/>
          <w:rtl/>
        </w:rPr>
        <w:t xml:space="preserve">מר אייל מילמן </w:t>
      </w:r>
      <w:r w:rsidRPr="000D73B0">
        <w:rPr>
          <w:rFonts w:ascii="Arial" w:hAnsi="Arial" w:hint="cs"/>
          <w:noProof w:val="0"/>
          <w:rtl/>
        </w:rPr>
        <w:t xml:space="preserve">הוא המנכ"ל, בעל מניות ודירקטור של המשיבה </w:t>
      </w:r>
      <w:r w:rsidR="00D97251">
        <w:rPr>
          <w:rFonts w:ascii="Arial" w:hAnsi="Arial" w:hint="cs"/>
          <w:noProof w:val="0"/>
          <w:rtl/>
        </w:rPr>
        <w:t xml:space="preserve">1. </w:t>
      </w:r>
      <w:r w:rsidR="000D73B0" w:rsidRPr="000D73B0">
        <w:rPr>
          <w:rFonts w:ascii="Arial" w:hAnsi="Arial" w:hint="cs"/>
          <w:noProof w:val="0"/>
          <w:rtl/>
        </w:rPr>
        <w:t>לטענת המבקשות</w:t>
      </w:r>
      <w:r w:rsidR="004B238F">
        <w:rPr>
          <w:rFonts w:ascii="Arial" w:hAnsi="Arial" w:hint="cs"/>
          <w:noProof w:val="0"/>
          <w:rtl/>
        </w:rPr>
        <w:t>,</w:t>
      </w:r>
      <w:r w:rsidR="000D73B0" w:rsidRPr="000D73B0">
        <w:rPr>
          <w:rFonts w:ascii="Arial" w:hAnsi="Arial" w:hint="cs"/>
          <w:noProof w:val="0"/>
          <w:rtl/>
        </w:rPr>
        <w:t xml:space="preserve"> </w:t>
      </w:r>
      <w:r w:rsidRPr="000D73B0">
        <w:rPr>
          <w:rFonts w:ascii="Arial" w:hAnsi="Arial" w:hint="cs"/>
          <w:noProof w:val="0"/>
          <w:rtl/>
        </w:rPr>
        <w:t>המשיב 3</w:t>
      </w:r>
      <w:r w:rsidR="004B238F">
        <w:rPr>
          <w:rFonts w:ascii="Arial" w:hAnsi="Arial" w:hint="cs"/>
          <w:noProof w:val="0"/>
          <w:rtl/>
        </w:rPr>
        <w:t xml:space="preserve"> מר נחום אייל סאמט </w:t>
      </w:r>
      <w:r w:rsidRPr="000D73B0">
        <w:rPr>
          <w:rFonts w:ascii="Arial" w:hAnsi="Arial" w:hint="cs"/>
          <w:noProof w:val="0"/>
          <w:rtl/>
        </w:rPr>
        <w:t>מקדם ומפרסם עם המשיבים 1-2 את המוצרים המפרים</w:t>
      </w:r>
      <w:r w:rsidR="00ED6AE1" w:rsidRPr="000D73B0">
        <w:rPr>
          <w:rFonts w:ascii="Arial" w:hAnsi="Arial" w:hint="cs"/>
          <w:noProof w:val="0"/>
          <w:rtl/>
        </w:rPr>
        <w:t xml:space="preserve"> </w:t>
      </w:r>
      <w:r w:rsidRPr="000D73B0">
        <w:rPr>
          <w:rFonts w:ascii="Arial" w:hAnsi="Arial" w:hint="cs"/>
          <w:noProof w:val="0"/>
          <w:rtl/>
        </w:rPr>
        <w:t xml:space="preserve">ומעביר קורסים והשתלמויות לאנשי מקצוע בתחום הדנטלי שבהם מודגמים, מוצגים, מוצעים למכירה ונמכרים המוצרים המפרים. </w:t>
      </w:r>
    </w:p>
    <w:p w:rsidR="009C6A52" w:rsidRPr="009C6A52" w:rsidRDefault="009C6A52" w:rsidP="009C6A52">
      <w:pPr>
        <w:spacing w:line="360" w:lineRule="auto"/>
        <w:jc w:val="both"/>
        <w:rPr>
          <w:rFonts w:ascii="Arial" w:hAnsi="Arial"/>
          <w:noProof w:val="0"/>
        </w:rPr>
      </w:pPr>
    </w:p>
    <w:p w:rsidR="00ED6AE1" w:rsidRDefault="00ED6AE1" w:rsidP="00ED6AE1">
      <w:pPr>
        <w:pStyle w:val="ad"/>
        <w:numPr>
          <w:ilvl w:val="0"/>
          <w:numId w:val="1"/>
        </w:numPr>
        <w:spacing w:line="360" w:lineRule="auto"/>
        <w:jc w:val="both"/>
        <w:rPr>
          <w:rFonts w:ascii="Arial" w:hAnsi="Arial"/>
          <w:noProof w:val="0"/>
        </w:rPr>
      </w:pPr>
      <w:r>
        <w:rPr>
          <w:rFonts w:ascii="Arial" w:hAnsi="Arial" w:hint="cs"/>
          <w:noProof w:val="0"/>
          <w:rtl/>
        </w:rPr>
        <w:t>הב</w:t>
      </w:r>
      <w:r w:rsidR="004B238F">
        <w:rPr>
          <w:rFonts w:ascii="Arial" w:hAnsi="Arial" w:hint="cs"/>
          <w:noProof w:val="0"/>
          <w:rtl/>
        </w:rPr>
        <w:t xml:space="preserve">קשה הוגשה יחד עם תביעה במסגרתה </w:t>
      </w:r>
      <w:r>
        <w:rPr>
          <w:rFonts w:ascii="Arial" w:hAnsi="Arial" w:hint="cs"/>
          <w:noProof w:val="0"/>
          <w:rtl/>
        </w:rPr>
        <w:t>התבקשו הסעדים הבאים:</w:t>
      </w:r>
    </w:p>
    <w:p w:rsidR="00F43889" w:rsidRPr="00F43889" w:rsidRDefault="00F43889" w:rsidP="00F43889">
      <w:pPr>
        <w:pStyle w:val="ad"/>
        <w:rPr>
          <w:rFonts w:ascii="Arial" w:hAnsi="Arial"/>
          <w:noProof w:val="0"/>
          <w:rtl/>
        </w:rPr>
      </w:pPr>
    </w:p>
    <w:p w:rsidR="00F43889" w:rsidRDefault="00F43889" w:rsidP="00F43889">
      <w:pPr>
        <w:pStyle w:val="ad"/>
        <w:numPr>
          <w:ilvl w:val="0"/>
          <w:numId w:val="3"/>
        </w:numPr>
        <w:spacing w:line="360" w:lineRule="auto"/>
        <w:jc w:val="both"/>
        <w:rPr>
          <w:rFonts w:ascii="Arial" w:hAnsi="Arial"/>
          <w:noProof w:val="0"/>
          <w:rtl/>
        </w:rPr>
      </w:pPr>
      <w:r>
        <w:rPr>
          <w:rFonts w:ascii="Arial" w:hAnsi="Arial" w:hint="cs"/>
          <w:noProof w:val="0"/>
          <w:rtl/>
        </w:rPr>
        <w:t>ליתן צו המורה לנתבעים, ביחד ולחוד, להימנע מלבצע, בין בעצמם ובין באמצעות אחרים, בין במישרין ובין בעקיפין, כל פעולה, לרבות ייצור, הפצה, שיווק, פרסום, הצגה, הדגמה, הצעה למכירה, מכירה, יבוא, החזקה, של "המוצרים המפרים", כהגדרתם בתביעה (ר' סעיפים 3.3 ו-6.10-6.20).</w:t>
      </w:r>
    </w:p>
    <w:p w:rsidR="00F43889" w:rsidRDefault="00F43889" w:rsidP="00F43889">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ליתן צו המורה לנתבעים, ביחד ולחוד, להימנע מלבצע, בין בעצמם ובין באמצעות אחרים, בין במישרין ובין בעקיפין, הפרה כלשהי של פטנטים מס' 238906, 270356, 296826 ו-260554 (להלן: "הפטנטים"), ובכלל זאת להימנע מלעשות כל פעולה, לרבות ייצור, הפצה, שיווק, פרסום, הצגה, הדגמה, הצעה למכירה, מכירה, יבוא, החזקה, של מוצרים כלשהם המפרים את הפטנטים. </w:t>
      </w:r>
    </w:p>
    <w:p w:rsidR="00F43889" w:rsidRDefault="00F43889" w:rsidP="00F43889">
      <w:pPr>
        <w:pStyle w:val="ad"/>
        <w:numPr>
          <w:ilvl w:val="0"/>
          <w:numId w:val="3"/>
        </w:numPr>
        <w:spacing w:line="360" w:lineRule="auto"/>
        <w:jc w:val="both"/>
        <w:rPr>
          <w:rFonts w:ascii="Arial" w:hAnsi="Arial"/>
          <w:noProof w:val="0"/>
        </w:rPr>
      </w:pPr>
      <w:r>
        <w:rPr>
          <w:rFonts w:ascii="Arial" w:hAnsi="Arial" w:hint="cs"/>
          <w:noProof w:val="0"/>
          <w:rtl/>
        </w:rPr>
        <w:t>ליתן צו המורה לנתבעים, ביחד ולחוד</w:t>
      </w:r>
      <w:r w:rsidR="00D97251">
        <w:rPr>
          <w:rFonts w:ascii="Arial" w:hAnsi="Arial" w:hint="cs"/>
          <w:noProof w:val="0"/>
          <w:rtl/>
        </w:rPr>
        <w:t>, ולכל מי שבא מטעמם ו/או במקומם</w:t>
      </w:r>
      <w:r>
        <w:rPr>
          <w:rFonts w:ascii="Arial" w:hAnsi="Arial" w:hint="cs"/>
          <w:noProof w:val="0"/>
          <w:rtl/>
        </w:rPr>
        <w:t xml:space="preserve"> למשוך את כל המוצרים המפרים הנמצאים בחזקתם ו/או בחזקת מי מהם ו/או של כל בית עסק ו/או מפיץ ו/או סוחר (קמעונאי או סיטונ</w:t>
      </w:r>
      <w:r w:rsidR="00D97251">
        <w:rPr>
          <w:rFonts w:ascii="Arial" w:hAnsi="Arial" w:hint="cs"/>
          <w:noProof w:val="0"/>
          <w:rtl/>
        </w:rPr>
        <w:t>אי) שאינו צרכן סופי יחיד</w:t>
      </w:r>
      <w:r>
        <w:rPr>
          <w:rFonts w:ascii="Arial" w:hAnsi="Arial" w:hint="cs"/>
          <w:noProof w:val="0"/>
          <w:rtl/>
        </w:rPr>
        <w:t xml:space="preserve"> ולהעבירם לידי ב"כ התובעות.</w:t>
      </w:r>
    </w:p>
    <w:p w:rsidR="00F43889" w:rsidRDefault="00F43889" w:rsidP="00F43889">
      <w:pPr>
        <w:pStyle w:val="ad"/>
        <w:numPr>
          <w:ilvl w:val="0"/>
          <w:numId w:val="3"/>
        </w:numPr>
        <w:spacing w:line="360" w:lineRule="auto"/>
        <w:jc w:val="both"/>
        <w:rPr>
          <w:rFonts w:ascii="Arial" w:hAnsi="Arial"/>
          <w:noProof w:val="0"/>
        </w:rPr>
      </w:pPr>
      <w:r>
        <w:rPr>
          <w:rFonts w:ascii="Arial" w:hAnsi="Arial" w:hint="cs"/>
          <w:noProof w:val="0"/>
          <w:rtl/>
        </w:rPr>
        <w:t>ליתן צו המורה לנתבעים, ביחד ו</w:t>
      </w:r>
      <w:r w:rsidR="0026782E">
        <w:rPr>
          <w:rFonts w:ascii="Arial" w:hAnsi="Arial" w:hint="cs"/>
          <w:noProof w:val="0"/>
          <w:rtl/>
        </w:rPr>
        <w:t>לחוד, ליתן דו"ח</w:t>
      </w:r>
      <w:r w:rsidR="001155D5">
        <w:rPr>
          <w:rFonts w:ascii="Arial" w:hAnsi="Arial" w:hint="cs"/>
          <w:noProof w:val="0"/>
          <w:rtl/>
        </w:rPr>
        <w:t xml:space="preserve"> מאומת על ידי רואה חשבון, שיכלול פירוט מלא של כל התקבולים וההכנסות שהתקבלו ו/או שיתקבלו ו/או עתידים להתקבל על ידי הנתבעים או מי מהם או מי מטעמם, בישראל ומחוץ לישראל, בכסף או בשווה כסף, או בדרך אחרת, בגין מכירת ו/או שיווק ו/או ייבוא ו/או יצוא של המוצרים המפרים וכן פירוט הרווחים שהפיקו הנתבעים בגין הפעולות האמורות.</w:t>
      </w:r>
    </w:p>
    <w:p w:rsidR="001155D5" w:rsidRDefault="001155D5" w:rsidP="00D97251">
      <w:pPr>
        <w:pStyle w:val="ad"/>
        <w:numPr>
          <w:ilvl w:val="0"/>
          <w:numId w:val="3"/>
        </w:numPr>
        <w:spacing w:line="360" w:lineRule="auto"/>
        <w:jc w:val="both"/>
        <w:rPr>
          <w:rFonts w:ascii="Arial" w:hAnsi="Arial"/>
          <w:noProof w:val="0"/>
        </w:rPr>
      </w:pPr>
      <w:r>
        <w:rPr>
          <w:rFonts w:ascii="Arial" w:hAnsi="Arial" w:hint="cs"/>
          <w:noProof w:val="0"/>
          <w:rtl/>
        </w:rPr>
        <w:t>לחייב את הנתבעים</w:t>
      </w:r>
      <w:r w:rsidR="005D1FC6">
        <w:rPr>
          <w:rFonts w:ascii="Arial" w:hAnsi="Arial" w:hint="cs"/>
          <w:noProof w:val="0"/>
          <w:rtl/>
        </w:rPr>
        <w:t xml:space="preserve">, יחד ולחוד, לשלם לתובעות, לפי בחירתן, שתיעשה לאחר מתן דו"ח רואה החשבון: פיצויים בגין הנזקים הממשיים שנגרמו להן כתוצאה ו/או בעקבות מעשי </w:t>
      </w:r>
      <w:r w:rsidR="0026782E">
        <w:rPr>
          <w:rFonts w:ascii="Arial" w:hAnsi="Arial" w:hint="cs"/>
          <w:noProof w:val="0"/>
          <w:rtl/>
        </w:rPr>
        <w:t>ההפרה שלהם</w:t>
      </w:r>
      <w:r w:rsidR="005D1FC6">
        <w:rPr>
          <w:rFonts w:ascii="Arial" w:hAnsi="Arial" w:hint="cs"/>
          <w:noProof w:val="0"/>
          <w:rtl/>
        </w:rPr>
        <w:t xml:space="preserve">, כמתואר בתביעה, בהתחשב, בין השאר בדו"ח, בצירוף הפרשי הצמדה וריבית כחוק ולחלופין, להשיב לתובעות את כל הרווחים </w:t>
      </w:r>
      <w:r w:rsidR="0026782E">
        <w:rPr>
          <w:rFonts w:ascii="Arial" w:hAnsi="Arial" w:hint="cs"/>
          <w:noProof w:val="0"/>
          <w:rtl/>
        </w:rPr>
        <w:t>שהפיקו הנתבעים או מי מהם כתוצאה</w:t>
      </w:r>
      <w:r w:rsidR="005D1FC6">
        <w:rPr>
          <w:rFonts w:ascii="Arial" w:hAnsi="Arial" w:hint="cs"/>
          <w:noProof w:val="0"/>
          <w:rtl/>
        </w:rPr>
        <w:t xml:space="preserve"> ו/או בעקבות מעשי ההפרה שביצעו, בהתחשב, בין השאר, בדו"ח, בצירוף הפרשי הצמדה וריבית כחוק. </w:t>
      </w:r>
    </w:p>
    <w:p w:rsidR="005D1FC6" w:rsidRDefault="005D1FC6" w:rsidP="00F43889">
      <w:pPr>
        <w:pStyle w:val="ad"/>
        <w:numPr>
          <w:ilvl w:val="0"/>
          <w:numId w:val="3"/>
        </w:numPr>
        <w:spacing w:line="360" w:lineRule="auto"/>
        <w:jc w:val="both"/>
        <w:rPr>
          <w:rFonts w:ascii="Arial" w:hAnsi="Arial"/>
          <w:noProof w:val="0"/>
        </w:rPr>
      </w:pPr>
      <w:r>
        <w:rPr>
          <w:rFonts w:ascii="Arial" w:hAnsi="Arial" w:hint="cs"/>
          <w:noProof w:val="0"/>
          <w:rtl/>
        </w:rPr>
        <w:t xml:space="preserve">ליתן לתובעות כל סעד אחר או נוסף שייראה לבית המשפט נכון וצודק, לשלם הוצאות משפט, לרבות שכ"ט עו"ד בתוספת מע"מ, ריבית והפרשי הצמדה כדין. </w:t>
      </w:r>
    </w:p>
    <w:p w:rsidR="005D1FC6" w:rsidRDefault="005D1FC6" w:rsidP="005D1FC6">
      <w:pPr>
        <w:pStyle w:val="ad"/>
        <w:spacing w:line="360" w:lineRule="auto"/>
        <w:ind w:left="1080"/>
        <w:jc w:val="both"/>
        <w:rPr>
          <w:rFonts w:ascii="Arial" w:hAnsi="Arial"/>
          <w:noProof w:val="0"/>
        </w:rPr>
      </w:pPr>
    </w:p>
    <w:p w:rsidR="00ED6AE1" w:rsidRPr="00E635AA" w:rsidRDefault="00ED6AE1" w:rsidP="0037406B">
      <w:pPr>
        <w:pStyle w:val="ad"/>
        <w:numPr>
          <w:ilvl w:val="0"/>
          <w:numId w:val="1"/>
        </w:numPr>
        <w:spacing w:line="360" w:lineRule="auto"/>
        <w:jc w:val="both"/>
        <w:rPr>
          <w:rFonts w:ascii="Arial" w:hAnsi="Arial"/>
          <w:b/>
          <w:bCs/>
          <w:noProof w:val="0"/>
        </w:rPr>
      </w:pPr>
      <w:r>
        <w:rPr>
          <w:rFonts w:ascii="Arial" w:hAnsi="Arial" w:hint="cs"/>
          <w:noProof w:val="0"/>
          <w:rtl/>
        </w:rPr>
        <w:t>בהחלטתי ש</w:t>
      </w:r>
      <w:r w:rsidR="0037406B">
        <w:rPr>
          <w:rFonts w:ascii="Arial" w:hAnsi="Arial" w:hint="cs"/>
          <w:noProof w:val="0"/>
          <w:rtl/>
        </w:rPr>
        <w:t>ניתנה ביום 25.1.2024 קבעתי כדל</w:t>
      </w:r>
      <w:r w:rsidR="005D1FC6">
        <w:rPr>
          <w:rFonts w:ascii="Arial" w:hAnsi="Arial" w:hint="cs"/>
          <w:noProof w:val="0"/>
          <w:rtl/>
        </w:rPr>
        <w:t xml:space="preserve">קמן: </w:t>
      </w:r>
      <w:r w:rsidR="005D1FC6" w:rsidRPr="00E635AA">
        <w:rPr>
          <w:rFonts w:ascii="Arial" w:hAnsi="Arial" w:hint="cs"/>
          <w:b/>
          <w:bCs/>
          <w:noProof w:val="0"/>
          <w:rtl/>
        </w:rPr>
        <w:t>"</w:t>
      </w:r>
      <w:r w:rsidR="00406385" w:rsidRPr="00E635AA">
        <w:rPr>
          <w:rFonts w:ascii="Arial" w:hAnsi="Arial" w:hint="cs"/>
          <w:b/>
          <w:bCs/>
          <w:noProof w:val="0"/>
          <w:rtl/>
        </w:rPr>
        <w:t>הבקשה הועברה לטיפולי בהיותי שופט תורן. מעיון בבקשה ובתביעה נראה כי הסעדים ה</w:t>
      </w:r>
      <w:r w:rsidR="0037406B">
        <w:rPr>
          <w:rFonts w:ascii="Arial" w:hAnsi="Arial" w:hint="cs"/>
          <w:b/>
          <w:bCs/>
          <w:noProof w:val="0"/>
          <w:rtl/>
        </w:rPr>
        <w:t>ז</w:t>
      </w:r>
      <w:r w:rsidR="00406385" w:rsidRPr="00E635AA">
        <w:rPr>
          <w:rFonts w:ascii="Arial" w:hAnsi="Arial" w:hint="cs"/>
          <w:b/>
          <w:bCs/>
          <w:noProof w:val="0"/>
          <w:rtl/>
        </w:rPr>
        <w:t xml:space="preserve">מניים המבוקשים דומים מאוד וברובם המוחלט זהים לסעדים המבוקשים בתביעה העיקרית. כידוע, הלכה היא שבנסיבות כאלה נטיית בית המשפט שלא ליתן צו זמני, שכן אין מקום להכריע במסגרת הליך מקדמי בעניינים שמקומם במסגרת בירור ההליך העיקרי (לעניין זה ראו רע"א 6203/20 י.ע.ז חברה לבניה ופיתוח בע"מ נ' רפאל מערכות לחימה מתקדמות בע"מ </w:t>
      </w:r>
      <w:r w:rsidR="00406385" w:rsidRPr="00E635AA">
        <w:rPr>
          <w:rFonts w:ascii="Arial" w:hAnsi="Arial"/>
          <w:b/>
          <w:bCs/>
          <w:noProof w:val="0"/>
          <w:rtl/>
        </w:rPr>
        <w:t>–</w:t>
      </w:r>
      <w:r w:rsidR="00406385" w:rsidRPr="00E635AA">
        <w:rPr>
          <w:rFonts w:ascii="Arial" w:hAnsi="Arial" w:hint="cs"/>
          <w:b/>
          <w:bCs/>
          <w:noProof w:val="0"/>
          <w:rtl/>
        </w:rPr>
        <w:t xml:space="preserve"> פיסקה 12 וכן ע"א 5537/12 הוט מועדון צרכנות הסתדרות ההנדסאים והטכנאים בע"מ נ' ערוצי זהב ושת'- פיסקה 8). במיוחד הדברים אמורים נוכח מורכבו</w:t>
      </w:r>
      <w:r w:rsidR="00E635AA" w:rsidRPr="00E635AA">
        <w:rPr>
          <w:rFonts w:ascii="Arial" w:hAnsi="Arial" w:hint="cs"/>
          <w:b/>
          <w:bCs/>
          <w:noProof w:val="0"/>
          <w:rtl/>
        </w:rPr>
        <w:t xml:space="preserve">ת הנושא אשר יש להניח כי בירורו כרוך בחוות דעת מומחים וכיו"ב וכן לאחר שעיון בהתכתבות שצורפה </w:t>
      </w:r>
      <w:r w:rsidR="00E635AA" w:rsidRPr="00E635AA">
        <w:rPr>
          <w:rFonts w:ascii="Arial" w:hAnsi="Arial" w:hint="cs"/>
          <w:b/>
          <w:bCs/>
          <w:noProof w:val="0"/>
          <w:rtl/>
        </w:rPr>
        <w:lastRenderedPageBreak/>
        <w:t>לבקשה מגלה כי המשיבים לא שוכנעו כי הם מפרים את הפטנט ולכאורה מבקשים כי יוסבר להם עניין זה. בנסיבות אלה ומבלי לקבוע מסמרות בשלב זה, מוצע כי חלף העברת הבקשה לתגובה וקיום דיון בבקשה הכרוכים מטבע הדברים בהוצאות ובטרדה לשני הצדדים, ישקלו המבקשות את מחיקת הבקשה כך שהדברים יתבררו במסגרת ההליך העיקרי. במקרה כזה תימחק הבקשה ללא צו להוצאות והתיק יועבר לניתוב בהתאם לסדר העבודה. במהלך הזמן יוכלו גם הצדדים לבוא בדברים ביניהם ולנסות להגיע להסכמות שיית</w:t>
      </w:r>
      <w:r w:rsidR="00547207">
        <w:rPr>
          <w:rFonts w:ascii="Arial" w:hAnsi="Arial" w:hint="cs"/>
          <w:b/>
          <w:bCs/>
          <w:noProof w:val="0"/>
          <w:rtl/>
        </w:rPr>
        <w:t>רו גם את בירור המחלוקת ב</w:t>
      </w:r>
      <w:r w:rsidR="00E635AA" w:rsidRPr="00E635AA">
        <w:rPr>
          <w:rFonts w:ascii="Arial" w:hAnsi="Arial" w:hint="cs"/>
          <w:b/>
          <w:bCs/>
          <w:noProof w:val="0"/>
          <w:rtl/>
        </w:rPr>
        <w:t>מסגרת ההליך העיקרי. המבקשות ימסרו עמדתן עד ליום 31.1.2024. בהעדר הודעה הבקשה תימחק".</w:t>
      </w:r>
    </w:p>
    <w:p w:rsidR="00E635AA" w:rsidRDefault="00E635AA" w:rsidP="00E635AA">
      <w:pPr>
        <w:pStyle w:val="ad"/>
        <w:spacing w:line="360" w:lineRule="auto"/>
        <w:jc w:val="both"/>
        <w:rPr>
          <w:rFonts w:ascii="Arial" w:hAnsi="Arial"/>
          <w:noProof w:val="0"/>
        </w:rPr>
      </w:pPr>
    </w:p>
    <w:p w:rsidR="009D6D43" w:rsidRDefault="00ED6AE1" w:rsidP="00022681">
      <w:pPr>
        <w:pStyle w:val="ad"/>
        <w:numPr>
          <w:ilvl w:val="0"/>
          <w:numId w:val="1"/>
        </w:numPr>
        <w:spacing w:line="360" w:lineRule="auto"/>
        <w:jc w:val="both"/>
        <w:rPr>
          <w:rFonts w:ascii="Arial" w:hAnsi="Arial"/>
          <w:noProof w:val="0"/>
        </w:rPr>
      </w:pPr>
      <w:r>
        <w:rPr>
          <w:rFonts w:ascii="Arial" w:hAnsi="Arial" w:hint="cs"/>
          <w:noProof w:val="0"/>
          <w:rtl/>
        </w:rPr>
        <w:t xml:space="preserve">ביום </w:t>
      </w:r>
      <w:r w:rsidR="009D6D43">
        <w:rPr>
          <w:rFonts w:ascii="Arial" w:hAnsi="Arial" w:hint="cs"/>
          <w:noProof w:val="0"/>
          <w:rtl/>
        </w:rPr>
        <w:t>31.1.2024 הוד</w:t>
      </w:r>
      <w:r w:rsidR="00E635AA">
        <w:rPr>
          <w:rFonts w:ascii="Arial" w:hAnsi="Arial" w:hint="cs"/>
          <w:noProof w:val="0"/>
          <w:rtl/>
        </w:rPr>
        <w:t>י</w:t>
      </w:r>
      <w:r w:rsidR="009D6D43">
        <w:rPr>
          <w:rFonts w:ascii="Arial" w:hAnsi="Arial" w:hint="cs"/>
          <w:noProof w:val="0"/>
          <w:rtl/>
        </w:rPr>
        <w:t>עו המבקשו</w:t>
      </w:r>
      <w:r w:rsidR="00E635AA">
        <w:rPr>
          <w:rFonts w:ascii="Arial" w:hAnsi="Arial" w:hint="cs"/>
          <w:noProof w:val="0"/>
          <w:rtl/>
        </w:rPr>
        <w:t>ת</w:t>
      </w:r>
      <w:r w:rsidR="009D6D43">
        <w:rPr>
          <w:rFonts w:ascii="Arial" w:hAnsi="Arial" w:hint="cs"/>
          <w:noProof w:val="0"/>
          <w:rtl/>
        </w:rPr>
        <w:t xml:space="preserve"> כי </w:t>
      </w:r>
      <w:r w:rsidR="00E635AA">
        <w:rPr>
          <w:rFonts w:ascii="Arial" w:hAnsi="Arial" w:hint="cs"/>
          <w:noProof w:val="0"/>
          <w:rtl/>
        </w:rPr>
        <w:t xml:space="preserve">הן עומדות על קיום דיון בבקשה. </w:t>
      </w:r>
      <w:r w:rsidR="009D6D43">
        <w:rPr>
          <w:rFonts w:ascii="Arial" w:hAnsi="Arial" w:hint="cs"/>
          <w:noProof w:val="0"/>
          <w:rtl/>
        </w:rPr>
        <w:t>לפיכך</w:t>
      </w:r>
      <w:r w:rsidR="00022681">
        <w:rPr>
          <w:rFonts w:ascii="Arial" w:hAnsi="Arial" w:hint="cs"/>
          <w:noProof w:val="0"/>
          <w:rtl/>
        </w:rPr>
        <w:t>,</w:t>
      </w:r>
      <w:r w:rsidR="009D6D43">
        <w:rPr>
          <w:rFonts w:ascii="Arial" w:hAnsi="Arial" w:hint="cs"/>
          <w:noProof w:val="0"/>
          <w:rtl/>
        </w:rPr>
        <w:t xml:space="preserve"> </w:t>
      </w:r>
      <w:r w:rsidR="00022681">
        <w:rPr>
          <w:rFonts w:ascii="Arial" w:hAnsi="Arial" w:hint="cs"/>
          <w:noProof w:val="0"/>
          <w:rtl/>
        </w:rPr>
        <w:t xml:space="preserve">הוריתי על העברת הבקשה לתגובת המשיבים, </w:t>
      </w:r>
      <w:r w:rsidR="009D6D43">
        <w:rPr>
          <w:rFonts w:ascii="Arial" w:hAnsi="Arial" w:hint="cs"/>
          <w:noProof w:val="0"/>
          <w:rtl/>
        </w:rPr>
        <w:t>ניתנה זכות תשובה למבקשות ונקבע דיון במעמד הצדדים.</w:t>
      </w:r>
    </w:p>
    <w:p w:rsidR="00022681" w:rsidRPr="00022681" w:rsidRDefault="00022681" w:rsidP="00022681">
      <w:pPr>
        <w:spacing w:line="360" w:lineRule="auto"/>
        <w:jc w:val="both"/>
        <w:rPr>
          <w:rFonts w:ascii="Arial" w:hAnsi="Arial"/>
          <w:noProof w:val="0"/>
        </w:rPr>
      </w:pPr>
    </w:p>
    <w:p w:rsidR="004F685B" w:rsidRDefault="004F685B" w:rsidP="004F685B">
      <w:pPr>
        <w:spacing w:line="360" w:lineRule="auto"/>
        <w:ind w:left="360"/>
        <w:jc w:val="both"/>
        <w:rPr>
          <w:rFonts w:ascii="Arial" w:hAnsi="Arial"/>
          <w:b/>
          <w:bCs/>
          <w:noProof w:val="0"/>
          <w:u w:val="single"/>
          <w:rtl/>
        </w:rPr>
      </w:pPr>
      <w:r w:rsidRPr="00761E64">
        <w:rPr>
          <w:rFonts w:ascii="Arial" w:hAnsi="Arial" w:hint="cs"/>
          <w:b/>
          <w:bCs/>
          <w:noProof w:val="0"/>
          <w:u w:val="single"/>
          <w:rtl/>
        </w:rPr>
        <w:t>טענות המבקשות</w:t>
      </w:r>
    </w:p>
    <w:p w:rsidR="00022681" w:rsidRPr="00761E64" w:rsidRDefault="00022681" w:rsidP="004F685B">
      <w:pPr>
        <w:spacing w:line="360" w:lineRule="auto"/>
        <w:ind w:left="360"/>
        <w:jc w:val="both"/>
        <w:rPr>
          <w:rFonts w:ascii="Arial" w:hAnsi="Arial"/>
          <w:b/>
          <w:bCs/>
          <w:noProof w:val="0"/>
          <w:u w:val="single"/>
        </w:rPr>
      </w:pPr>
    </w:p>
    <w:p w:rsidR="004F685B" w:rsidRDefault="00062148" w:rsidP="00FF1B0F">
      <w:pPr>
        <w:pStyle w:val="ad"/>
        <w:numPr>
          <w:ilvl w:val="0"/>
          <w:numId w:val="1"/>
        </w:numPr>
        <w:spacing w:line="360" w:lineRule="auto"/>
        <w:jc w:val="both"/>
        <w:rPr>
          <w:rFonts w:ascii="Arial" w:hAnsi="Arial"/>
          <w:noProof w:val="0"/>
        </w:rPr>
      </w:pPr>
      <w:r>
        <w:rPr>
          <w:rFonts w:ascii="Arial" w:hAnsi="Arial" w:hint="cs"/>
          <w:noProof w:val="0"/>
          <w:rtl/>
        </w:rPr>
        <w:t>המבקשות טענו כי</w:t>
      </w:r>
      <w:r w:rsidR="00BF0AE5">
        <w:rPr>
          <w:rFonts w:ascii="Arial" w:hAnsi="Arial" w:hint="cs"/>
          <w:noProof w:val="0"/>
          <w:rtl/>
        </w:rPr>
        <w:t xml:space="preserve"> הן ב</w:t>
      </w:r>
      <w:r>
        <w:rPr>
          <w:rFonts w:ascii="Arial" w:hAnsi="Arial" w:hint="cs"/>
          <w:noProof w:val="0"/>
          <w:rtl/>
        </w:rPr>
        <w:t xml:space="preserve">עלות כל הזכויות במקדחים ייחודיים אשר פותחו בעמל רב, יצרו מהפיכה של ממש </w:t>
      </w:r>
      <w:r w:rsidR="00BF0AE5">
        <w:rPr>
          <w:rFonts w:ascii="Arial" w:hAnsi="Arial" w:hint="cs"/>
          <w:noProof w:val="0"/>
          <w:rtl/>
        </w:rPr>
        <w:t>ב</w:t>
      </w:r>
      <w:r>
        <w:rPr>
          <w:rFonts w:ascii="Arial" w:hAnsi="Arial" w:hint="cs"/>
          <w:noProof w:val="0"/>
          <w:rtl/>
        </w:rPr>
        <w:t xml:space="preserve">תחום תהליכי ההשתלה </w:t>
      </w:r>
      <w:r w:rsidR="00435218">
        <w:rPr>
          <w:rFonts w:ascii="Arial" w:hAnsi="Arial" w:hint="cs"/>
          <w:noProof w:val="0"/>
          <w:rtl/>
        </w:rPr>
        <w:t>הדנטלית וזכו להצלחה כלל עולמית.</w:t>
      </w:r>
      <w:r>
        <w:rPr>
          <w:rFonts w:ascii="Arial" w:hAnsi="Arial" w:hint="cs"/>
          <w:noProof w:val="0"/>
          <w:rtl/>
        </w:rPr>
        <w:t xml:space="preserve"> לגבי </w:t>
      </w:r>
      <w:r w:rsidR="00BF0AE5">
        <w:rPr>
          <w:rFonts w:ascii="Arial" w:hAnsi="Arial" w:hint="cs"/>
          <w:noProof w:val="0"/>
          <w:rtl/>
        </w:rPr>
        <w:t xml:space="preserve">מקדחים אלה נרשמו </w:t>
      </w:r>
      <w:r>
        <w:rPr>
          <w:rFonts w:ascii="Arial" w:hAnsi="Arial" w:hint="cs"/>
          <w:noProof w:val="0"/>
          <w:rtl/>
        </w:rPr>
        <w:t>פטנטים בכל רחבי העולם לרבות בישראל ובארצות</w:t>
      </w:r>
      <w:r w:rsidR="00BF0AE5">
        <w:rPr>
          <w:rFonts w:ascii="Arial" w:hAnsi="Arial" w:hint="cs"/>
          <w:noProof w:val="0"/>
          <w:rtl/>
        </w:rPr>
        <w:t xml:space="preserve"> </w:t>
      </w:r>
      <w:r>
        <w:rPr>
          <w:rFonts w:ascii="Arial" w:hAnsi="Arial" w:hint="cs"/>
          <w:noProof w:val="0"/>
          <w:rtl/>
        </w:rPr>
        <w:t>הברית על שם המבקשת 2. ב</w:t>
      </w:r>
      <w:r w:rsidR="00BF0AE5">
        <w:rPr>
          <w:rFonts w:ascii="Arial" w:hAnsi="Arial" w:hint="cs"/>
          <w:noProof w:val="0"/>
          <w:rtl/>
        </w:rPr>
        <w:t xml:space="preserve">שנת 2022 </w:t>
      </w:r>
      <w:r>
        <w:rPr>
          <w:rFonts w:ascii="Arial" w:hAnsi="Arial" w:hint="cs"/>
          <w:noProof w:val="0"/>
          <w:rtl/>
        </w:rPr>
        <w:t>המבקשות 1ו-2 תבע</w:t>
      </w:r>
      <w:r w:rsidR="00435218">
        <w:rPr>
          <w:rFonts w:ascii="Arial" w:hAnsi="Arial" w:hint="cs"/>
          <w:noProof w:val="0"/>
          <w:rtl/>
        </w:rPr>
        <w:t>ו בארצות הברית חברה קוריאנית בשם</w:t>
      </w:r>
      <w:r>
        <w:rPr>
          <w:rFonts w:ascii="Arial" w:hAnsi="Arial" w:hint="cs"/>
          <w:noProof w:val="0"/>
          <w:rtl/>
        </w:rPr>
        <w:t xml:space="preserve"> </w:t>
      </w:r>
      <w:r w:rsidR="00627E39">
        <w:rPr>
          <w:rFonts w:ascii="Arial" w:hAnsi="Arial" w:hint="cs"/>
          <w:noProof w:val="0"/>
        </w:rPr>
        <w:t>H</w:t>
      </w:r>
      <w:r>
        <w:rPr>
          <w:rFonts w:ascii="Arial" w:hAnsi="Arial"/>
          <w:noProof w:val="0"/>
        </w:rPr>
        <w:t>aeNaem Co Ltd</w:t>
      </w:r>
      <w:r>
        <w:rPr>
          <w:rFonts w:ascii="Arial" w:hAnsi="Arial" w:hint="cs"/>
          <w:noProof w:val="0"/>
          <w:rtl/>
        </w:rPr>
        <w:t xml:space="preserve"> (להלן:</w:t>
      </w:r>
      <w:r w:rsidR="00392BCE">
        <w:rPr>
          <w:rFonts w:ascii="Arial" w:hAnsi="Arial" w:hint="cs"/>
          <w:noProof w:val="0"/>
          <w:rtl/>
        </w:rPr>
        <w:t xml:space="preserve"> </w:t>
      </w:r>
      <w:r w:rsidR="00392BCE" w:rsidRPr="00392BCE">
        <w:rPr>
          <w:rFonts w:ascii="Arial" w:hAnsi="Arial" w:hint="cs"/>
          <w:b/>
          <w:bCs/>
          <w:noProof w:val="0"/>
          <w:rtl/>
        </w:rPr>
        <w:t>"החברה הקוריאנית"</w:t>
      </w:r>
      <w:r>
        <w:rPr>
          <w:rFonts w:ascii="Arial" w:hAnsi="Arial" w:hint="cs"/>
          <w:noProof w:val="0"/>
          <w:rtl/>
        </w:rPr>
        <w:t>)</w:t>
      </w:r>
      <w:r w:rsidR="00435218">
        <w:rPr>
          <w:rFonts w:ascii="Arial" w:hAnsi="Arial" w:hint="cs"/>
          <w:noProof w:val="0"/>
          <w:rtl/>
        </w:rPr>
        <w:t xml:space="preserve"> בגין ייצור וש</w:t>
      </w:r>
      <w:r w:rsidR="00D44ACF">
        <w:rPr>
          <w:rFonts w:ascii="Arial" w:hAnsi="Arial" w:hint="cs"/>
          <w:noProof w:val="0"/>
          <w:rtl/>
        </w:rPr>
        <w:t>יווק מקד</w:t>
      </w:r>
      <w:r w:rsidR="00BF0AE5">
        <w:rPr>
          <w:rFonts w:ascii="Arial" w:hAnsi="Arial" w:hint="cs"/>
          <w:noProof w:val="0"/>
          <w:rtl/>
        </w:rPr>
        <w:t>ח</w:t>
      </w:r>
      <w:r w:rsidR="00D44ACF">
        <w:rPr>
          <w:rFonts w:ascii="Arial" w:hAnsi="Arial" w:hint="cs"/>
          <w:noProof w:val="0"/>
          <w:rtl/>
        </w:rPr>
        <w:t xml:space="preserve">ים שהפרו את הפטנטים הרשומים בארצות הברית, כאשר לפטנט האמריקאי שהופר </w:t>
      </w:r>
      <w:r w:rsidR="00BF0AE5">
        <w:rPr>
          <w:rFonts w:ascii="Arial" w:hAnsi="Arial" w:hint="cs"/>
          <w:noProof w:val="0"/>
          <w:rtl/>
        </w:rPr>
        <w:t>מספר</w:t>
      </w:r>
      <w:r w:rsidR="00D44ACF">
        <w:rPr>
          <w:rFonts w:ascii="Arial" w:hAnsi="Arial" w:hint="cs"/>
          <w:noProof w:val="0"/>
          <w:rtl/>
        </w:rPr>
        <w:t xml:space="preserve"> 10,890,548 (להלן </w:t>
      </w:r>
      <w:r w:rsidR="00D44ACF" w:rsidRPr="00BF0AE5">
        <w:rPr>
          <w:rFonts w:ascii="Arial" w:hAnsi="Arial" w:hint="cs"/>
          <w:b/>
          <w:bCs/>
          <w:noProof w:val="0"/>
          <w:rtl/>
        </w:rPr>
        <w:t>"הפטנט האמריקאי"</w:t>
      </w:r>
      <w:r w:rsidR="00D44ACF">
        <w:rPr>
          <w:rFonts w:ascii="Arial" w:hAnsi="Arial" w:hint="cs"/>
          <w:noProof w:val="0"/>
          <w:rtl/>
        </w:rPr>
        <w:t>) קיים פטנט ישראלי מקביל שמספרו 260554 (</w:t>
      </w:r>
      <w:r w:rsidR="007534C4">
        <w:rPr>
          <w:rFonts w:ascii="Arial" w:hAnsi="Arial" w:hint="cs"/>
          <w:noProof w:val="0"/>
          <w:rtl/>
        </w:rPr>
        <w:t>להלן:</w:t>
      </w:r>
      <w:r w:rsidR="00BF0AE5">
        <w:rPr>
          <w:rFonts w:ascii="Arial" w:hAnsi="Arial" w:hint="cs"/>
          <w:noProof w:val="0"/>
          <w:rtl/>
        </w:rPr>
        <w:t xml:space="preserve"> </w:t>
      </w:r>
      <w:r w:rsidR="007534C4" w:rsidRPr="00BF0AE5">
        <w:rPr>
          <w:rFonts w:ascii="Arial" w:hAnsi="Arial" w:hint="cs"/>
          <w:b/>
          <w:bCs/>
          <w:noProof w:val="0"/>
          <w:rtl/>
        </w:rPr>
        <w:t>"הפטנט הישראלי"</w:t>
      </w:r>
      <w:r w:rsidR="007534C4">
        <w:rPr>
          <w:rFonts w:ascii="Arial" w:hAnsi="Arial" w:hint="cs"/>
          <w:noProof w:val="0"/>
          <w:rtl/>
        </w:rPr>
        <w:t>)</w:t>
      </w:r>
      <w:r w:rsidR="00D44ACF">
        <w:rPr>
          <w:rFonts w:ascii="Arial" w:hAnsi="Arial" w:hint="cs"/>
          <w:noProof w:val="0"/>
          <w:rtl/>
        </w:rPr>
        <w:t xml:space="preserve">. לאחר </w:t>
      </w:r>
      <w:r w:rsidR="00BF0AE5">
        <w:rPr>
          <w:rFonts w:ascii="Arial" w:hAnsi="Arial" w:hint="cs"/>
          <w:noProof w:val="0"/>
          <w:rtl/>
        </w:rPr>
        <w:t>הגשת התביעה</w:t>
      </w:r>
      <w:r w:rsidR="00435218">
        <w:rPr>
          <w:rFonts w:ascii="Arial" w:hAnsi="Arial" w:hint="cs"/>
          <w:noProof w:val="0"/>
          <w:rtl/>
        </w:rPr>
        <w:t>,</w:t>
      </w:r>
      <w:r w:rsidR="00BF0AE5">
        <w:rPr>
          <w:rFonts w:ascii="Arial" w:hAnsi="Arial" w:hint="cs"/>
          <w:noProof w:val="0"/>
          <w:rtl/>
        </w:rPr>
        <w:t xml:space="preserve"> הגיע</w:t>
      </w:r>
      <w:r w:rsidR="00D44ACF">
        <w:rPr>
          <w:rFonts w:ascii="Arial" w:hAnsi="Arial" w:hint="cs"/>
          <w:noProof w:val="0"/>
          <w:rtl/>
        </w:rPr>
        <w:t xml:space="preserve">ו המבקשות </w:t>
      </w:r>
      <w:r w:rsidR="00BF0AE5">
        <w:rPr>
          <w:rFonts w:ascii="Arial" w:hAnsi="Arial" w:hint="cs"/>
          <w:noProof w:val="0"/>
          <w:rtl/>
        </w:rPr>
        <w:t xml:space="preserve">1-2 עם </w:t>
      </w:r>
      <w:r w:rsidR="00FF1B0F">
        <w:rPr>
          <w:rFonts w:ascii="Arial" w:hAnsi="Arial" w:hint="cs"/>
          <w:noProof w:val="0"/>
          <w:rtl/>
        </w:rPr>
        <w:t>החברה הקוריאנית</w:t>
      </w:r>
      <w:r w:rsidR="00BF0AE5">
        <w:rPr>
          <w:rFonts w:ascii="Arial" w:hAnsi="Arial" w:hint="cs"/>
          <w:noProof w:val="0"/>
          <w:rtl/>
        </w:rPr>
        <w:t xml:space="preserve"> לידי הסכ</w:t>
      </w:r>
      <w:r w:rsidR="00D44ACF">
        <w:rPr>
          <w:rFonts w:ascii="Arial" w:hAnsi="Arial" w:hint="cs"/>
          <w:noProof w:val="0"/>
          <w:rtl/>
        </w:rPr>
        <w:t xml:space="preserve">ם פשרה </w:t>
      </w:r>
      <w:r w:rsidR="00410569">
        <w:rPr>
          <w:rFonts w:ascii="Arial" w:hAnsi="Arial" w:hint="cs"/>
          <w:noProof w:val="0"/>
          <w:rtl/>
        </w:rPr>
        <w:t xml:space="preserve">שנחתם ביום 9.2.2023 </w:t>
      </w:r>
      <w:r w:rsidR="00D44ACF">
        <w:rPr>
          <w:rFonts w:ascii="Arial" w:hAnsi="Arial" w:hint="cs"/>
          <w:noProof w:val="0"/>
          <w:rtl/>
        </w:rPr>
        <w:t>לפיו התחייבה בין היתר לחדול משיווק המקדחים המפרים נ</w:t>
      </w:r>
      <w:r w:rsidR="00435218">
        <w:rPr>
          <w:rFonts w:ascii="Arial" w:hAnsi="Arial" w:hint="cs"/>
          <w:noProof w:val="0"/>
          <w:rtl/>
        </w:rPr>
        <w:t>וש</w:t>
      </w:r>
      <w:r w:rsidR="00D44ACF">
        <w:rPr>
          <w:rFonts w:ascii="Arial" w:hAnsi="Arial" w:hint="cs"/>
          <w:noProof w:val="0"/>
          <w:rtl/>
        </w:rPr>
        <w:t xml:space="preserve">א התביעה בארצות הברית. </w:t>
      </w:r>
    </w:p>
    <w:p w:rsidR="00BF0AE5" w:rsidRDefault="00BF0AE5" w:rsidP="00BF0AE5">
      <w:pPr>
        <w:pStyle w:val="ad"/>
        <w:spacing w:line="360" w:lineRule="auto"/>
        <w:jc w:val="both"/>
        <w:rPr>
          <w:rFonts w:ascii="Arial" w:hAnsi="Arial"/>
          <w:noProof w:val="0"/>
        </w:rPr>
      </w:pPr>
    </w:p>
    <w:p w:rsidR="00D44ACF" w:rsidRDefault="00D44ACF" w:rsidP="0023259D">
      <w:pPr>
        <w:pStyle w:val="ad"/>
        <w:numPr>
          <w:ilvl w:val="0"/>
          <w:numId w:val="1"/>
        </w:numPr>
        <w:spacing w:line="360" w:lineRule="auto"/>
        <w:jc w:val="both"/>
        <w:rPr>
          <w:rFonts w:ascii="Arial" w:hAnsi="Arial"/>
          <w:noProof w:val="0"/>
        </w:rPr>
      </w:pPr>
      <w:r w:rsidRPr="007534C4">
        <w:rPr>
          <w:rFonts w:ascii="Arial" w:hAnsi="Arial" w:hint="cs"/>
          <w:noProof w:val="0"/>
          <w:rtl/>
        </w:rPr>
        <w:t>המב</w:t>
      </w:r>
      <w:r w:rsidR="00BF0AE5">
        <w:rPr>
          <w:rFonts w:ascii="Arial" w:hAnsi="Arial" w:hint="cs"/>
          <w:noProof w:val="0"/>
          <w:rtl/>
        </w:rPr>
        <w:t>ק</w:t>
      </w:r>
      <w:r w:rsidRPr="007534C4">
        <w:rPr>
          <w:rFonts w:ascii="Arial" w:hAnsi="Arial" w:hint="cs"/>
          <w:noProof w:val="0"/>
          <w:rtl/>
        </w:rPr>
        <w:t xml:space="preserve">שות טענו כי לפני זמן קצר </w:t>
      </w:r>
      <w:r w:rsidR="00435218">
        <w:rPr>
          <w:rFonts w:ascii="Arial" w:hAnsi="Arial" w:hint="cs"/>
          <w:noProof w:val="0"/>
          <w:rtl/>
        </w:rPr>
        <w:t xml:space="preserve">נודע להן כי על אף </w:t>
      </w:r>
      <w:r w:rsidR="0023259D">
        <w:rPr>
          <w:rFonts w:ascii="Arial" w:hAnsi="Arial" w:hint="cs"/>
          <w:noProof w:val="0"/>
          <w:rtl/>
        </w:rPr>
        <w:t>שעדין מכירה</w:t>
      </w:r>
      <w:r w:rsidRPr="007534C4">
        <w:rPr>
          <w:rFonts w:ascii="Arial" w:hAnsi="Arial" w:hint="cs"/>
          <w:noProof w:val="0"/>
          <w:rtl/>
        </w:rPr>
        <w:t xml:space="preserve"> את ההליכים שהתנהלו בארצות</w:t>
      </w:r>
      <w:r w:rsidR="00435218">
        <w:rPr>
          <w:rFonts w:ascii="Arial" w:hAnsi="Arial" w:hint="cs"/>
          <w:noProof w:val="0"/>
          <w:rtl/>
        </w:rPr>
        <w:t xml:space="preserve"> הברית</w:t>
      </w:r>
      <w:r w:rsidRPr="007534C4">
        <w:rPr>
          <w:rFonts w:ascii="Arial" w:hAnsi="Arial" w:hint="cs"/>
          <w:noProof w:val="0"/>
          <w:rtl/>
        </w:rPr>
        <w:t xml:space="preserve"> </w:t>
      </w:r>
      <w:r w:rsidR="00435218">
        <w:rPr>
          <w:rFonts w:ascii="Arial" w:hAnsi="Arial" w:hint="cs"/>
          <w:noProof w:val="0"/>
          <w:rtl/>
        </w:rPr>
        <w:t>ו</w:t>
      </w:r>
      <w:r w:rsidRPr="007534C4">
        <w:rPr>
          <w:rFonts w:ascii="Arial" w:hAnsi="Arial" w:hint="cs"/>
          <w:noProof w:val="0"/>
          <w:rtl/>
        </w:rPr>
        <w:t>תוך לקי</w:t>
      </w:r>
      <w:r w:rsidR="00BF0AE5">
        <w:rPr>
          <w:rFonts w:ascii="Arial" w:hAnsi="Arial" w:hint="cs"/>
          <w:noProof w:val="0"/>
          <w:rtl/>
        </w:rPr>
        <w:t>ח</w:t>
      </w:r>
      <w:r w:rsidRPr="007534C4">
        <w:rPr>
          <w:rFonts w:ascii="Arial" w:hAnsi="Arial" w:hint="cs"/>
          <w:noProof w:val="0"/>
          <w:rtl/>
        </w:rPr>
        <w:t>ת סיכון מ</w:t>
      </w:r>
      <w:r w:rsidR="00BF0AE5">
        <w:rPr>
          <w:rFonts w:ascii="Arial" w:hAnsi="Arial" w:hint="cs"/>
          <w:noProof w:val="0"/>
          <w:rtl/>
        </w:rPr>
        <w:t>ח</w:t>
      </w:r>
      <w:r w:rsidRPr="007534C4">
        <w:rPr>
          <w:rFonts w:ascii="Arial" w:hAnsi="Arial" w:hint="cs"/>
          <w:noProof w:val="0"/>
          <w:rtl/>
        </w:rPr>
        <w:t>ושב וי</w:t>
      </w:r>
      <w:r w:rsidR="0023259D">
        <w:rPr>
          <w:rFonts w:ascii="Arial" w:hAnsi="Arial" w:hint="cs"/>
          <w:noProof w:val="0"/>
          <w:rtl/>
        </w:rPr>
        <w:t>דיעה ברורה כי מדובר במוצרים ה</w:t>
      </w:r>
      <w:r w:rsidRPr="007534C4">
        <w:rPr>
          <w:rFonts w:ascii="Arial" w:hAnsi="Arial" w:hint="cs"/>
          <w:noProof w:val="0"/>
          <w:rtl/>
        </w:rPr>
        <w:t>מפר</w:t>
      </w:r>
      <w:r w:rsidR="00BF0AE5">
        <w:rPr>
          <w:rFonts w:ascii="Arial" w:hAnsi="Arial" w:hint="cs"/>
          <w:noProof w:val="0"/>
          <w:rtl/>
        </w:rPr>
        <w:t>ים פטנטים,</w:t>
      </w:r>
      <w:r w:rsidR="00435218">
        <w:rPr>
          <w:rFonts w:ascii="Arial" w:hAnsi="Arial" w:hint="cs"/>
          <w:noProof w:val="0"/>
          <w:rtl/>
        </w:rPr>
        <w:t xml:space="preserve"> החל</w:t>
      </w:r>
      <w:r w:rsidR="0023259D">
        <w:rPr>
          <w:rFonts w:ascii="Arial" w:hAnsi="Arial" w:hint="cs"/>
          <w:noProof w:val="0"/>
          <w:rtl/>
        </w:rPr>
        <w:t>ה</w:t>
      </w:r>
      <w:r w:rsidR="007534C4" w:rsidRPr="007534C4">
        <w:rPr>
          <w:rFonts w:ascii="Arial" w:hAnsi="Arial" w:hint="cs"/>
          <w:noProof w:val="0"/>
          <w:rtl/>
        </w:rPr>
        <w:t xml:space="preserve"> להפיץ ולמכור בישראל </w:t>
      </w:r>
      <w:r w:rsidRPr="007534C4">
        <w:rPr>
          <w:rFonts w:ascii="Arial" w:hAnsi="Arial" w:hint="cs"/>
          <w:noProof w:val="0"/>
          <w:rtl/>
        </w:rPr>
        <w:t xml:space="preserve">את אותם מקדחים מפרי פטנטים </w:t>
      </w:r>
      <w:r w:rsidR="007534C4" w:rsidRPr="007534C4">
        <w:rPr>
          <w:rFonts w:ascii="Arial" w:hAnsi="Arial" w:hint="cs"/>
          <w:noProof w:val="0"/>
          <w:rtl/>
        </w:rPr>
        <w:t xml:space="preserve">מתוצרת </w:t>
      </w:r>
      <w:r w:rsidR="00FF1B0F">
        <w:rPr>
          <w:rFonts w:ascii="Arial" w:hAnsi="Arial" w:hint="cs"/>
          <w:noProof w:val="0"/>
          <w:rtl/>
        </w:rPr>
        <w:t>החברה הקוריאנית</w:t>
      </w:r>
      <w:r w:rsidRPr="007534C4">
        <w:rPr>
          <w:rFonts w:ascii="Arial" w:hAnsi="Arial" w:hint="cs"/>
          <w:noProof w:val="0"/>
          <w:rtl/>
        </w:rPr>
        <w:t xml:space="preserve"> שבגינם הוגשה התביעה שם. בדיקת המוצ</w:t>
      </w:r>
      <w:r w:rsidR="007534C4">
        <w:rPr>
          <w:rFonts w:ascii="Arial" w:hAnsi="Arial" w:hint="cs"/>
          <w:noProof w:val="0"/>
          <w:rtl/>
        </w:rPr>
        <w:t>ר</w:t>
      </w:r>
      <w:r w:rsidRPr="007534C4">
        <w:rPr>
          <w:rFonts w:ascii="Arial" w:hAnsi="Arial" w:hint="cs"/>
          <w:noProof w:val="0"/>
          <w:rtl/>
        </w:rPr>
        <w:t xml:space="preserve">ים המפרים שמשווקת עדין </w:t>
      </w:r>
      <w:r w:rsidR="007534C4">
        <w:rPr>
          <w:rFonts w:ascii="Arial" w:hAnsi="Arial" w:hint="cs"/>
          <w:noProof w:val="0"/>
          <w:rtl/>
        </w:rPr>
        <w:lastRenderedPageBreak/>
        <w:t xml:space="preserve">בישראל </w:t>
      </w:r>
      <w:r w:rsidR="00BF0AE5">
        <w:rPr>
          <w:rFonts w:ascii="Arial" w:hAnsi="Arial" w:hint="cs"/>
          <w:noProof w:val="0"/>
          <w:rtl/>
        </w:rPr>
        <w:t>העלתה כי המוצר</w:t>
      </w:r>
      <w:r w:rsidRPr="007534C4">
        <w:rPr>
          <w:rFonts w:ascii="Arial" w:hAnsi="Arial" w:hint="cs"/>
          <w:noProof w:val="0"/>
          <w:rtl/>
        </w:rPr>
        <w:t xml:space="preserve">ים מפרים גם את הפטנט  </w:t>
      </w:r>
      <w:r w:rsidR="0023259D">
        <w:rPr>
          <w:rFonts w:ascii="Arial" w:hAnsi="Arial" w:hint="cs"/>
          <w:noProof w:val="0"/>
          <w:rtl/>
        </w:rPr>
        <w:t xml:space="preserve">הישראלי. </w:t>
      </w:r>
      <w:r w:rsidR="007534C4">
        <w:rPr>
          <w:rFonts w:ascii="Arial" w:hAnsi="Arial" w:hint="cs"/>
          <w:noProof w:val="0"/>
          <w:rtl/>
        </w:rPr>
        <w:t xml:space="preserve">כמו </w:t>
      </w:r>
      <w:r w:rsidR="00BF0AE5">
        <w:rPr>
          <w:rFonts w:ascii="Arial" w:hAnsi="Arial" w:hint="cs"/>
          <w:noProof w:val="0"/>
          <w:rtl/>
        </w:rPr>
        <w:t>כן הם מפרים פטנטים נוס</w:t>
      </w:r>
      <w:r w:rsidR="007534C4">
        <w:rPr>
          <w:rFonts w:ascii="Arial" w:hAnsi="Arial" w:hint="cs"/>
          <w:noProof w:val="0"/>
          <w:rtl/>
        </w:rPr>
        <w:t>פים הרשומים בישראל.</w:t>
      </w:r>
    </w:p>
    <w:p w:rsidR="0023259D" w:rsidRPr="0023259D" w:rsidRDefault="0023259D" w:rsidP="0023259D">
      <w:pPr>
        <w:spacing w:line="360" w:lineRule="auto"/>
        <w:jc w:val="both"/>
        <w:rPr>
          <w:rFonts w:ascii="Arial" w:hAnsi="Arial"/>
          <w:noProof w:val="0"/>
        </w:rPr>
      </w:pPr>
    </w:p>
    <w:p w:rsidR="007534C4" w:rsidRDefault="007534C4" w:rsidP="00BF0AE5">
      <w:pPr>
        <w:pStyle w:val="ad"/>
        <w:numPr>
          <w:ilvl w:val="0"/>
          <w:numId w:val="1"/>
        </w:numPr>
        <w:spacing w:line="360" w:lineRule="auto"/>
        <w:jc w:val="both"/>
        <w:rPr>
          <w:rFonts w:ascii="Arial" w:hAnsi="Arial"/>
          <w:noProof w:val="0"/>
        </w:rPr>
      </w:pPr>
      <w:r>
        <w:rPr>
          <w:rFonts w:ascii="Arial" w:hAnsi="Arial" w:hint="cs"/>
          <w:noProof w:val="0"/>
          <w:rtl/>
        </w:rPr>
        <w:t>עוד טענו המבקשות כי המשיבים מקיימים קורסים בתחום הדנטלי בהדרכתו של משיב 3  ד"ר סאמט אשר ב</w:t>
      </w:r>
      <w:r w:rsidR="00BF0AE5">
        <w:rPr>
          <w:rFonts w:ascii="Arial" w:hAnsi="Arial" w:hint="cs"/>
          <w:noProof w:val="0"/>
          <w:rtl/>
        </w:rPr>
        <w:t>הם</w:t>
      </w:r>
      <w:r>
        <w:rPr>
          <w:rFonts w:ascii="Arial" w:hAnsi="Arial" w:hint="cs"/>
          <w:noProof w:val="0"/>
          <w:rtl/>
        </w:rPr>
        <w:t xml:space="preserve"> מוצגים, </w:t>
      </w:r>
      <w:r w:rsidR="00BF0AE5">
        <w:rPr>
          <w:rFonts w:ascii="Arial" w:hAnsi="Arial" w:hint="cs"/>
          <w:noProof w:val="0"/>
          <w:rtl/>
        </w:rPr>
        <w:t xml:space="preserve">מודגמים ונמכרים המוצרים המפרים. </w:t>
      </w:r>
      <w:r>
        <w:rPr>
          <w:rFonts w:ascii="Arial" w:hAnsi="Arial" w:hint="cs"/>
          <w:noProof w:val="0"/>
          <w:rtl/>
        </w:rPr>
        <w:t xml:space="preserve"> המבקשות אף צירפו עלון שיווקי של קו</w:t>
      </w:r>
      <w:r w:rsidR="00BF0AE5">
        <w:rPr>
          <w:rFonts w:ascii="Arial" w:hAnsi="Arial" w:hint="cs"/>
          <w:noProof w:val="0"/>
          <w:rtl/>
        </w:rPr>
        <w:t>ר</w:t>
      </w:r>
      <w:r>
        <w:rPr>
          <w:rFonts w:ascii="Arial" w:hAnsi="Arial" w:hint="cs"/>
          <w:noProof w:val="0"/>
          <w:rtl/>
        </w:rPr>
        <w:t xml:space="preserve">ס </w:t>
      </w:r>
      <w:r w:rsidR="00E723DC">
        <w:rPr>
          <w:rFonts w:ascii="Arial" w:hAnsi="Arial" w:hint="cs"/>
          <w:noProof w:val="0"/>
          <w:rtl/>
        </w:rPr>
        <w:t xml:space="preserve">מסוג זה מהעת האחרונה </w:t>
      </w:r>
      <w:r w:rsidR="00BF0AE5">
        <w:rPr>
          <w:rFonts w:ascii="Arial" w:hAnsi="Arial" w:hint="cs"/>
          <w:noProof w:val="0"/>
          <w:rtl/>
        </w:rPr>
        <w:t>(נספח 5)</w:t>
      </w:r>
      <w:r w:rsidR="00E723DC">
        <w:rPr>
          <w:rFonts w:ascii="Arial" w:hAnsi="Arial" w:hint="cs"/>
          <w:noProof w:val="0"/>
          <w:rtl/>
        </w:rPr>
        <w:t>. לטענת המבקש</w:t>
      </w:r>
      <w:r w:rsidR="0023259D">
        <w:rPr>
          <w:rFonts w:ascii="Arial" w:hAnsi="Arial" w:hint="cs"/>
          <w:noProof w:val="0"/>
          <w:rtl/>
        </w:rPr>
        <w:t xml:space="preserve">ות, </w:t>
      </w:r>
      <w:r w:rsidR="00E723DC">
        <w:rPr>
          <w:rFonts w:ascii="Arial" w:hAnsi="Arial" w:hint="cs"/>
          <w:noProof w:val="0"/>
          <w:rtl/>
        </w:rPr>
        <w:t>מעשי ההפרה אינם מוגבלים ל</w:t>
      </w:r>
      <w:r w:rsidR="00BF0AE5">
        <w:rPr>
          <w:rFonts w:ascii="Arial" w:hAnsi="Arial" w:hint="cs"/>
          <w:noProof w:val="0"/>
          <w:rtl/>
        </w:rPr>
        <w:t>י</w:t>
      </w:r>
      <w:r w:rsidR="00E723DC">
        <w:rPr>
          <w:rFonts w:ascii="Arial" w:hAnsi="Arial" w:hint="cs"/>
          <w:noProof w:val="0"/>
          <w:rtl/>
        </w:rPr>
        <w:t>שראל</w:t>
      </w:r>
      <w:r w:rsidR="0023259D">
        <w:rPr>
          <w:rFonts w:ascii="Arial" w:hAnsi="Arial" w:hint="cs"/>
          <w:noProof w:val="0"/>
          <w:rtl/>
        </w:rPr>
        <w:t xml:space="preserve"> ו</w:t>
      </w:r>
      <w:r w:rsidR="00E723DC">
        <w:rPr>
          <w:rFonts w:ascii="Arial" w:hAnsi="Arial" w:hint="cs"/>
          <w:noProof w:val="0"/>
          <w:rtl/>
        </w:rPr>
        <w:t>עדין משווקת מוצרים מפרים גם למדינו</w:t>
      </w:r>
      <w:r w:rsidR="00BF0AE5">
        <w:rPr>
          <w:rFonts w:ascii="Arial" w:hAnsi="Arial" w:hint="cs"/>
          <w:noProof w:val="0"/>
          <w:rtl/>
        </w:rPr>
        <w:t>ת</w:t>
      </w:r>
      <w:r w:rsidR="00E723DC">
        <w:rPr>
          <w:rFonts w:ascii="Arial" w:hAnsi="Arial" w:hint="cs"/>
          <w:noProof w:val="0"/>
          <w:rtl/>
        </w:rPr>
        <w:t xml:space="preserve"> אירופה בהן רשומים פטנטים על שם המבקשת 2. </w:t>
      </w:r>
    </w:p>
    <w:p w:rsidR="00BF0AE5" w:rsidRDefault="00BF0AE5" w:rsidP="00BF0AE5">
      <w:pPr>
        <w:pStyle w:val="ad"/>
        <w:spacing w:line="360" w:lineRule="auto"/>
        <w:jc w:val="both"/>
        <w:rPr>
          <w:rFonts w:ascii="Arial" w:hAnsi="Arial"/>
          <w:noProof w:val="0"/>
        </w:rPr>
      </w:pPr>
    </w:p>
    <w:p w:rsidR="00E723DC" w:rsidRDefault="00E723DC" w:rsidP="00BF0AE5">
      <w:pPr>
        <w:pStyle w:val="ad"/>
        <w:numPr>
          <w:ilvl w:val="0"/>
          <w:numId w:val="1"/>
        </w:numPr>
        <w:spacing w:line="360" w:lineRule="auto"/>
        <w:jc w:val="both"/>
        <w:rPr>
          <w:rFonts w:ascii="Arial" w:hAnsi="Arial"/>
          <w:noProof w:val="0"/>
        </w:rPr>
      </w:pPr>
      <w:r>
        <w:rPr>
          <w:rFonts w:ascii="Arial" w:hAnsi="Arial" w:hint="cs"/>
          <w:noProof w:val="0"/>
          <w:rtl/>
        </w:rPr>
        <w:t>המבקשות טוענות כי פעלו לאחרונה לאכיפת זכויותיהן בספרד שם המפיץ המקומי של עדין חדל מל</w:t>
      </w:r>
      <w:r w:rsidR="00BF0AE5">
        <w:rPr>
          <w:rFonts w:ascii="Arial" w:hAnsi="Arial" w:hint="cs"/>
          <w:noProof w:val="0"/>
          <w:rtl/>
        </w:rPr>
        <w:t>ש</w:t>
      </w:r>
      <w:r>
        <w:rPr>
          <w:rFonts w:ascii="Arial" w:hAnsi="Arial" w:hint="cs"/>
          <w:noProof w:val="0"/>
          <w:rtl/>
        </w:rPr>
        <w:t>ווק את המוצ</w:t>
      </w:r>
      <w:r w:rsidR="00BF0AE5">
        <w:rPr>
          <w:rFonts w:ascii="Arial" w:hAnsi="Arial" w:hint="cs"/>
          <w:noProof w:val="0"/>
          <w:rtl/>
        </w:rPr>
        <w:t>ר</w:t>
      </w:r>
      <w:r>
        <w:rPr>
          <w:rFonts w:ascii="Arial" w:hAnsi="Arial" w:hint="cs"/>
          <w:noProof w:val="0"/>
          <w:rtl/>
        </w:rPr>
        <w:t xml:space="preserve">ים מיד עם קבלת מכתב התראה. </w:t>
      </w:r>
    </w:p>
    <w:p w:rsidR="0023259D" w:rsidRPr="0023259D" w:rsidRDefault="0023259D" w:rsidP="0023259D">
      <w:pPr>
        <w:spacing w:line="360" w:lineRule="auto"/>
        <w:jc w:val="both"/>
        <w:rPr>
          <w:rFonts w:ascii="Arial" w:hAnsi="Arial"/>
          <w:noProof w:val="0"/>
        </w:rPr>
      </w:pPr>
    </w:p>
    <w:p w:rsidR="00BF0AE5" w:rsidRDefault="00E723DC" w:rsidP="00BF0AE5">
      <w:pPr>
        <w:pStyle w:val="ad"/>
        <w:numPr>
          <w:ilvl w:val="0"/>
          <w:numId w:val="1"/>
        </w:numPr>
        <w:spacing w:line="360" w:lineRule="auto"/>
        <w:jc w:val="both"/>
        <w:rPr>
          <w:rFonts w:ascii="Arial" w:hAnsi="Arial"/>
          <w:noProof w:val="0"/>
        </w:rPr>
      </w:pPr>
      <w:r>
        <w:rPr>
          <w:rFonts w:ascii="Arial" w:hAnsi="Arial" w:hint="cs"/>
          <w:noProof w:val="0"/>
          <w:rtl/>
        </w:rPr>
        <w:t>לטענת המבקשות</w:t>
      </w:r>
      <w:r w:rsidR="0023259D">
        <w:rPr>
          <w:rFonts w:ascii="Arial" w:hAnsi="Arial" w:hint="cs"/>
          <w:noProof w:val="0"/>
          <w:rtl/>
        </w:rPr>
        <w:t>,</w:t>
      </w:r>
      <w:r>
        <w:rPr>
          <w:rFonts w:ascii="Arial" w:hAnsi="Arial" w:hint="cs"/>
          <w:noProof w:val="0"/>
          <w:rtl/>
        </w:rPr>
        <w:t xml:space="preserve"> חר</w:t>
      </w:r>
      <w:r w:rsidR="0023259D">
        <w:rPr>
          <w:rFonts w:ascii="Arial" w:hAnsi="Arial" w:hint="cs"/>
          <w:noProof w:val="0"/>
          <w:rtl/>
        </w:rPr>
        <w:t xml:space="preserve">ף התראות שנשלחו ופתרונות שהוצעו, </w:t>
      </w:r>
      <w:r>
        <w:rPr>
          <w:rFonts w:ascii="Arial" w:hAnsi="Arial" w:hint="cs"/>
          <w:noProof w:val="0"/>
          <w:rtl/>
        </w:rPr>
        <w:t>סיר</w:t>
      </w:r>
      <w:r w:rsidR="0023259D">
        <w:rPr>
          <w:rFonts w:ascii="Arial" w:hAnsi="Arial" w:hint="cs"/>
          <w:noProof w:val="0"/>
          <w:rtl/>
        </w:rPr>
        <w:t>בו המשיבים לחדול ממעשיהם. לטענתן</w:t>
      </w:r>
      <w:r w:rsidR="0032132F">
        <w:rPr>
          <w:rFonts w:ascii="Arial" w:hAnsi="Arial" w:hint="cs"/>
          <w:noProof w:val="0"/>
          <w:rtl/>
        </w:rPr>
        <w:t>,</w:t>
      </w:r>
      <w:r w:rsidR="0023259D">
        <w:rPr>
          <w:rFonts w:ascii="Arial" w:hAnsi="Arial" w:hint="cs"/>
          <w:noProof w:val="0"/>
          <w:rtl/>
        </w:rPr>
        <w:t xml:space="preserve"> ייבוא, שיווק וקידום </w:t>
      </w:r>
      <w:r>
        <w:rPr>
          <w:rFonts w:ascii="Arial" w:hAnsi="Arial" w:hint="cs"/>
          <w:noProof w:val="0"/>
          <w:rtl/>
        </w:rPr>
        <w:t>מכירת המו</w:t>
      </w:r>
      <w:r w:rsidR="00BF0AE5">
        <w:rPr>
          <w:rFonts w:ascii="Arial" w:hAnsi="Arial" w:hint="cs"/>
          <w:noProof w:val="0"/>
          <w:rtl/>
        </w:rPr>
        <w:t>צ</w:t>
      </w:r>
      <w:r w:rsidR="00DC6719">
        <w:rPr>
          <w:rFonts w:ascii="Arial" w:hAnsi="Arial" w:hint="cs"/>
          <w:noProof w:val="0"/>
          <w:rtl/>
        </w:rPr>
        <w:t>רים גורמים להן</w:t>
      </w:r>
      <w:r>
        <w:rPr>
          <w:rFonts w:ascii="Arial" w:hAnsi="Arial" w:hint="cs"/>
          <w:noProof w:val="0"/>
          <w:rtl/>
        </w:rPr>
        <w:t xml:space="preserve"> נזק עצום ובל</w:t>
      </w:r>
      <w:r w:rsidR="00DC6719">
        <w:rPr>
          <w:rFonts w:ascii="Arial" w:hAnsi="Arial" w:hint="cs"/>
          <w:noProof w:val="0"/>
          <w:rtl/>
        </w:rPr>
        <w:t>ת</w:t>
      </w:r>
      <w:r>
        <w:rPr>
          <w:rFonts w:ascii="Arial" w:hAnsi="Arial" w:hint="cs"/>
          <w:noProof w:val="0"/>
          <w:rtl/>
        </w:rPr>
        <w:t>י הפיך ועל כן מתבקש בית המשפט להו</w:t>
      </w:r>
      <w:r w:rsidR="00BF0AE5">
        <w:rPr>
          <w:rFonts w:ascii="Arial" w:hAnsi="Arial" w:hint="cs"/>
          <w:noProof w:val="0"/>
          <w:rtl/>
        </w:rPr>
        <w:t xml:space="preserve">שיט </w:t>
      </w:r>
      <w:r w:rsidR="00DC6719">
        <w:rPr>
          <w:rFonts w:ascii="Arial" w:hAnsi="Arial" w:hint="cs"/>
          <w:noProof w:val="0"/>
          <w:rtl/>
        </w:rPr>
        <w:t xml:space="preserve">להן </w:t>
      </w:r>
      <w:r w:rsidR="00BF0AE5">
        <w:rPr>
          <w:rFonts w:ascii="Arial" w:hAnsi="Arial" w:hint="cs"/>
          <w:noProof w:val="0"/>
          <w:rtl/>
        </w:rPr>
        <w:t xml:space="preserve">סעד </w:t>
      </w:r>
      <w:r>
        <w:rPr>
          <w:rFonts w:ascii="Arial" w:hAnsi="Arial" w:hint="cs"/>
          <w:noProof w:val="0"/>
          <w:rtl/>
        </w:rPr>
        <w:t>ו</w:t>
      </w:r>
      <w:r w:rsidR="00BF0AE5">
        <w:rPr>
          <w:rFonts w:ascii="Arial" w:hAnsi="Arial" w:hint="cs"/>
          <w:noProof w:val="0"/>
          <w:rtl/>
        </w:rPr>
        <w:t>ל</w:t>
      </w:r>
      <w:r>
        <w:rPr>
          <w:rFonts w:ascii="Arial" w:hAnsi="Arial" w:hint="cs"/>
          <w:noProof w:val="0"/>
          <w:rtl/>
        </w:rPr>
        <w:t>עצור את המשך מעשי ההפרה</w:t>
      </w:r>
      <w:r w:rsidR="00BF0AE5">
        <w:rPr>
          <w:rFonts w:ascii="Arial" w:hAnsi="Arial" w:hint="cs"/>
          <w:noProof w:val="0"/>
          <w:rtl/>
        </w:rPr>
        <w:t>.</w:t>
      </w:r>
    </w:p>
    <w:p w:rsidR="00E723DC" w:rsidRDefault="00E723DC" w:rsidP="00BF0AE5">
      <w:pPr>
        <w:pStyle w:val="ad"/>
        <w:spacing w:line="360" w:lineRule="auto"/>
        <w:jc w:val="both"/>
        <w:rPr>
          <w:rFonts w:ascii="Arial" w:hAnsi="Arial"/>
          <w:noProof w:val="0"/>
        </w:rPr>
      </w:pPr>
      <w:r>
        <w:rPr>
          <w:rFonts w:ascii="Arial" w:hAnsi="Arial" w:hint="cs"/>
          <w:noProof w:val="0"/>
          <w:rtl/>
        </w:rPr>
        <w:t xml:space="preserve"> </w:t>
      </w:r>
    </w:p>
    <w:p w:rsidR="00E723DC" w:rsidRDefault="00BF0AE5" w:rsidP="0032132F">
      <w:pPr>
        <w:pStyle w:val="ad"/>
        <w:numPr>
          <w:ilvl w:val="0"/>
          <w:numId w:val="1"/>
        </w:numPr>
        <w:spacing w:line="360" w:lineRule="auto"/>
        <w:jc w:val="both"/>
        <w:rPr>
          <w:rFonts w:ascii="Arial" w:hAnsi="Arial"/>
          <w:noProof w:val="0"/>
        </w:rPr>
      </w:pPr>
      <w:r>
        <w:rPr>
          <w:rFonts w:ascii="Arial" w:hAnsi="Arial" w:hint="cs"/>
          <w:noProof w:val="0"/>
          <w:rtl/>
        </w:rPr>
        <w:t>בבקשתן הסביר</w:t>
      </w:r>
      <w:r w:rsidR="00DC6719">
        <w:rPr>
          <w:rFonts w:ascii="Arial" w:hAnsi="Arial" w:hint="cs"/>
          <w:noProof w:val="0"/>
          <w:rtl/>
        </w:rPr>
        <w:t>ו</w:t>
      </w:r>
      <w:r>
        <w:rPr>
          <w:rFonts w:ascii="Arial" w:hAnsi="Arial" w:hint="cs"/>
          <w:noProof w:val="0"/>
          <w:rtl/>
        </w:rPr>
        <w:t xml:space="preserve"> כי </w:t>
      </w:r>
      <w:r w:rsidR="00E723DC">
        <w:rPr>
          <w:rFonts w:ascii="Arial" w:hAnsi="Arial" w:hint="cs"/>
          <w:noProof w:val="0"/>
          <w:rtl/>
        </w:rPr>
        <w:t>שתל דנטלי הוא התקן המשמ</w:t>
      </w:r>
      <w:r>
        <w:rPr>
          <w:rFonts w:ascii="Arial" w:hAnsi="Arial" w:hint="cs"/>
          <w:noProof w:val="0"/>
          <w:rtl/>
        </w:rPr>
        <w:t>ש</w:t>
      </w:r>
      <w:r w:rsidR="00E723DC">
        <w:rPr>
          <w:rFonts w:ascii="Arial" w:hAnsi="Arial" w:hint="cs"/>
          <w:noProof w:val="0"/>
          <w:rtl/>
        </w:rPr>
        <w:t xml:space="preserve"> כנקודת עיגון בלסת ו</w:t>
      </w:r>
      <w:r>
        <w:rPr>
          <w:rFonts w:ascii="Arial" w:hAnsi="Arial" w:hint="cs"/>
          <w:noProof w:val="0"/>
          <w:rtl/>
        </w:rPr>
        <w:t>מ</w:t>
      </w:r>
      <w:r w:rsidR="00E723DC">
        <w:rPr>
          <w:rFonts w:ascii="Arial" w:hAnsi="Arial" w:hint="cs"/>
          <w:noProof w:val="0"/>
          <w:rtl/>
        </w:rPr>
        <w:t>שתמשים בו כדי לה</w:t>
      </w:r>
      <w:r>
        <w:rPr>
          <w:rFonts w:ascii="Arial" w:hAnsi="Arial" w:hint="cs"/>
          <w:noProof w:val="0"/>
          <w:rtl/>
        </w:rPr>
        <w:t>שלים</w:t>
      </w:r>
      <w:r w:rsidR="00E723DC">
        <w:rPr>
          <w:rFonts w:ascii="Arial" w:hAnsi="Arial" w:hint="cs"/>
          <w:noProof w:val="0"/>
          <w:rtl/>
        </w:rPr>
        <w:t xml:space="preserve"> שיניים חסרות. רוב השתלים </w:t>
      </w:r>
      <w:r w:rsidR="00701E2D">
        <w:rPr>
          <w:rFonts w:ascii="Arial" w:hAnsi="Arial" w:hint="cs"/>
          <w:noProof w:val="0"/>
          <w:rtl/>
        </w:rPr>
        <w:t>ה</w:t>
      </w:r>
      <w:r w:rsidR="00E723DC">
        <w:rPr>
          <w:rFonts w:ascii="Arial" w:hAnsi="Arial" w:hint="cs"/>
          <w:noProof w:val="0"/>
          <w:rtl/>
        </w:rPr>
        <w:t>ם דמויי בורג המוברג לתוך עצם הלסת, כאשר החדרת השתלים מבוצעת תוך קידוח אל עצם הלסת והחדרת השתל בתנועת סיבוב אל הקד</w:t>
      </w:r>
      <w:r>
        <w:rPr>
          <w:rFonts w:ascii="Arial" w:hAnsi="Arial" w:hint="cs"/>
          <w:noProof w:val="0"/>
          <w:rtl/>
        </w:rPr>
        <w:t xml:space="preserve">ח. הליך </w:t>
      </w:r>
      <w:r w:rsidR="00701E2D">
        <w:rPr>
          <w:rFonts w:ascii="Arial" w:hAnsi="Arial" w:hint="cs"/>
          <w:noProof w:val="0"/>
          <w:rtl/>
        </w:rPr>
        <w:t>הקי</w:t>
      </w:r>
      <w:r>
        <w:rPr>
          <w:rFonts w:ascii="Arial" w:hAnsi="Arial" w:hint="cs"/>
          <w:noProof w:val="0"/>
          <w:rtl/>
        </w:rPr>
        <w:t>ד</w:t>
      </w:r>
      <w:r w:rsidR="00701E2D">
        <w:rPr>
          <w:rFonts w:ascii="Arial" w:hAnsi="Arial" w:hint="cs"/>
          <w:noProof w:val="0"/>
          <w:rtl/>
        </w:rPr>
        <w:t>ו</w:t>
      </w:r>
      <w:r>
        <w:rPr>
          <w:rFonts w:ascii="Arial" w:hAnsi="Arial" w:hint="cs"/>
          <w:noProof w:val="0"/>
          <w:rtl/>
        </w:rPr>
        <w:t>ח והכנת העצם לקבלת השתל מכונה "או</w:t>
      </w:r>
      <w:r w:rsidR="00701E2D">
        <w:rPr>
          <w:rFonts w:ascii="Arial" w:hAnsi="Arial" w:hint="cs"/>
          <w:noProof w:val="0"/>
          <w:rtl/>
        </w:rPr>
        <w:t>סאוטומיה". הליך הקידוח באמצעות המקדחים המסורתיים חותך וחופר את העצם ולכן גורם לאיבוד עצם בעלת ערך טיפולי. כתוצאה מכך</w:t>
      </w:r>
      <w:r w:rsidR="00DC6719">
        <w:rPr>
          <w:rFonts w:ascii="Arial" w:hAnsi="Arial" w:hint="cs"/>
          <w:noProof w:val="0"/>
          <w:rtl/>
        </w:rPr>
        <w:t>,</w:t>
      </w:r>
      <w:r w:rsidR="00701E2D">
        <w:rPr>
          <w:rFonts w:ascii="Arial" w:hAnsi="Arial" w:hint="cs"/>
          <w:noProof w:val="0"/>
          <w:rtl/>
        </w:rPr>
        <w:t xml:space="preserve"> הליך ריפוי </w:t>
      </w:r>
      <w:r w:rsidR="001B5787">
        <w:rPr>
          <w:rFonts w:ascii="Arial" w:hAnsi="Arial" w:hint="cs"/>
          <w:noProof w:val="0"/>
          <w:rtl/>
        </w:rPr>
        <w:t>ה</w:t>
      </w:r>
      <w:r w:rsidR="00701E2D">
        <w:rPr>
          <w:rFonts w:ascii="Arial" w:hAnsi="Arial" w:hint="cs"/>
          <w:noProof w:val="0"/>
          <w:rtl/>
        </w:rPr>
        <w:t xml:space="preserve">עצם ארוך יותר ואחיזת העצם בשתל חלשה. בהשקעת משאבים עצומה פיתח ד"ר הוואיס מקדחים </w:t>
      </w:r>
      <w:r w:rsidR="00DC6719">
        <w:rPr>
          <w:rFonts w:ascii="Arial" w:hAnsi="Arial" w:hint="cs"/>
          <w:noProof w:val="0"/>
          <w:rtl/>
        </w:rPr>
        <w:t>חדשניים בעלי מבנה ייחודי ה</w:t>
      </w:r>
      <w:r w:rsidR="00701E2D">
        <w:rPr>
          <w:rFonts w:ascii="Arial" w:hAnsi="Arial" w:hint="cs"/>
          <w:noProof w:val="0"/>
          <w:rtl/>
        </w:rPr>
        <w:t>מתוכננים כך שיוכלו לבצ</w:t>
      </w:r>
      <w:r w:rsidR="001B5787">
        <w:rPr>
          <w:rFonts w:ascii="Arial" w:hAnsi="Arial" w:hint="cs"/>
          <w:noProof w:val="0"/>
          <w:rtl/>
        </w:rPr>
        <w:t>ע פעולת דחיסה של העצם, בין היתר</w:t>
      </w:r>
      <w:r w:rsidR="00701E2D">
        <w:rPr>
          <w:rFonts w:ascii="Arial" w:hAnsi="Arial" w:hint="cs"/>
          <w:noProof w:val="0"/>
          <w:rtl/>
        </w:rPr>
        <w:t>, על ידי שימוש אוטומטי בחומר העצם שנחפר ודחיסתו לעצם תוך כדי יצירת החור. פעולה זו גורמת לציפוף רקמת העצם, כך שמתאפשרת אחיזה חזקה ומיטבי</w:t>
      </w:r>
      <w:r w:rsidR="00DC6719">
        <w:rPr>
          <w:rFonts w:ascii="Arial" w:hAnsi="Arial" w:hint="cs"/>
          <w:noProof w:val="0"/>
          <w:rtl/>
        </w:rPr>
        <w:t>ת</w:t>
      </w:r>
      <w:r w:rsidR="00701E2D">
        <w:rPr>
          <w:rFonts w:ascii="Arial" w:hAnsi="Arial" w:hint="cs"/>
          <w:noProof w:val="0"/>
          <w:rtl/>
        </w:rPr>
        <w:t xml:space="preserve"> של השתל הדנטלי וכן ריפוי מהיר יותר.  הליך חדשני זה נקרא "אוסאודנסיפיקציה"</w:t>
      </w:r>
      <w:r w:rsidR="001B5787">
        <w:rPr>
          <w:rFonts w:ascii="Arial" w:hAnsi="Arial" w:hint="cs"/>
          <w:noProof w:val="0"/>
          <w:rtl/>
        </w:rPr>
        <w:t xml:space="preserve"> </w:t>
      </w:r>
      <w:r w:rsidR="00DC6719">
        <w:rPr>
          <w:rFonts w:ascii="Arial" w:hAnsi="Arial" w:hint="cs"/>
          <w:noProof w:val="0"/>
          <w:rtl/>
        </w:rPr>
        <w:t xml:space="preserve">- </w:t>
      </w:r>
      <w:r w:rsidR="001B5787">
        <w:rPr>
          <w:rFonts w:ascii="Arial" w:hAnsi="Arial" w:hint="cs"/>
          <w:noProof w:val="0"/>
          <w:rtl/>
        </w:rPr>
        <w:t>מונח</w:t>
      </w:r>
      <w:r w:rsidR="00701E2D">
        <w:rPr>
          <w:rFonts w:ascii="Arial" w:hAnsi="Arial" w:hint="cs"/>
          <w:noProof w:val="0"/>
          <w:rtl/>
        </w:rPr>
        <w:t xml:space="preserve"> שהומצא על ידי ד"ר הוואיס. </w:t>
      </w:r>
    </w:p>
    <w:p w:rsidR="00701E2D" w:rsidRPr="00701E2D" w:rsidRDefault="00701E2D" w:rsidP="00701E2D">
      <w:pPr>
        <w:pStyle w:val="ad"/>
        <w:rPr>
          <w:rFonts w:ascii="Arial" w:hAnsi="Arial"/>
          <w:noProof w:val="0"/>
          <w:rtl/>
        </w:rPr>
      </w:pPr>
    </w:p>
    <w:p w:rsidR="00D14BEE" w:rsidRPr="00E87204" w:rsidRDefault="001B5787" w:rsidP="00604E42">
      <w:pPr>
        <w:pStyle w:val="ad"/>
        <w:numPr>
          <w:ilvl w:val="0"/>
          <w:numId w:val="1"/>
        </w:numPr>
        <w:spacing w:line="360" w:lineRule="auto"/>
        <w:jc w:val="both"/>
        <w:rPr>
          <w:rFonts w:ascii="Arial" w:hAnsi="Arial"/>
          <w:noProof w:val="0"/>
        </w:rPr>
      </w:pPr>
      <w:r w:rsidRPr="00E87204">
        <w:rPr>
          <w:rFonts w:ascii="Arial" w:hAnsi="Arial" w:hint="cs"/>
          <w:noProof w:val="0"/>
          <w:rtl/>
        </w:rPr>
        <w:t xml:space="preserve">המוצרים של המבקשת 1 הם בעלי שני </w:t>
      </w:r>
      <w:r w:rsidR="00DC6719" w:rsidRPr="00E87204">
        <w:rPr>
          <w:rFonts w:ascii="Arial" w:hAnsi="Arial" w:hint="cs"/>
          <w:noProof w:val="0"/>
          <w:rtl/>
        </w:rPr>
        <w:t>מ</w:t>
      </w:r>
      <w:r w:rsidRPr="00E87204">
        <w:rPr>
          <w:rFonts w:ascii="Arial" w:hAnsi="Arial" w:hint="cs"/>
          <w:noProof w:val="0"/>
          <w:rtl/>
        </w:rPr>
        <w:t xml:space="preserve">צבים </w:t>
      </w:r>
      <w:r w:rsidRPr="00E87204">
        <w:rPr>
          <w:rFonts w:ascii="Arial" w:hAnsi="Arial"/>
          <w:noProof w:val="0"/>
          <w:rtl/>
        </w:rPr>
        <w:t>–</w:t>
      </w:r>
      <w:r w:rsidRPr="00E87204">
        <w:rPr>
          <w:rFonts w:ascii="Arial" w:hAnsi="Arial" w:hint="cs"/>
          <w:noProof w:val="0"/>
          <w:rtl/>
        </w:rPr>
        <w:t xml:space="preserve"> מקדח מסורתי שקודח </w:t>
      </w:r>
      <w:r w:rsidR="009F6D6B" w:rsidRPr="00E87204">
        <w:rPr>
          <w:rFonts w:ascii="Arial" w:hAnsi="Arial" w:hint="cs"/>
          <w:noProof w:val="0"/>
          <w:rtl/>
        </w:rPr>
        <w:t>ו</w:t>
      </w:r>
      <w:r w:rsidRPr="00E87204">
        <w:rPr>
          <w:rFonts w:ascii="Arial" w:hAnsi="Arial" w:hint="cs"/>
          <w:noProof w:val="0"/>
          <w:rtl/>
        </w:rPr>
        <w:t>יוצר חור בעצם</w:t>
      </w:r>
      <w:r w:rsidR="009F6D6B" w:rsidRPr="00E87204">
        <w:rPr>
          <w:rFonts w:ascii="Arial" w:hAnsi="Arial" w:hint="cs"/>
          <w:noProof w:val="0"/>
          <w:rtl/>
        </w:rPr>
        <w:t xml:space="preserve"> </w:t>
      </w:r>
      <w:r w:rsidRPr="00E87204">
        <w:rPr>
          <w:rFonts w:ascii="Arial" w:hAnsi="Arial" w:hint="cs"/>
          <w:noProof w:val="0"/>
          <w:rtl/>
        </w:rPr>
        <w:t>בסיבו</w:t>
      </w:r>
      <w:r w:rsidR="009F6D6B" w:rsidRPr="00E87204">
        <w:rPr>
          <w:rFonts w:ascii="Arial" w:hAnsi="Arial" w:hint="cs"/>
          <w:noProof w:val="0"/>
          <w:rtl/>
        </w:rPr>
        <w:t xml:space="preserve">ב עם כיוון השעון ומקדח שקודח ומבצע פעולת </w:t>
      </w:r>
      <w:r w:rsidRPr="00E87204">
        <w:rPr>
          <w:rFonts w:ascii="Arial" w:hAnsi="Arial" w:hint="cs"/>
          <w:noProof w:val="0"/>
          <w:rtl/>
        </w:rPr>
        <w:t>דח</w:t>
      </w:r>
      <w:r w:rsidR="009F6D6B" w:rsidRPr="00E87204">
        <w:rPr>
          <w:rFonts w:ascii="Arial" w:hAnsi="Arial" w:hint="cs"/>
          <w:noProof w:val="0"/>
          <w:rtl/>
        </w:rPr>
        <w:t>יסה בסיבוב נגד כיוון השעון. התהל</w:t>
      </w:r>
      <w:r w:rsidRPr="00E87204">
        <w:rPr>
          <w:rFonts w:ascii="Arial" w:hAnsi="Arial" w:hint="cs"/>
          <w:noProof w:val="0"/>
          <w:rtl/>
        </w:rPr>
        <w:t>יך שפיתח ד"ר הוואיס יצר מהפ</w:t>
      </w:r>
      <w:r w:rsidR="009F6D6B" w:rsidRPr="00E87204">
        <w:rPr>
          <w:rFonts w:ascii="Arial" w:hAnsi="Arial" w:hint="cs"/>
          <w:noProof w:val="0"/>
          <w:rtl/>
        </w:rPr>
        <w:t>יכ</w:t>
      </w:r>
      <w:r w:rsidRPr="00E87204">
        <w:rPr>
          <w:rFonts w:ascii="Arial" w:hAnsi="Arial" w:hint="cs"/>
          <w:noProof w:val="0"/>
          <w:rtl/>
        </w:rPr>
        <w:t>ה בתחום השתלים הדנ</w:t>
      </w:r>
      <w:r w:rsidR="009F6D6B" w:rsidRPr="00E87204">
        <w:rPr>
          <w:rFonts w:ascii="Arial" w:hAnsi="Arial" w:hint="cs"/>
          <w:noProof w:val="0"/>
          <w:rtl/>
        </w:rPr>
        <w:t>ט</w:t>
      </w:r>
      <w:r w:rsidRPr="00E87204">
        <w:rPr>
          <w:rFonts w:ascii="Arial" w:hAnsi="Arial" w:hint="cs"/>
          <w:noProof w:val="0"/>
          <w:rtl/>
        </w:rPr>
        <w:t>ליי</w:t>
      </w:r>
      <w:r w:rsidR="00D14BEE" w:rsidRPr="00E87204">
        <w:rPr>
          <w:rFonts w:ascii="Arial" w:hAnsi="Arial" w:hint="cs"/>
          <w:noProof w:val="0"/>
          <w:rtl/>
        </w:rPr>
        <w:t>ם ובתוך 9 שנים</w:t>
      </w:r>
      <w:r w:rsidR="009F6D6B" w:rsidRPr="00E87204">
        <w:rPr>
          <w:rFonts w:ascii="Arial" w:hAnsi="Arial" w:hint="cs"/>
          <w:noProof w:val="0"/>
          <w:rtl/>
        </w:rPr>
        <w:t>,</w:t>
      </w:r>
      <w:r w:rsidR="00D14BEE" w:rsidRPr="00E87204">
        <w:rPr>
          <w:rFonts w:ascii="Arial" w:hAnsi="Arial" w:hint="cs"/>
          <w:noProof w:val="0"/>
          <w:rtl/>
        </w:rPr>
        <w:t xml:space="preserve"> </w:t>
      </w:r>
      <w:r w:rsidR="00D14BEE" w:rsidRPr="00E87204">
        <w:rPr>
          <w:rFonts w:ascii="Arial" w:hAnsi="Arial" w:hint="cs"/>
          <w:noProof w:val="0"/>
          <w:rtl/>
        </w:rPr>
        <w:lastRenderedPageBreak/>
        <w:t>הטכניקה שפיתח הפכה לסטנדרט הפעולה של רופאי שיניים בכל העולם. המקד</w:t>
      </w:r>
      <w:r w:rsidR="009F6D6B" w:rsidRPr="00E87204">
        <w:rPr>
          <w:rFonts w:ascii="Arial" w:hAnsi="Arial" w:hint="cs"/>
          <w:noProof w:val="0"/>
          <w:rtl/>
        </w:rPr>
        <w:t>ח</w:t>
      </w:r>
      <w:r w:rsidR="00D14BEE" w:rsidRPr="00E87204">
        <w:rPr>
          <w:rFonts w:ascii="Arial" w:hAnsi="Arial" w:hint="cs"/>
          <w:noProof w:val="0"/>
          <w:rtl/>
        </w:rPr>
        <w:t>ים של המבקש</w:t>
      </w:r>
      <w:r w:rsidR="009F6D6B" w:rsidRPr="00E87204">
        <w:rPr>
          <w:rFonts w:ascii="Arial" w:hAnsi="Arial" w:hint="cs"/>
          <w:noProof w:val="0"/>
          <w:rtl/>
        </w:rPr>
        <w:t>ת</w:t>
      </w:r>
      <w:r w:rsidR="00D14BEE" w:rsidRPr="00E87204">
        <w:rPr>
          <w:rFonts w:ascii="Arial" w:hAnsi="Arial" w:hint="cs"/>
          <w:noProof w:val="0"/>
          <w:rtl/>
        </w:rPr>
        <w:t xml:space="preserve"> נמכ</w:t>
      </w:r>
      <w:r w:rsidR="009F6D6B" w:rsidRPr="00E87204">
        <w:rPr>
          <w:rFonts w:ascii="Arial" w:hAnsi="Arial" w:hint="cs"/>
          <w:noProof w:val="0"/>
          <w:rtl/>
        </w:rPr>
        <w:t>רים בכל רחבי העולם לרבות בישראל</w:t>
      </w:r>
      <w:r w:rsidR="00D14BEE" w:rsidRPr="00E87204">
        <w:rPr>
          <w:rFonts w:ascii="Arial" w:hAnsi="Arial" w:hint="cs"/>
          <w:noProof w:val="0"/>
          <w:rtl/>
        </w:rPr>
        <w:t>.</w:t>
      </w:r>
      <w:r w:rsidR="009F6D6B" w:rsidRPr="00E87204">
        <w:rPr>
          <w:rFonts w:ascii="Arial" w:hAnsi="Arial" w:hint="cs"/>
          <w:noProof w:val="0"/>
          <w:rtl/>
        </w:rPr>
        <w:t xml:space="preserve"> בכל שנה נמכרות מאות אלפי יחידו</w:t>
      </w:r>
      <w:r w:rsidR="00D14BEE" w:rsidRPr="00E87204">
        <w:rPr>
          <w:rFonts w:ascii="Arial" w:hAnsi="Arial" w:hint="cs"/>
          <w:noProof w:val="0"/>
          <w:rtl/>
        </w:rPr>
        <w:t>ת של מקד</w:t>
      </w:r>
      <w:r w:rsidR="009F6D6B" w:rsidRPr="00E87204">
        <w:rPr>
          <w:rFonts w:ascii="Arial" w:hAnsi="Arial" w:hint="cs"/>
          <w:noProof w:val="0"/>
          <w:rtl/>
        </w:rPr>
        <w:t>חים ומתוך זה אלפים בישראל. המבקשת 1 משקיעה בקידום מכירות ושיו</w:t>
      </w:r>
      <w:r w:rsidR="00D14BEE" w:rsidRPr="00E87204">
        <w:rPr>
          <w:rFonts w:ascii="Arial" w:hAnsi="Arial" w:hint="cs"/>
          <w:noProof w:val="0"/>
          <w:rtl/>
        </w:rPr>
        <w:t>וק מוצריה משאבים ניכרים.</w:t>
      </w:r>
    </w:p>
    <w:p w:rsidR="00D14BEE" w:rsidRPr="00D14BEE" w:rsidRDefault="00D14BEE" w:rsidP="00D14BEE">
      <w:pPr>
        <w:pStyle w:val="ad"/>
        <w:rPr>
          <w:rFonts w:ascii="Arial" w:hAnsi="Arial"/>
          <w:noProof w:val="0"/>
          <w:rtl/>
        </w:rPr>
      </w:pPr>
    </w:p>
    <w:p w:rsidR="00D14BEE" w:rsidRPr="00CE70F7" w:rsidRDefault="00CE70F7" w:rsidP="002A2D6F">
      <w:pPr>
        <w:pStyle w:val="ad"/>
        <w:numPr>
          <w:ilvl w:val="0"/>
          <w:numId w:val="1"/>
        </w:numPr>
        <w:spacing w:line="360" w:lineRule="auto"/>
        <w:jc w:val="both"/>
        <w:rPr>
          <w:rFonts w:ascii="Arial" w:hAnsi="Arial"/>
          <w:noProof w:val="0"/>
        </w:rPr>
      </w:pPr>
      <w:r w:rsidRPr="00CE70F7">
        <w:rPr>
          <w:rFonts w:ascii="Arial" w:hAnsi="Arial" w:hint="cs"/>
          <w:noProof w:val="0"/>
          <w:rtl/>
        </w:rPr>
        <w:t xml:space="preserve">לטענתן של המבקשות, </w:t>
      </w:r>
      <w:r w:rsidR="00D14BEE" w:rsidRPr="00CE70F7">
        <w:rPr>
          <w:rFonts w:ascii="Arial" w:hAnsi="Arial" w:hint="cs"/>
          <w:noProof w:val="0"/>
          <w:rtl/>
        </w:rPr>
        <w:t>המקדחים של המבקשת 1 מוגנים על ידי פטנטים רשומים על שם המבקשת 2 ועל ידי פטנטים ישראלים מספרים 238906,270356, 296826, ו-260554. בתמצית</w:t>
      </w:r>
      <w:r w:rsidR="004B2EED" w:rsidRPr="00CE70F7">
        <w:rPr>
          <w:rFonts w:ascii="Arial" w:hAnsi="Arial" w:hint="cs"/>
          <w:noProof w:val="0"/>
          <w:rtl/>
        </w:rPr>
        <w:t xml:space="preserve"> נטען כי בפטנטים נתבע מבנה ייחודי של מקדחים ה</w:t>
      </w:r>
      <w:r w:rsidR="00D14BEE" w:rsidRPr="00CE70F7">
        <w:rPr>
          <w:rFonts w:ascii="Arial" w:hAnsi="Arial" w:hint="cs"/>
          <w:noProof w:val="0"/>
          <w:rtl/>
        </w:rPr>
        <w:t xml:space="preserve">מאפשר יצירת קדחים מחודדים וצפופי עצם באמצעות </w:t>
      </w:r>
      <w:r w:rsidR="004B2EED" w:rsidRPr="00CE70F7">
        <w:rPr>
          <w:rFonts w:ascii="Arial" w:hAnsi="Arial" w:hint="cs"/>
          <w:noProof w:val="0"/>
          <w:rtl/>
        </w:rPr>
        <w:t>פ</w:t>
      </w:r>
      <w:r w:rsidR="00D14BEE" w:rsidRPr="00CE70F7">
        <w:rPr>
          <w:rFonts w:ascii="Arial" w:hAnsi="Arial" w:hint="cs"/>
          <w:noProof w:val="0"/>
          <w:rtl/>
        </w:rPr>
        <w:t xml:space="preserve">עולת דחיסה, לצורך הכנת הלסת לקבלת שתל דנטלי. </w:t>
      </w:r>
    </w:p>
    <w:p w:rsidR="00410569" w:rsidRPr="00410569" w:rsidRDefault="00410569" w:rsidP="00410569">
      <w:pPr>
        <w:ind w:left="360"/>
        <w:rPr>
          <w:rFonts w:ascii="Arial" w:hAnsi="Arial"/>
          <w:noProof w:val="0"/>
          <w:rtl/>
        </w:rPr>
      </w:pPr>
    </w:p>
    <w:p w:rsidR="00ED5A22" w:rsidRPr="00E87204" w:rsidRDefault="00E87204" w:rsidP="00287716">
      <w:pPr>
        <w:pStyle w:val="ad"/>
        <w:numPr>
          <w:ilvl w:val="0"/>
          <w:numId w:val="1"/>
        </w:numPr>
        <w:spacing w:line="360" w:lineRule="auto"/>
        <w:jc w:val="both"/>
        <w:rPr>
          <w:rFonts w:ascii="Arial" w:hAnsi="Arial"/>
          <w:noProof w:val="0"/>
        </w:rPr>
      </w:pPr>
      <w:r w:rsidRPr="00E87204">
        <w:rPr>
          <w:rFonts w:ascii="Arial" w:hAnsi="Arial" w:hint="cs"/>
          <w:noProof w:val="0"/>
          <w:rtl/>
        </w:rPr>
        <w:t xml:space="preserve">המבקשות טענו כי </w:t>
      </w:r>
      <w:r w:rsidR="00410569" w:rsidRPr="00E87204">
        <w:rPr>
          <w:rFonts w:ascii="Arial" w:hAnsi="Arial" w:hint="cs"/>
          <w:noProof w:val="0"/>
          <w:rtl/>
        </w:rPr>
        <w:t xml:space="preserve"> מספר שבועות</w:t>
      </w:r>
      <w:r w:rsidR="00116FD6" w:rsidRPr="00E87204">
        <w:rPr>
          <w:rFonts w:ascii="Arial" w:hAnsi="Arial" w:hint="cs"/>
          <w:noProof w:val="0"/>
          <w:rtl/>
        </w:rPr>
        <w:t xml:space="preserve"> לפני שהוגשה הבקשה</w:t>
      </w:r>
      <w:r w:rsidR="00410569" w:rsidRPr="00E87204">
        <w:rPr>
          <w:rFonts w:ascii="Arial" w:hAnsi="Arial" w:hint="cs"/>
          <w:noProof w:val="0"/>
          <w:rtl/>
        </w:rPr>
        <w:t xml:space="preserve"> </w:t>
      </w:r>
      <w:r w:rsidRPr="00E87204">
        <w:rPr>
          <w:rFonts w:ascii="Arial" w:hAnsi="Arial" w:hint="cs"/>
          <w:noProof w:val="0"/>
          <w:rtl/>
        </w:rPr>
        <w:t xml:space="preserve">הן גילו </w:t>
      </w:r>
      <w:r w:rsidR="00410569" w:rsidRPr="00E87204">
        <w:rPr>
          <w:rFonts w:ascii="Arial" w:hAnsi="Arial" w:hint="cs"/>
          <w:noProof w:val="0"/>
          <w:rtl/>
        </w:rPr>
        <w:t>כי עדין מייבאת ומשווקת בי</w:t>
      </w:r>
      <w:r w:rsidR="004B2EED" w:rsidRPr="00E87204">
        <w:rPr>
          <w:rFonts w:ascii="Arial" w:hAnsi="Arial" w:hint="cs"/>
          <w:noProof w:val="0"/>
          <w:rtl/>
        </w:rPr>
        <w:t>ש</w:t>
      </w:r>
      <w:r w:rsidR="00410569" w:rsidRPr="00E87204">
        <w:rPr>
          <w:rFonts w:ascii="Arial" w:hAnsi="Arial" w:hint="cs"/>
          <w:noProof w:val="0"/>
          <w:rtl/>
        </w:rPr>
        <w:t xml:space="preserve">ראל את המקדחים המפרים מתוצרת </w:t>
      </w:r>
      <w:r w:rsidR="00FF1B0F" w:rsidRPr="00E87204">
        <w:rPr>
          <w:rFonts w:ascii="Arial" w:hAnsi="Arial" w:hint="cs"/>
          <w:noProof w:val="0"/>
          <w:rtl/>
        </w:rPr>
        <w:t>החברה הקוריאנית</w:t>
      </w:r>
      <w:r w:rsidR="00410569" w:rsidRPr="00E87204">
        <w:rPr>
          <w:rFonts w:ascii="Arial" w:hAnsi="Arial" w:hint="cs"/>
          <w:noProof w:val="0"/>
          <w:rtl/>
        </w:rPr>
        <w:t xml:space="preserve"> בגינם הוגשה התביעה בארצות הברית</w:t>
      </w:r>
      <w:r w:rsidR="00DB6746" w:rsidRPr="00E87204">
        <w:rPr>
          <w:rFonts w:ascii="Arial" w:hAnsi="Arial" w:hint="cs"/>
          <w:noProof w:val="0"/>
          <w:rtl/>
        </w:rPr>
        <w:t>. זאת,</w:t>
      </w:r>
      <w:r w:rsidR="00410569" w:rsidRPr="00E87204">
        <w:rPr>
          <w:rFonts w:ascii="Arial" w:hAnsi="Arial" w:hint="cs"/>
          <w:noProof w:val="0"/>
          <w:rtl/>
        </w:rPr>
        <w:t xml:space="preserve"> למרות שהיא יודעת על התביעה. </w:t>
      </w:r>
      <w:r w:rsidRPr="00E87204">
        <w:rPr>
          <w:rFonts w:ascii="Arial" w:hAnsi="Arial" w:hint="cs"/>
          <w:noProof w:val="0"/>
          <w:rtl/>
        </w:rPr>
        <w:t>לדבריהן,</w:t>
      </w:r>
      <w:r w:rsidR="001C1338">
        <w:rPr>
          <w:rFonts w:ascii="Arial" w:hAnsi="Arial" w:hint="cs"/>
          <w:noProof w:val="0"/>
          <w:rtl/>
        </w:rPr>
        <w:t xml:space="preserve"> </w:t>
      </w:r>
      <w:r w:rsidR="00410569" w:rsidRPr="00E87204">
        <w:rPr>
          <w:rFonts w:ascii="Arial" w:hAnsi="Arial" w:hint="cs"/>
          <w:noProof w:val="0"/>
          <w:rtl/>
        </w:rPr>
        <w:t>ביום 27.11.2023 פנה פרופסור מזור לד"ר הוואיס ב</w:t>
      </w:r>
      <w:r w:rsidR="00DB6746" w:rsidRPr="00E87204">
        <w:rPr>
          <w:rFonts w:ascii="Arial" w:hAnsi="Arial" w:hint="cs"/>
          <w:noProof w:val="0"/>
          <w:rtl/>
        </w:rPr>
        <w:t>ה</w:t>
      </w:r>
      <w:r w:rsidR="00410569" w:rsidRPr="00E87204">
        <w:rPr>
          <w:rFonts w:ascii="Arial" w:hAnsi="Arial" w:hint="cs"/>
          <w:noProof w:val="0"/>
          <w:rtl/>
        </w:rPr>
        <w:t>ו</w:t>
      </w:r>
      <w:r w:rsidR="00DB6746" w:rsidRPr="00E87204">
        <w:rPr>
          <w:rFonts w:ascii="Arial" w:hAnsi="Arial" w:hint="cs"/>
          <w:noProof w:val="0"/>
          <w:rtl/>
        </w:rPr>
        <w:t>ד</w:t>
      </w:r>
      <w:r w:rsidR="00410569" w:rsidRPr="00E87204">
        <w:rPr>
          <w:rFonts w:ascii="Arial" w:hAnsi="Arial" w:hint="cs"/>
          <w:noProof w:val="0"/>
          <w:rtl/>
        </w:rPr>
        <w:t xml:space="preserve">עת </w:t>
      </w:r>
      <w:r w:rsidR="00DB6746" w:rsidRPr="00E87204">
        <w:rPr>
          <w:rFonts w:ascii="Arial" w:hAnsi="Arial" w:hint="cs"/>
          <w:noProof w:val="0"/>
          <w:rtl/>
        </w:rPr>
        <w:t>ווטסאפ וסיפר כי זה עתה נודע לו</w:t>
      </w:r>
      <w:r w:rsidR="00410569" w:rsidRPr="00E87204">
        <w:rPr>
          <w:rFonts w:ascii="Arial" w:hAnsi="Arial" w:hint="cs"/>
          <w:noProof w:val="0"/>
          <w:rtl/>
        </w:rPr>
        <w:t xml:space="preserve"> שע</w:t>
      </w:r>
      <w:r w:rsidR="0037406B" w:rsidRPr="00E87204">
        <w:rPr>
          <w:rFonts w:ascii="Arial" w:hAnsi="Arial" w:hint="cs"/>
          <w:noProof w:val="0"/>
          <w:rtl/>
        </w:rPr>
        <w:t>ד</w:t>
      </w:r>
      <w:r w:rsidR="00410569" w:rsidRPr="00E87204">
        <w:rPr>
          <w:rFonts w:ascii="Arial" w:hAnsi="Arial" w:hint="cs"/>
          <w:noProof w:val="0"/>
          <w:rtl/>
        </w:rPr>
        <w:t>ין מתעתדת לקיים ביום 17.1.2024 קורס בהנחיית ד"ר סאמט שבו יוצגו ויימכרו המוצרים המפרים. בנוסף</w:t>
      </w:r>
      <w:r w:rsidR="00DB6746" w:rsidRPr="00E87204">
        <w:rPr>
          <w:rFonts w:ascii="Arial" w:hAnsi="Arial" w:hint="cs"/>
          <w:noProof w:val="0"/>
          <w:rtl/>
        </w:rPr>
        <w:t>,</w:t>
      </w:r>
      <w:r w:rsidR="00410569" w:rsidRPr="00E87204">
        <w:rPr>
          <w:rFonts w:ascii="Arial" w:hAnsi="Arial" w:hint="cs"/>
          <w:noProof w:val="0"/>
          <w:rtl/>
        </w:rPr>
        <w:t xml:space="preserve"> בהודעה מאוחרת יותר שלח חשבונית בגין רכישת מוצרים מעדין ביום 12.7.2023. ד"ר הוואיס ביקש מפרופס</w:t>
      </w:r>
      <w:r w:rsidR="0024355F" w:rsidRPr="00E87204">
        <w:rPr>
          <w:rFonts w:ascii="Arial" w:hAnsi="Arial" w:hint="cs"/>
          <w:noProof w:val="0"/>
          <w:rtl/>
        </w:rPr>
        <w:t>ו</w:t>
      </w:r>
      <w:r w:rsidR="00410569" w:rsidRPr="00E87204">
        <w:rPr>
          <w:rFonts w:ascii="Arial" w:hAnsi="Arial" w:hint="cs"/>
          <w:noProof w:val="0"/>
          <w:rtl/>
        </w:rPr>
        <w:t>ר מזור לנסות ולרכ</w:t>
      </w:r>
      <w:r w:rsidR="00DB6746" w:rsidRPr="00E87204">
        <w:rPr>
          <w:rFonts w:ascii="Arial" w:hAnsi="Arial" w:hint="cs"/>
          <w:noProof w:val="0"/>
          <w:rtl/>
        </w:rPr>
        <w:t>וש</w:t>
      </w:r>
      <w:r w:rsidR="00410569" w:rsidRPr="00E87204">
        <w:rPr>
          <w:rFonts w:ascii="Arial" w:hAnsi="Arial" w:hint="cs"/>
          <w:noProof w:val="0"/>
          <w:rtl/>
        </w:rPr>
        <w:t xml:space="preserve"> את המוצרים המפרים מעדין וביו</w:t>
      </w:r>
      <w:r w:rsidR="00DB6746" w:rsidRPr="00E87204">
        <w:rPr>
          <w:rFonts w:ascii="Arial" w:hAnsi="Arial" w:hint="cs"/>
          <w:noProof w:val="0"/>
          <w:rtl/>
        </w:rPr>
        <w:t xml:space="preserve">ם 17.12.2023 </w:t>
      </w:r>
      <w:r w:rsidR="00410569" w:rsidRPr="00E87204">
        <w:rPr>
          <w:rFonts w:ascii="Arial" w:hAnsi="Arial" w:hint="cs"/>
          <w:noProof w:val="0"/>
          <w:rtl/>
        </w:rPr>
        <w:t>הצליח באמצעות צד שלישי לרכוש את המוצרי</w:t>
      </w:r>
      <w:r w:rsidR="0024355F" w:rsidRPr="00E87204">
        <w:rPr>
          <w:rFonts w:ascii="Arial" w:hAnsi="Arial" w:hint="cs"/>
          <w:noProof w:val="0"/>
          <w:rtl/>
        </w:rPr>
        <w:t>ם</w:t>
      </w:r>
      <w:r w:rsidR="00410569" w:rsidRPr="00E87204">
        <w:rPr>
          <w:rFonts w:ascii="Arial" w:hAnsi="Arial" w:hint="cs"/>
          <w:noProof w:val="0"/>
          <w:rtl/>
        </w:rPr>
        <w:t xml:space="preserve"> המפרים</w:t>
      </w:r>
      <w:r w:rsidR="0024355F" w:rsidRPr="00E87204">
        <w:rPr>
          <w:rFonts w:ascii="Arial" w:hAnsi="Arial" w:hint="cs"/>
          <w:noProof w:val="0"/>
          <w:rtl/>
        </w:rPr>
        <w:t>.</w:t>
      </w:r>
      <w:r w:rsidR="00410569" w:rsidRPr="00E87204">
        <w:rPr>
          <w:rFonts w:ascii="Arial" w:hAnsi="Arial" w:hint="cs"/>
          <w:noProof w:val="0"/>
          <w:rtl/>
        </w:rPr>
        <w:t xml:space="preserve"> בחינת המוצרים המפרים העלתה שעדין משווקת את המקדח</w:t>
      </w:r>
      <w:r w:rsidR="00ED5A22" w:rsidRPr="00E87204">
        <w:rPr>
          <w:rFonts w:ascii="Arial" w:hAnsi="Arial" w:hint="cs"/>
          <w:noProof w:val="0"/>
          <w:rtl/>
        </w:rPr>
        <w:t xml:space="preserve">ים </w:t>
      </w:r>
      <w:r w:rsidR="0024355F" w:rsidRPr="00E87204">
        <w:rPr>
          <w:rFonts w:ascii="Arial" w:hAnsi="Arial" w:hint="cs"/>
          <w:noProof w:val="0"/>
          <w:rtl/>
        </w:rPr>
        <w:t>ב</w:t>
      </w:r>
      <w:r w:rsidR="00DB6746" w:rsidRPr="00E87204">
        <w:rPr>
          <w:rFonts w:ascii="Arial" w:hAnsi="Arial" w:hint="cs"/>
          <w:noProof w:val="0"/>
          <w:rtl/>
        </w:rPr>
        <w:t>שני שמות  וכי מדובר בערכה הכוללת לא פחות מ-12 מקדחים ה</w:t>
      </w:r>
      <w:r w:rsidR="00ED5A22" w:rsidRPr="00E87204">
        <w:rPr>
          <w:rFonts w:ascii="Arial" w:hAnsi="Arial" w:hint="cs"/>
          <w:noProof w:val="0"/>
          <w:rtl/>
        </w:rPr>
        <w:t xml:space="preserve">מפרים את הפטנטים </w:t>
      </w:r>
      <w:r w:rsidR="0024355F" w:rsidRPr="00E87204">
        <w:rPr>
          <w:rFonts w:ascii="Arial" w:hAnsi="Arial" w:hint="cs"/>
          <w:noProof w:val="0"/>
          <w:rtl/>
        </w:rPr>
        <w:t>כאשר שמה של היצר</w:t>
      </w:r>
      <w:r w:rsidR="00ED5A22" w:rsidRPr="00E87204">
        <w:rPr>
          <w:rFonts w:ascii="Arial" w:hAnsi="Arial" w:hint="cs"/>
          <w:noProof w:val="0"/>
          <w:rtl/>
        </w:rPr>
        <w:t xml:space="preserve">נית הקוריאנית מופיע על גבי המוצרים המפרים. </w:t>
      </w:r>
      <w:r w:rsidR="00DC4D90" w:rsidRPr="00E87204">
        <w:rPr>
          <w:rFonts w:ascii="Arial" w:hAnsi="Arial" w:hint="cs"/>
          <w:noProof w:val="0"/>
          <w:rtl/>
        </w:rPr>
        <w:t xml:space="preserve">הן הוסיפו </w:t>
      </w:r>
      <w:r w:rsidRPr="00E87204">
        <w:rPr>
          <w:rFonts w:ascii="Arial" w:hAnsi="Arial" w:hint="cs"/>
          <w:noProof w:val="0"/>
          <w:rtl/>
        </w:rPr>
        <w:t xml:space="preserve">וטענו כי </w:t>
      </w:r>
      <w:r w:rsidR="00ED5A22" w:rsidRPr="00E87204">
        <w:rPr>
          <w:rFonts w:ascii="Arial" w:hAnsi="Arial" w:hint="cs"/>
          <w:noProof w:val="0"/>
          <w:rtl/>
        </w:rPr>
        <w:t>הסת</w:t>
      </w:r>
      <w:r w:rsidR="00DC4D90" w:rsidRPr="00E87204">
        <w:rPr>
          <w:rFonts w:ascii="Arial" w:hAnsi="Arial" w:hint="cs"/>
          <w:noProof w:val="0"/>
          <w:rtl/>
        </w:rPr>
        <w:t>ב</w:t>
      </w:r>
      <w:r w:rsidR="00ED5A22" w:rsidRPr="00E87204">
        <w:rPr>
          <w:rFonts w:ascii="Arial" w:hAnsi="Arial" w:hint="cs"/>
          <w:noProof w:val="0"/>
          <w:rtl/>
        </w:rPr>
        <w:t>ר</w:t>
      </w:r>
      <w:r>
        <w:rPr>
          <w:rFonts w:ascii="Arial" w:hAnsi="Arial" w:hint="cs"/>
          <w:noProof w:val="0"/>
          <w:rtl/>
        </w:rPr>
        <w:t xml:space="preserve"> להן</w:t>
      </w:r>
      <w:r w:rsidR="00ED5A22" w:rsidRPr="00E87204">
        <w:rPr>
          <w:rFonts w:ascii="Arial" w:hAnsi="Arial" w:hint="cs"/>
          <w:noProof w:val="0"/>
          <w:rtl/>
        </w:rPr>
        <w:t xml:space="preserve"> כי המשיבי</w:t>
      </w:r>
      <w:r w:rsidR="00DB6746" w:rsidRPr="00E87204">
        <w:rPr>
          <w:rFonts w:ascii="Arial" w:hAnsi="Arial" w:hint="cs"/>
          <w:noProof w:val="0"/>
          <w:rtl/>
        </w:rPr>
        <w:t>ם</w:t>
      </w:r>
      <w:r w:rsidR="00ED5A22" w:rsidRPr="00E87204">
        <w:rPr>
          <w:rFonts w:ascii="Arial" w:hAnsi="Arial" w:hint="cs"/>
          <w:noProof w:val="0"/>
          <w:rtl/>
        </w:rPr>
        <w:t xml:space="preserve"> כבר קיי</w:t>
      </w:r>
      <w:r w:rsidR="00DB6746" w:rsidRPr="00E87204">
        <w:rPr>
          <w:rFonts w:ascii="Arial" w:hAnsi="Arial" w:hint="cs"/>
          <w:noProof w:val="0"/>
          <w:rtl/>
        </w:rPr>
        <w:t>מו בעבר קורסים בהנחיית ד"ר סאמט</w:t>
      </w:r>
      <w:r w:rsidR="00ED5A22" w:rsidRPr="00E87204">
        <w:rPr>
          <w:rFonts w:ascii="Arial" w:hAnsi="Arial" w:hint="cs"/>
          <w:noProof w:val="0"/>
          <w:rtl/>
        </w:rPr>
        <w:t>. לטענת</w:t>
      </w:r>
      <w:r>
        <w:rPr>
          <w:rFonts w:ascii="Arial" w:hAnsi="Arial" w:hint="cs"/>
          <w:noProof w:val="0"/>
          <w:rtl/>
        </w:rPr>
        <w:t>ן</w:t>
      </w:r>
      <w:r w:rsidR="00DB6746" w:rsidRPr="00E87204">
        <w:rPr>
          <w:rFonts w:ascii="Arial" w:hAnsi="Arial" w:hint="cs"/>
          <w:noProof w:val="0"/>
          <w:rtl/>
        </w:rPr>
        <w:t>,</w:t>
      </w:r>
      <w:r w:rsidR="00ED5A22" w:rsidRPr="00E87204">
        <w:rPr>
          <w:rFonts w:ascii="Arial" w:hAnsi="Arial" w:hint="cs"/>
          <w:noProof w:val="0"/>
          <w:rtl/>
        </w:rPr>
        <w:t xml:space="preserve"> עדין מוכרת את המוצרים במחצית </w:t>
      </w:r>
      <w:r w:rsidR="00287716">
        <w:rPr>
          <w:rFonts w:ascii="Arial" w:hAnsi="Arial" w:hint="cs"/>
          <w:noProof w:val="0"/>
          <w:rtl/>
        </w:rPr>
        <w:t>ה</w:t>
      </w:r>
      <w:r w:rsidR="00ED5A22" w:rsidRPr="00E87204">
        <w:rPr>
          <w:rFonts w:ascii="Arial" w:hAnsi="Arial" w:hint="cs"/>
          <w:noProof w:val="0"/>
          <w:rtl/>
        </w:rPr>
        <w:t>מחיר</w:t>
      </w:r>
      <w:r w:rsidR="00DB6746" w:rsidRPr="00E87204">
        <w:rPr>
          <w:rFonts w:ascii="Arial" w:hAnsi="Arial" w:hint="cs"/>
          <w:noProof w:val="0"/>
          <w:rtl/>
        </w:rPr>
        <w:t>.</w:t>
      </w:r>
      <w:r w:rsidR="00ED5A22" w:rsidRPr="00E87204">
        <w:rPr>
          <w:rFonts w:ascii="Arial" w:hAnsi="Arial" w:hint="cs"/>
          <w:noProof w:val="0"/>
          <w:rtl/>
        </w:rPr>
        <w:t xml:space="preserve"> </w:t>
      </w:r>
    </w:p>
    <w:p w:rsidR="00ED5A22" w:rsidRPr="00ED5A22" w:rsidRDefault="00ED5A22" w:rsidP="00ED5A22">
      <w:pPr>
        <w:pStyle w:val="ad"/>
        <w:rPr>
          <w:rFonts w:ascii="Arial" w:hAnsi="Arial"/>
          <w:noProof w:val="0"/>
          <w:rtl/>
        </w:rPr>
      </w:pPr>
    </w:p>
    <w:p w:rsidR="00ED5A22" w:rsidRDefault="00E87204" w:rsidP="00E87204">
      <w:pPr>
        <w:pStyle w:val="ad"/>
        <w:numPr>
          <w:ilvl w:val="0"/>
          <w:numId w:val="1"/>
        </w:numPr>
        <w:spacing w:line="360" w:lineRule="auto"/>
        <w:jc w:val="both"/>
        <w:rPr>
          <w:rFonts w:ascii="Arial" w:hAnsi="Arial"/>
          <w:noProof w:val="0"/>
        </w:rPr>
      </w:pPr>
      <w:r>
        <w:rPr>
          <w:rFonts w:ascii="Arial" w:hAnsi="Arial" w:hint="cs"/>
          <w:noProof w:val="0"/>
          <w:rtl/>
        </w:rPr>
        <w:t>ל</w:t>
      </w:r>
      <w:r w:rsidR="00DC4D90">
        <w:rPr>
          <w:rFonts w:ascii="Arial" w:hAnsi="Arial" w:hint="cs"/>
          <w:noProof w:val="0"/>
          <w:rtl/>
        </w:rPr>
        <w:t>טענת</w:t>
      </w:r>
      <w:r w:rsidR="00E20E40">
        <w:rPr>
          <w:rFonts w:ascii="Arial" w:hAnsi="Arial" w:hint="cs"/>
          <w:noProof w:val="0"/>
          <w:rtl/>
        </w:rPr>
        <w:t xml:space="preserve"> המבקשות</w:t>
      </w:r>
      <w:r w:rsidR="003D64F8">
        <w:rPr>
          <w:rFonts w:ascii="Arial" w:hAnsi="Arial" w:hint="cs"/>
          <w:noProof w:val="0"/>
          <w:rtl/>
        </w:rPr>
        <w:t>,</w:t>
      </w:r>
      <w:r w:rsidR="00E20E40">
        <w:rPr>
          <w:rFonts w:ascii="Arial" w:hAnsi="Arial" w:hint="cs"/>
          <w:noProof w:val="0"/>
          <w:rtl/>
        </w:rPr>
        <w:t xml:space="preserve"> המקדחים שמשווקים ומפרסמים המשיבים מפירים את הפטנט הפרה מילולית או בדרך של נטילת עיקר האמצאה כאמור בסעיף 49 לחוק הפטנטים. המקדחים המפרי</w:t>
      </w:r>
      <w:r w:rsidR="00DB6746">
        <w:rPr>
          <w:rFonts w:ascii="Arial" w:hAnsi="Arial" w:hint="cs"/>
          <w:noProof w:val="0"/>
          <w:rtl/>
        </w:rPr>
        <w:t>ם ה</w:t>
      </w:r>
      <w:r w:rsidR="00E20E40">
        <w:rPr>
          <w:rFonts w:ascii="Arial" w:hAnsi="Arial" w:hint="cs"/>
          <w:noProof w:val="0"/>
          <w:rtl/>
        </w:rPr>
        <w:t xml:space="preserve">ם בעלי מרכיבים מבניים רלוונטיים זהים לאלו </w:t>
      </w:r>
      <w:r w:rsidR="00DB6746">
        <w:rPr>
          <w:rFonts w:ascii="Arial" w:hAnsi="Arial" w:hint="cs"/>
          <w:noProof w:val="0"/>
          <w:rtl/>
        </w:rPr>
        <w:t>המתוארים ונתבעים בפטנטים ומיוחד</w:t>
      </w:r>
      <w:r w:rsidR="00E20E40">
        <w:rPr>
          <w:rFonts w:ascii="Arial" w:hAnsi="Arial" w:hint="cs"/>
          <w:noProof w:val="0"/>
          <w:rtl/>
        </w:rPr>
        <w:t>ים לבצע את אותן פעולות של יצירת קדח ודחיסת</w:t>
      </w:r>
      <w:r w:rsidR="00DB6746">
        <w:rPr>
          <w:rFonts w:ascii="Arial" w:hAnsi="Arial" w:hint="cs"/>
          <w:noProof w:val="0"/>
          <w:rtl/>
        </w:rPr>
        <w:t xml:space="preserve"> העצם לצורך הכנת עצם הלס</w:t>
      </w:r>
      <w:r w:rsidR="00E20E40">
        <w:rPr>
          <w:rFonts w:ascii="Arial" w:hAnsi="Arial" w:hint="cs"/>
          <w:noProof w:val="0"/>
          <w:rtl/>
        </w:rPr>
        <w:t>ת לקבלת הש</w:t>
      </w:r>
      <w:r w:rsidR="00DB6746">
        <w:rPr>
          <w:rFonts w:ascii="Arial" w:hAnsi="Arial" w:hint="cs"/>
          <w:noProof w:val="0"/>
          <w:rtl/>
        </w:rPr>
        <w:t xml:space="preserve">תל הדנטלי. הם הפנו ל- 8 מקדחים </w:t>
      </w:r>
      <w:r w:rsidR="00E20E40">
        <w:rPr>
          <w:rFonts w:ascii="Arial" w:hAnsi="Arial" w:hint="cs"/>
          <w:noProof w:val="0"/>
          <w:rtl/>
        </w:rPr>
        <w:t>המפרים את הפ</w:t>
      </w:r>
      <w:r w:rsidR="00DB6746">
        <w:rPr>
          <w:rFonts w:ascii="Arial" w:hAnsi="Arial" w:hint="cs"/>
          <w:noProof w:val="0"/>
          <w:rtl/>
        </w:rPr>
        <w:t>טנטים השונים.</w:t>
      </w:r>
    </w:p>
    <w:p w:rsidR="00E20E40" w:rsidRPr="00E20E40" w:rsidRDefault="00E20E40" w:rsidP="00E20E40">
      <w:pPr>
        <w:pStyle w:val="ad"/>
        <w:rPr>
          <w:rFonts w:ascii="Arial" w:hAnsi="Arial"/>
          <w:noProof w:val="0"/>
          <w:rtl/>
        </w:rPr>
      </w:pPr>
    </w:p>
    <w:p w:rsidR="005F0CF2" w:rsidRDefault="00DC4D90" w:rsidP="005F0CF2">
      <w:pPr>
        <w:pStyle w:val="ad"/>
        <w:numPr>
          <w:ilvl w:val="0"/>
          <w:numId w:val="1"/>
        </w:numPr>
        <w:spacing w:line="360" w:lineRule="auto"/>
        <w:jc w:val="both"/>
        <w:rPr>
          <w:rFonts w:ascii="Arial" w:hAnsi="Arial"/>
          <w:noProof w:val="0"/>
        </w:rPr>
      </w:pPr>
      <w:r>
        <w:rPr>
          <w:rFonts w:ascii="Arial" w:hAnsi="Arial" w:hint="cs"/>
          <w:noProof w:val="0"/>
          <w:rtl/>
        </w:rPr>
        <w:t xml:space="preserve">מפאת היקף המקום, הביאו המבקשות </w:t>
      </w:r>
      <w:r w:rsidR="00E20E40">
        <w:rPr>
          <w:rFonts w:ascii="Arial" w:hAnsi="Arial" w:hint="cs"/>
          <w:noProof w:val="0"/>
          <w:rtl/>
        </w:rPr>
        <w:t xml:space="preserve">דוגמא אחת בלבד </w:t>
      </w:r>
      <w:r>
        <w:rPr>
          <w:rFonts w:ascii="Arial" w:hAnsi="Arial" w:hint="cs"/>
          <w:noProof w:val="0"/>
          <w:rtl/>
        </w:rPr>
        <w:t>להפרה הנטענת.</w:t>
      </w:r>
    </w:p>
    <w:p w:rsidR="005F0CF2" w:rsidRPr="005F0CF2" w:rsidRDefault="005F0CF2" w:rsidP="005F0CF2">
      <w:pPr>
        <w:pStyle w:val="ad"/>
        <w:rPr>
          <w:rFonts w:ascii="Arial" w:hAnsi="Arial"/>
          <w:noProof w:val="0"/>
          <w:rtl/>
        </w:rPr>
      </w:pPr>
    </w:p>
    <w:p w:rsidR="005F0CF2" w:rsidRPr="00A23C12" w:rsidRDefault="00E20E40" w:rsidP="003D64F8">
      <w:pPr>
        <w:pStyle w:val="ad"/>
        <w:numPr>
          <w:ilvl w:val="0"/>
          <w:numId w:val="1"/>
        </w:numPr>
        <w:spacing w:line="360" w:lineRule="auto"/>
        <w:jc w:val="both"/>
        <w:rPr>
          <w:rFonts w:ascii="Arial" w:hAnsi="Arial"/>
          <w:noProof w:val="0"/>
        </w:rPr>
      </w:pPr>
      <w:r w:rsidRPr="00737C5D">
        <w:rPr>
          <w:rFonts w:ascii="Arial" w:hAnsi="Arial" w:hint="cs"/>
          <w:noProof w:val="0"/>
          <w:rtl/>
        </w:rPr>
        <w:t xml:space="preserve"> </w:t>
      </w:r>
      <w:r w:rsidR="005F0CF2" w:rsidRPr="00737C5D">
        <w:rPr>
          <w:rFonts w:ascii="Arial" w:hAnsi="Arial" w:hint="cs"/>
          <w:noProof w:val="0"/>
          <w:rtl/>
        </w:rPr>
        <w:t xml:space="preserve">המבקשות טענו כי </w:t>
      </w:r>
      <w:r w:rsidR="00FB0FC2" w:rsidRPr="00737C5D">
        <w:rPr>
          <w:rFonts w:ascii="Arial" w:hAnsi="Arial" w:hint="cs"/>
          <w:noProof w:val="0"/>
          <w:rtl/>
        </w:rPr>
        <w:t>בתביעות שעניינן הפרת פטנט מתן סעד זמני הוא עניין</w:t>
      </w:r>
      <w:r w:rsidR="003D64F8">
        <w:rPr>
          <w:rFonts w:ascii="Arial" w:hAnsi="Arial" w:hint="cs"/>
          <w:noProof w:val="0"/>
          <w:rtl/>
        </w:rPr>
        <w:t xml:space="preserve"> טבעי ומתבקש ואפילו כמעט הכרחי. </w:t>
      </w:r>
      <w:r w:rsidR="00FB0FC2" w:rsidRPr="00737C5D">
        <w:rPr>
          <w:rFonts w:ascii="Arial" w:hAnsi="Arial" w:hint="cs"/>
          <w:noProof w:val="0"/>
          <w:rtl/>
        </w:rPr>
        <w:t>לדבריה</w:t>
      </w:r>
      <w:r w:rsidR="00E87204">
        <w:rPr>
          <w:rFonts w:ascii="Arial" w:hAnsi="Arial" w:hint="cs"/>
          <w:noProof w:val="0"/>
          <w:rtl/>
        </w:rPr>
        <w:t>ן</w:t>
      </w:r>
      <w:r w:rsidR="003D64F8">
        <w:rPr>
          <w:rFonts w:ascii="Arial" w:hAnsi="Arial" w:hint="cs"/>
          <w:noProof w:val="0"/>
          <w:rtl/>
        </w:rPr>
        <w:t>,</w:t>
      </w:r>
      <w:r w:rsidR="00FB0FC2" w:rsidRPr="00737C5D">
        <w:rPr>
          <w:rFonts w:ascii="Arial" w:hAnsi="Arial" w:hint="cs"/>
          <w:noProof w:val="0"/>
          <w:rtl/>
        </w:rPr>
        <w:t xml:space="preserve"> התנאים לפי תקנה 95 לתקנות סדר הדין האזרחי </w:t>
      </w:r>
      <w:r w:rsidR="00FB0FC2" w:rsidRPr="00737C5D">
        <w:rPr>
          <w:rFonts w:ascii="Arial" w:hAnsi="Arial" w:hint="cs"/>
          <w:noProof w:val="0"/>
          <w:rtl/>
        </w:rPr>
        <w:lastRenderedPageBreak/>
        <w:t>מתקיימים במקרה דנן. הובאו ראיות מספקות לקיומה של עילת תביעה</w:t>
      </w:r>
      <w:r w:rsidR="00FB0FC2" w:rsidRPr="00737C5D">
        <w:rPr>
          <w:rFonts w:ascii="Arial" w:hAnsi="Arial"/>
          <w:noProof w:val="0"/>
          <w:rtl/>
        </w:rPr>
        <w:t>–</w:t>
      </w:r>
      <w:r w:rsidR="00FB0FC2" w:rsidRPr="00737C5D">
        <w:rPr>
          <w:rFonts w:ascii="Arial" w:hAnsi="Arial" w:hint="cs"/>
          <w:noProof w:val="0"/>
          <w:rtl/>
        </w:rPr>
        <w:t xml:space="preserve"> למבקשות קיימות זכויות קניינות רשומות </w:t>
      </w:r>
      <w:r w:rsidR="00FB0FC2" w:rsidRPr="00737C5D">
        <w:rPr>
          <w:rFonts w:ascii="Arial" w:hAnsi="Arial"/>
          <w:noProof w:val="0"/>
          <w:rtl/>
        </w:rPr>
        <w:t>–</w:t>
      </w:r>
      <w:r w:rsidR="00FB0FC2" w:rsidRPr="00737C5D">
        <w:rPr>
          <w:rFonts w:ascii="Arial" w:hAnsi="Arial" w:hint="cs"/>
          <w:noProof w:val="0"/>
          <w:rtl/>
        </w:rPr>
        <w:t xml:space="preserve"> פטנטים והמשיבים במעשיהם מפרים זכויות אלה.  </w:t>
      </w:r>
      <w:r w:rsidR="00A23C12">
        <w:rPr>
          <w:rFonts w:ascii="Arial" w:hAnsi="Arial" w:hint="cs"/>
          <w:noProof w:val="0"/>
          <w:rtl/>
        </w:rPr>
        <w:t>ל</w:t>
      </w:r>
      <w:r w:rsidR="003D64F8">
        <w:rPr>
          <w:rFonts w:ascii="Arial" w:hAnsi="Arial" w:hint="cs"/>
          <w:noProof w:val="0"/>
          <w:rtl/>
        </w:rPr>
        <w:t>טענתן</w:t>
      </w:r>
      <w:r w:rsidR="00A23C12">
        <w:rPr>
          <w:rFonts w:ascii="Arial" w:hAnsi="Arial" w:hint="cs"/>
          <w:noProof w:val="0"/>
          <w:rtl/>
        </w:rPr>
        <w:t>,</w:t>
      </w:r>
      <w:r w:rsidR="00A23C12" w:rsidRPr="0071133B">
        <w:rPr>
          <w:rFonts w:ascii="Arial" w:hAnsi="Arial" w:hint="cs"/>
          <w:noProof w:val="0"/>
          <w:rtl/>
        </w:rPr>
        <w:t xml:space="preserve"> בהינתן שת</w:t>
      </w:r>
      <w:r w:rsidR="00A23C12">
        <w:rPr>
          <w:rFonts w:ascii="Arial" w:hAnsi="Arial" w:hint="cs"/>
          <w:noProof w:val="0"/>
          <w:rtl/>
        </w:rPr>
        <w:t>ק</w:t>
      </w:r>
      <w:r w:rsidR="00A23C12" w:rsidRPr="0071133B">
        <w:rPr>
          <w:rFonts w:ascii="Arial" w:hAnsi="Arial" w:hint="cs"/>
          <w:noProof w:val="0"/>
          <w:rtl/>
        </w:rPr>
        <w:t>ופת חיי הפטנט מוגבלת ל-20 שנה</w:t>
      </w:r>
      <w:r w:rsidR="00A23C12">
        <w:rPr>
          <w:rFonts w:ascii="Arial" w:hAnsi="Arial" w:hint="cs"/>
          <w:noProof w:val="0"/>
          <w:rtl/>
        </w:rPr>
        <w:t>,</w:t>
      </w:r>
      <w:r w:rsidR="00A23C12" w:rsidRPr="0071133B">
        <w:rPr>
          <w:rFonts w:ascii="Arial" w:hAnsi="Arial" w:hint="cs"/>
          <w:noProof w:val="0"/>
          <w:rtl/>
        </w:rPr>
        <w:t xml:space="preserve"> הרי שאם אובדת לבעל הפטנט הבלעדיות שמקנה לו הפטנט בתקופה זו</w:t>
      </w:r>
      <w:r w:rsidR="00E87204">
        <w:rPr>
          <w:rFonts w:ascii="Arial" w:hAnsi="Arial" w:hint="cs"/>
          <w:noProof w:val="0"/>
          <w:rtl/>
        </w:rPr>
        <w:t>,</w:t>
      </w:r>
      <w:r w:rsidR="00A23C12">
        <w:rPr>
          <w:rFonts w:ascii="Arial" w:hAnsi="Arial" w:hint="cs"/>
          <w:noProof w:val="0"/>
          <w:rtl/>
        </w:rPr>
        <w:t xml:space="preserve"> </w:t>
      </w:r>
      <w:r w:rsidR="00A23C12" w:rsidRPr="0071133B">
        <w:rPr>
          <w:rFonts w:ascii="Arial" w:hAnsi="Arial" w:hint="cs"/>
          <w:noProof w:val="0"/>
          <w:rtl/>
        </w:rPr>
        <w:t xml:space="preserve">מדובר בנזק קשה ובלתי הפיך שלא ניתן לפצות עליו באופן ריאלי. מאחר שהמשיבה 1 משווקת את המוצרים </w:t>
      </w:r>
      <w:r w:rsidR="00A23C12">
        <w:rPr>
          <w:rFonts w:ascii="Arial" w:hAnsi="Arial" w:hint="cs"/>
          <w:noProof w:val="0"/>
          <w:rtl/>
        </w:rPr>
        <w:t>במחירים ז</w:t>
      </w:r>
      <w:r w:rsidR="00A23C12" w:rsidRPr="0071133B">
        <w:rPr>
          <w:rFonts w:ascii="Arial" w:hAnsi="Arial" w:hint="cs"/>
          <w:noProof w:val="0"/>
          <w:rtl/>
        </w:rPr>
        <w:t xml:space="preserve">ולים </w:t>
      </w:r>
      <w:r w:rsidR="00A23C12">
        <w:rPr>
          <w:rFonts w:ascii="Arial" w:hAnsi="Arial" w:hint="cs"/>
          <w:noProof w:val="0"/>
          <w:rtl/>
        </w:rPr>
        <w:t>מ</w:t>
      </w:r>
      <w:r w:rsidR="00A23C12" w:rsidRPr="0071133B">
        <w:rPr>
          <w:rFonts w:ascii="Arial" w:hAnsi="Arial" w:hint="cs"/>
          <w:noProof w:val="0"/>
          <w:rtl/>
        </w:rPr>
        <w:t>שמעותית ומאחר שלאחר כ-12-20 שימו</w:t>
      </w:r>
      <w:r w:rsidR="00A23C12">
        <w:rPr>
          <w:rFonts w:ascii="Arial" w:hAnsi="Arial" w:hint="cs"/>
          <w:noProof w:val="0"/>
          <w:rtl/>
        </w:rPr>
        <w:t>ש</w:t>
      </w:r>
      <w:r w:rsidR="003D64F8">
        <w:rPr>
          <w:rFonts w:ascii="Arial" w:hAnsi="Arial" w:hint="cs"/>
          <w:noProof w:val="0"/>
          <w:rtl/>
        </w:rPr>
        <w:t xml:space="preserve">ים במקדח יש להחליפו, </w:t>
      </w:r>
      <w:r w:rsidR="00A23C12" w:rsidRPr="0071133B">
        <w:rPr>
          <w:rFonts w:ascii="Arial" w:hAnsi="Arial" w:hint="cs"/>
          <w:noProof w:val="0"/>
          <w:rtl/>
        </w:rPr>
        <w:t>הרי שהנ</w:t>
      </w:r>
      <w:r w:rsidR="00A23C12">
        <w:rPr>
          <w:rFonts w:ascii="Arial" w:hAnsi="Arial" w:hint="cs"/>
          <w:noProof w:val="0"/>
          <w:rtl/>
        </w:rPr>
        <w:t>ז</w:t>
      </w:r>
      <w:r w:rsidR="00A23C12" w:rsidRPr="0071133B">
        <w:rPr>
          <w:rFonts w:ascii="Arial" w:hAnsi="Arial" w:hint="cs"/>
          <w:noProof w:val="0"/>
          <w:rtl/>
        </w:rPr>
        <w:t>ק הוא מתמשך וגדול יותר.</w:t>
      </w:r>
      <w:r w:rsidR="00FB0FC2" w:rsidRPr="00A23C12">
        <w:rPr>
          <w:rFonts w:ascii="Arial" w:hAnsi="Arial" w:hint="cs"/>
          <w:noProof w:val="0"/>
          <w:rtl/>
        </w:rPr>
        <w:t xml:space="preserve"> מנגד</w:t>
      </w:r>
      <w:r w:rsidR="003D64F8">
        <w:rPr>
          <w:rFonts w:ascii="Arial" w:hAnsi="Arial" w:hint="cs"/>
          <w:noProof w:val="0"/>
          <w:rtl/>
        </w:rPr>
        <w:t>,</w:t>
      </w:r>
      <w:r w:rsidR="00FB0FC2" w:rsidRPr="00A23C12">
        <w:rPr>
          <w:rFonts w:ascii="Arial" w:hAnsi="Arial" w:hint="cs"/>
          <w:noProof w:val="0"/>
          <w:rtl/>
        </w:rPr>
        <w:t xml:space="preserve"> למשיבים</w:t>
      </w:r>
      <w:r w:rsidR="003D64F8">
        <w:rPr>
          <w:rFonts w:ascii="Arial" w:hAnsi="Arial" w:hint="cs"/>
          <w:noProof w:val="0"/>
          <w:rtl/>
        </w:rPr>
        <w:t xml:space="preserve"> לא ייגרם נזק מהוצאת הצווים ו</w:t>
      </w:r>
      <w:r w:rsidR="00FB0FC2" w:rsidRPr="00A23C12">
        <w:rPr>
          <w:rFonts w:ascii="Arial" w:hAnsi="Arial" w:hint="cs"/>
          <w:noProof w:val="0"/>
          <w:rtl/>
        </w:rPr>
        <w:t>הם בסך</w:t>
      </w:r>
      <w:r w:rsidR="003D64F8">
        <w:rPr>
          <w:rFonts w:ascii="Arial" w:hAnsi="Arial" w:hint="cs"/>
          <w:noProof w:val="0"/>
          <w:rtl/>
        </w:rPr>
        <w:t xml:space="preserve"> הכל ייאלצו לשווק מוצרים אחרים </w:t>
      </w:r>
      <w:r w:rsidR="00FB0FC2" w:rsidRPr="00A23C12">
        <w:rPr>
          <w:rFonts w:ascii="Arial" w:hAnsi="Arial" w:hint="cs"/>
          <w:noProof w:val="0"/>
          <w:rtl/>
        </w:rPr>
        <w:t xml:space="preserve">כפי שעשו בעבר. </w:t>
      </w:r>
      <w:r w:rsidR="003D64F8">
        <w:rPr>
          <w:rFonts w:ascii="Arial" w:hAnsi="Arial" w:hint="cs"/>
          <w:noProof w:val="0"/>
          <w:rtl/>
        </w:rPr>
        <w:t>הן הוסיפו כי</w:t>
      </w:r>
      <w:r w:rsidR="00FB0FC2" w:rsidRPr="00A23C12">
        <w:rPr>
          <w:rFonts w:ascii="Arial" w:hAnsi="Arial" w:hint="cs"/>
          <w:noProof w:val="0"/>
          <w:rtl/>
        </w:rPr>
        <w:t xml:space="preserve"> </w:t>
      </w:r>
      <w:r w:rsidR="005F0CF2" w:rsidRPr="00A23C12">
        <w:rPr>
          <w:rFonts w:ascii="Arial" w:hAnsi="Arial" w:hint="cs"/>
          <w:noProof w:val="0"/>
          <w:rtl/>
        </w:rPr>
        <w:t>ככל שייגרם ל</w:t>
      </w:r>
      <w:r w:rsidR="003D64F8">
        <w:rPr>
          <w:rFonts w:ascii="Arial" w:hAnsi="Arial" w:hint="cs"/>
          <w:noProof w:val="0"/>
          <w:rtl/>
        </w:rPr>
        <w:t>משיבים</w:t>
      </w:r>
      <w:r w:rsidR="005F0CF2" w:rsidRPr="00A23C12">
        <w:rPr>
          <w:rFonts w:ascii="Arial" w:hAnsi="Arial" w:hint="cs"/>
          <w:noProof w:val="0"/>
          <w:rtl/>
        </w:rPr>
        <w:t xml:space="preserve"> נזק כספי כ</w:t>
      </w:r>
      <w:r w:rsidR="00737C5D" w:rsidRPr="00A23C12">
        <w:rPr>
          <w:rFonts w:ascii="Arial" w:hAnsi="Arial" w:hint="cs"/>
          <w:noProof w:val="0"/>
          <w:rtl/>
        </w:rPr>
        <w:t>לשהו</w:t>
      </w:r>
      <w:r w:rsidR="003D64F8">
        <w:rPr>
          <w:rFonts w:ascii="Arial" w:hAnsi="Arial" w:hint="cs"/>
          <w:noProof w:val="0"/>
          <w:rtl/>
        </w:rPr>
        <w:t xml:space="preserve">, </w:t>
      </w:r>
      <w:r w:rsidR="005F0CF2" w:rsidRPr="00A23C12">
        <w:rPr>
          <w:rFonts w:ascii="Arial" w:hAnsi="Arial" w:hint="cs"/>
          <w:noProof w:val="0"/>
          <w:rtl/>
        </w:rPr>
        <w:t>הרי שיוכלו לעתור לקבלת סעד כס</w:t>
      </w:r>
      <w:r w:rsidR="00E87204">
        <w:rPr>
          <w:rFonts w:ascii="Arial" w:hAnsi="Arial" w:hint="cs"/>
          <w:noProof w:val="0"/>
          <w:rtl/>
        </w:rPr>
        <w:t>פי</w:t>
      </w:r>
      <w:r w:rsidR="00737C5D" w:rsidRPr="00A23C12">
        <w:rPr>
          <w:rFonts w:ascii="Arial" w:hAnsi="Arial" w:hint="cs"/>
          <w:noProof w:val="0"/>
          <w:rtl/>
        </w:rPr>
        <w:t>. לדבריה</w:t>
      </w:r>
      <w:r w:rsidR="005F0CF2" w:rsidRPr="00A23C12">
        <w:rPr>
          <w:rFonts w:ascii="Arial" w:hAnsi="Arial" w:hint="cs"/>
          <w:noProof w:val="0"/>
          <w:rtl/>
        </w:rPr>
        <w:t>ן</w:t>
      </w:r>
      <w:r w:rsidR="00E87204">
        <w:rPr>
          <w:rFonts w:ascii="Arial" w:hAnsi="Arial" w:hint="cs"/>
          <w:noProof w:val="0"/>
          <w:rtl/>
        </w:rPr>
        <w:t>,</w:t>
      </w:r>
      <w:r w:rsidR="005F0CF2" w:rsidRPr="00A23C12">
        <w:rPr>
          <w:rFonts w:ascii="Arial" w:hAnsi="Arial" w:hint="cs"/>
          <w:noProof w:val="0"/>
          <w:rtl/>
        </w:rPr>
        <w:t xml:space="preserve"> יש לזכור ש</w:t>
      </w:r>
      <w:r w:rsidR="003D64F8">
        <w:rPr>
          <w:rFonts w:ascii="Arial" w:hAnsi="Arial" w:hint="cs"/>
          <w:noProof w:val="0"/>
          <w:rtl/>
        </w:rPr>
        <w:t>ה</w:t>
      </w:r>
      <w:r w:rsidR="005F0CF2" w:rsidRPr="00A23C12">
        <w:rPr>
          <w:rFonts w:ascii="Arial" w:hAnsi="Arial" w:hint="cs"/>
          <w:noProof w:val="0"/>
          <w:rtl/>
        </w:rPr>
        <w:t>משיבים לקחו על עצמם סיכון מחוש</w:t>
      </w:r>
      <w:r w:rsidR="00737C5D" w:rsidRPr="00A23C12">
        <w:rPr>
          <w:rFonts w:ascii="Arial" w:hAnsi="Arial" w:hint="cs"/>
          <w:noProof w:val="0"/>
          <w:rtl/>
        </w:rPr>
        <w:t>ב ש</w:t>
      </w:r>
      <w:r w:rsidR="005F0CF2" w:rsidRPr="00A23C12">
        <w:rPr>
          <w:rFonts w:ascii="Arial" w:hAnsi="Arial" w:hint="cs"/>
          <w:noProof w:val="0"/>
          <w:rtl/>
        </w:rPr>
        <w:t>התממש כעת</w:t>
      </w:r>
      <w:r w:rsidR="00737C5D" w:rsidRPr="00A23C12">
        <w:rPr>
          <w:rFonts w:ascii="Arial" w:hAnsi="Arial" w:hint="cs"/>
          <w:noProof w:val="0"/>
          <w:rtl/>
        </w:rPr>
        <w:t xml:space="preserve">. </w:t>
      </w:r>
      <w:r w:rsidR="003D64F8">
        <w:rPr>
          <w:rFonts w:ascii="Arial" w:hAnsi="Arial" w:hint="cs"/>
          <w:noProof w:val="0"/>
          <w:rtl/>
        </w:rPr>
        <w:t xml:space="preserve">לטענתן, </w:t>
      </w:r>
      <w:r w:rsidR="005F0CF2" w:rsidRPr="00A23C12">
        <w:rPr>
          <w:rFonts w:ascii="Arial" w:hAnsi="Arial" w:hint="cs"/>
          <w:noProof w:val="0"/>
          <w:rtl/>
        </w:rPr>
        <w:t xml:space="preserve">המשיבים הכירו את התביעה בארצות הברית וידעו כי הם משווקים </w:t>
      </w:r>
      <w:r w:rsidR="00737C5D" w:rsidRPr="00A23C12">
        <w:rPr>
          <w:rFonts w:ascii="Arial" w:hAnsi="Arial" w:hint="cs"/>
          <w:noProof w:val="0"/>
          <w:rtl/>
        </w:rPr>
        <w:t>מ</w:t>
      </w:r>
      <w:r w:rsidR="005F0CF2" w:rsidRPr="00A23C12">
        <w:rPr>
          <w:rFonts w:ascii="Arial" w:hAnsi="Arial" w:hint="cs"/>
          <w:noProof w:val="0"/>
          <w:rtl/>
        </w:rPr>
        <w:t xml:space="preserve">וצרים מפרי פטנטים. עוד טענו כי מאזן הנוחות נוטה לטובתן גם לאור מצבם הכלכלי של </w:t>
      </w:r>
      <w:r w:rsidR="00737C5D" w:rsidRPr="00A23C12">
        <w:rPr>
          <w:rFonts w:ascii="Arial" w:hAnsi="Arial" w:hint="cs"/>
          <w:noProof w:val="0"/>
          <w:rtl/>
        </w:rPr>
        <w:t>המשיבים</w:t>
      </w:r>
      <w:r w:rsidR="003D64F8">
        <w:rPr>
          <w:rFonts w:ascii="Arial" w:hAnsi="Arial" w:hint="cs"/>
          <w:noProof w:val="0"/>
          <w:rtl/>
        </w:rPr>
        <w:t>. לדבריהן</w:t>
      </w:r>
      <w:r w:rsidR="00737C5D" w:rsidRPr="00A23C12">
        <w:rPr>
          <w:rFonts w:ascii="Arial" w:hAnsi="Arial" w:hint="cs"/>
          <w:noProof w:val="0"/>
          <w:rtl/>
        </w:rPr>
        <w:t>,</w:t>
      </w:r>
      <w:r w:rsidR="005F0CF2" w:rsidRPr="00A23C12">
        <w:rPr>
          <w:rFonts w:ascii="Arial" w:hAnsi="Arial" w:hint="cs"/>
          <w:noProof w:val="0"/>
          <w:rtl/>
        </w:rPr>
        <w:t xml:space="preserve"> </w:t>
      </w:r>
      <w:r w:rsidR="00737C5D" w:rsidRPr="00A23C12">
        <w:rPr>
          <w:rFonts w:ascii="Arial" w:hAnsi="Arial" w:hint="cs"/>
          <w:noProof w:val="0"/>
          <w:rtl/>
        </w:rPr>
        <w:t>עיון בנס</w:t>
      </w:r>
      <w:r w:rsidR="005F0CF2" w:rsidRPr="00A23C12">
        <w:rPr>
          <w:rFonts w:ascii="Arial" w:hAnsi="Arial" w:hint="cs"/>
          <w:noProof w:val="0"/>
          <w:rtl/>
        </w:rPr>
        <w:t xml:space="preserve">ח פרטי החברה על שם המשיבה 1 </w:t>
      </w:r>
      <w:r w:rsidR="00D65EAB">
        <w:rPr>
          <w:rFonts w:ascii="Arial" w:hAnsi="Arial" w:hint="cs"/>
          <w:noProof w:val="0"/>
          <w:rtl/>
        </w:rPr>
        <w:t xml:space="preserve">מגלה כי </w:t>
      </w:r>
      <w:r w:rsidR="005F0CF2" w:rsidRPr="00A23C12">
        <w:rPr>
          <w:rFonts w:ascii="Arial" w:hAnsi="Arial" w:hint="cs"/>
          <w:noProof w:val="0"/>
          <w:rtl/>
        </w:rPr>
        <w:t xml:space="preserve">רשומים עשרות שעבודים </w:t>
      </w:r>
      <w:r w:rsidR="00737C5D" w:rsidRPr="00A23C12">
        <w:rPr>
          <w:rFonts w:ascii="Arial" w:hAnsi="Arial" w:hint="cs"/>
          <w:noProof w:val="0"/>
          <w:rtl/>
        </w:rPr>
        <w:t>ל</w:t>
      </w:r>
      <w:r w:rsidR="005F0CF2" w:rsidRPr="00A23C12">
        <w:rPr>
          <w:rFonts w:ascii="Arial" w:hAnsi="Arial" w:hint="cs"/>
          <w:noProof w:val="0"/>
          <w:rtl/>
        </w:rPr>
        <w:t>טובת בנקים ואנשים פרטיים לגבי הון, נכסים וצי</w:t>
      </w:r>
      <w:r w:rsidR="00737C5D" w:rsidRPr="00A23C12">
        <w:rPr>
          <w:rFonts w:ascii="Arial" w:hAnsi="Arial" w:hint="cs"/>
          <w:noProof w:val="0"/>
          <w:rtl/>
        </w:rPr>
        <w:t>ו</w:t>
      </w:r>
      <w:r w:rsidR="005F0CF2" w:rsidRPr="00A23C12">
        <w:rPr>
          <w:rFonts w:ascii="Arial" w:hAnsi="Arial" w:hint="cs"/>
          <w:noProof w:val="0"/>
          <w:rtl/>
        </w:rPr>
        <w:t>ד</w:t>
      </w:r>
      <w:r w:rsidR="00737C5D" w:rsidRPr="00A23C12">
        <w:rPr>
          <w:rFonts w:ascii="Arial" w:hAnsi="Arial" w:hint="cs"/>
          <w:noProof w:val="0"/>
          <w:rtl/>
        </w:rPr>
        <w:t>, כך ש</w:t>
      </w:r>
      <w:r w:rsidR="005F0CF2" w:rsidRPr="00A23C12">
        <w:rPr>
          <w:rFonts w:ascii="Arial" w:hAnsi="Arial" w:hint="cs"/>
          <w:noProof w:val="0"/>
          <w:rtl/>
        </w:rPr>
        <w:t xml:space="preserve">אפילו יזכו </w:t>
      </w:r>
      <w:r w:rsidR="00737C5D" w:rsidRPr="00A23C12">
        <w:rPr>
          <w:rFonts w:ascii="Arial" w:hAnsi="Arial" w:hint="cs"/>
          <w:noProof w:val="0"/>
          <w:rtl/>
        </w:rPr>
        <w:t>בתביעה העיקרית,</w:t>
      </w:r>
      <w:r w:rsidR="005F0CF2" w:rsidRPr="00A23C12">
        <w:rPr>
          <w:rFonts w:ascii="Arial" w:hAnsi="Arial" w:hint="cs"/>
          <w:noProof w:val="0"/>
          <w:rtl/>
        </w:rPr>
        <w:t xml:space="preserve"> הן עלולות למצ</w:t>
      </w:r>
      <w:r w:rsidR="00737C5D" w:rsidRPr="00A23C12">
        <w:rPr>
          <w:rFonts w:ascii="Arial" w:hAnsi="Arial" w:hint="cs"/>
          <w:noProof w:val="0"/>
          <w:rtl/>
        </w:rPr>
        <w:t>ו</w:t>
      </w:r>
      <w:r w:rsidR="005F0CF2" w:rsidRPr="00A23C12">
        <w:rPr>
          <w:rFonts w:ascii="Arial" w:hAnsi="Arial" w:hint="cs"/>
          <w:noProof w:val="0"/>
          <w:rtl/>
        </w:rPr>
        <w:t>א עצמן מול שוקת שבורה ובלי יכול</w:t>
      </w:r>
      <w:r w:rsidR="00737C5D" w:rsidRPr="00A23C12">
        <w:rPr>
          <w:rFonts w:ascii="Arial" w:hAnsi="Arial" w:hint="cs"/>
          <w:noProof w:val="0"/>
          <w:rtl/>
        </w:rPr>
        <w:t>ת</w:t>
      </w:r>
      <w:r w:rsidR="005F0CF2" w:rsidRPr="00A23C12">
        <w:rPr>
          <w:rFonts w:ascii="Arial" w:hAnsi="Arial" w:hint="cs"/>
          <w:noProof w:val="0"/>
          <w:rtl/>
        </w:rPr>
        <w:t xml:space="preserve"> להיפרע. </w:t>
      </w:r>
    </w:p>
    <w:p w:rsidR="0024355F" w:rsidRPr="0024355F" w:rsidRDefault="0024355F" w:rsidP="0024355F">
      <w:pPr>
        <w:pStyle w:val="ad"/>
        <w:rPr>
          <w:rFonts w:ascii="Arial" w:hAnsi="Arial"/>
          <w:noProof w:val="0"/>
          <w:rtl/>
        </w:rPr>
      </w:pPr>
    </w:p>
    <w:p w:rsidR="0024355F" w:rsidRPr="0024355F" w:rsidRDefault="0024355F" w:rsidP="0024355F">
      <w:pPr>
        <w:spacing w:line="360" w:lineRule="auto"/>
        <w:ind w:left="360"/>
        <w:jc w:val="both"/>
        <w:rPr>
          <w:rFonts w:ascii="Arial" w:hAnsi="Arial"/>
          <w:b/>
          <w:bCs/>
          <w:noProof w:val="0"/>
          <w:u w:val="single"/>
        </w:rPr>
      </w:pPr>
      <w:r w:rsidRPr="0024355F">
        <w:rPr>
          <w:rFonts w:ascii="Arial" w:hAnsi="Arial" w:hint="cs"/>
          <w:b/>
          <w:bCs/>
          <w:noProof w:val="0"/>
          <w:u w:val="single"/>
          <w:rtl/>
        </w:rPr>
        <w:t>טענות המשיבים</w:t>
      </w:r>
    </w:p>
    <w:p w:rsidR="0024355F" w:rsidRPr="0024355F" w:rsidRDefault="0024355F" w:rsidP="0024355F">
      <w:pPr>
        <w:pStyle w:val="ad"/>
        <w:rPr>
          <w:rFonts w:ascii="Arial" w:hAnsi="Arial"/>
          <w:noProof w:val="0"/>
          <w:rtl/>
        </w:rPr>
      </w:pPr>
    </w:p>
    <w:p w:rsidR="0024355F" w:rsidRDefault="0024355F" w:rsidP="00ED5A22">
      <w:pPr>
        <w:pStyle w:val="ad"/>
        <w:numPr>
          <w:ilvl w:val="0"/>
          <w:numId w:val="1"/>
        </w:numPr>
        <w:spacing w:line="360" w:lineRule="auto"/>
        <w:jc w:val="both"/>
        <w:rPr>
          <w:rFonts w:ascii="Arial" w:hAnsi="Arial"/>
          <w:noProof w:val="0"/>
        </w:rPr>
      </w:pPr>
      <w:r>
        <w:rPr>
          <w:rFonts w:ascii="Arial" w:hAnsi="Arial" w:hint="cs"/>
          <w:noProof w:val="0"/>
          <w:rtl/>
        </w:rPr>
        <w:t>בתגובתם</w:t>
      </w:r>
      <w:r w:rsidR="00B36FD6">
        <w:rPr>
          <w:rFonts w:ascii="Arial" w:hAnsi="Arial" w:hint="cs"/>
          <w:noProof w:val="0"/>
          <w:rtl/>
        </w:rPr>
        <w:t>,</w:t>
      </w:r>
      <w:r>
        <w:rPr>
          <w:rFonts w:ascii="Arial" w:hAnsi="Arial" w:hint="cs"/>
          <w:noProof w:val="0"/>
          <w:rtl/>
        </w:rPr>
        <w:t xml:space="preserve"> טענו המשיבים כי יש ל</w:t>
      </w:r>
      <w:r w:rsidR="00B36FD6">
        <w:rPr>
          <w:rFonts w:ascii="Arial" w:hAnsi="Arial" w:hint="cs"/>
          <w:noProof w:val="0"/>
          <w:rtl/>
        </w:rPr>
        <w:t xml:space="preserve">דחות את הבקשה הן </w:t>
      </w:r>
      <w:r>
        <w:rPr>
          <w:rFonts w:ascii="Arial" w:hAnsi="Arial" w:hint="cs"/>
          <w:noProof w:val="0"/>
          <w:rtl/>
        </w:rPr>
        <w:t>מחמת מאזן הנוחות, שיהוי, חוסר ניקיון כפיים ושינוי מצב קיים והן לגופה. עוד ביקשו לדחות את ה</w:t>
      </w:r>
      <w:r w:rsidR="00B36FD6">
        <w:rPr>
          <w:rFonts w:ascii="Arial" w:hAnsi="Arial" w:hint="cs"/>
          <w:noProof w:val="0"/>
          <w:rtl/>
        </w:rPr>
        <w:t xml:space="preserve">בקשה לאור זהות מוחלטת של הצווים </w:t>
      </w:r>
      <w:r>
        <w:rPr>
          <w:rFonts w:ascii="Arial" w:hAnsi="Arial" w:hint="cs"/>
          <w:noProof w:val="0"/>
          <w:rtl/>
        </w:rPr>
        <w:t>שנתבקשו בבקשה ובתביעה הע</w:t>
      </w:r>
      <w:r w:rsidR="00B36FD6">
        <w:rPr>
          <w:rFonts w:ascii="Arial" w:hAnsi="Arial" w:hint="cs"/>
          <w:noProof w:val="0"/>
          <w:rtl/>
        </w:rPr>
        <w:t>יק</w:t>
      </w:r>
      <w:r>
        <w:rPr>
          <w:rFonts w:ascii="Arial" w:hAnsi="Arial" w:hint="cs"/>
          <w:noProof w:val="0"/>
          <w:rtl/>
        </w:rPr>
        <w:t>רית</w:t>
      </w:r>
      <w:r w:rsidR="00B36FD6">
        <w:rPr>
          <w:rFonts w:ascii="Arial" w:hAnsi="Arial" w:hint="cs"/>
          <w:noProof w:val="0"/>
          <w:rtl/>
        </w:rPr>
        <w:t>,</w:t>
      </w:r>
      <w:r>
        <w:rPr>
          <w:rFonts w:ascii="Arial" w:hAnsi="Arial" w:hint="cs"/>
          <w:noProof w:val="0"/>
          <w:rtl/>
        </w:rPr>
        <w:t xml:space="preserve"> </w:t>
      </w:r>
      <w:r w:rsidR="00B36FD6">
        <w:rPr>
          <w:rFonts w:ascii="Arial" w:hAnsi="Arial" w:hint="cs"/>
          <w:noProof w:val="0"/>
          <w:rtl/>
        </w:rPr>
        <w:t>שכן אם יתקבלו כעת</w:t>
      </w:r>
      <w:r w:rsidR="003D64F8">
        <w:rPr>
          <w:rFonts w:ascii="Arial" w:hAnsi="Arial" w:hint="cs"/>
          <w:noProof w:val="0"/>
          <w:rtl/>
        </w:rPr>
        <w:t>,</w:t>
      </w:r>
      <w:r w:rsidR="00B36FD6">
        <w:rPr>
          <w:rFonts w:ascii="Arial" w:hAnsi="Arial" w:hint="cs"/>
          <w:noProof w:val="0"/>
          <w:rtl/>
        </w:rPr>
        <w:t xml:space="preserve"> יתייתר לחלוטין</w:t>
      </w:r>
      <w:r>
        <w:rPr>
          <w:rFonts w:ascii="Arial" w:hAnsi="Arial" w:hint="cs"/>
          <w:noProof w:val="0"/>
          <w:rtl/>
        </w:rPr>
        <w:t xml:space="preserve"> הדיון על מתן הסעד העיקרי של צו מניעה קבוע בתובענה. </w:t>
      </w:r>
    </w:p>
    <w:p w:rsidR="00B36FD6" w:rsidRDefault="00B36FD6" w:rsidP="00B36FD6">
      <w:pPr>
        <w:pStyle w:val="ad"/>
        <w:spacing w:line="360" w:lineRule="auto"/>
        <w:jc w:val="both"/>
        <w:rPr>
          <w:rFonts w:ascii="Arial" w:hAnsi="Arial"/>
          <w:noProof w:val="0"/>
        </w:rPr>
      </w:pPr>
    </w:p>
    <w:p w:rsidR="0024355F" w:rsidRDefault="0024355F" w:rsidP="005B058A">
      <w:pPr>
        <w:pStyle w:val="ad"/>
        <w:numPr>
          <w:ilvl w:val="0"/>
          <w:numId w:val="1"/>
        </w:numPr>
        <w:spacing w:line="360" w:lineRule="auto"/>
        <w:jc w:val="both"/>
        <w:rPr>
          <w:rFonts w:ascii="Arial" w:hAnsi="Arial"/>
          <w:noProof w:val="0"/>
        </w:rPr>
      </w:pPr>
      <w:r>
        <w:rPr>
          <w:rFonts w:ascii="Arial" w:hAnsi="Arial" w:hint="cs"/>
          <w:noProof w:val="0"/>
          <w:rtl/>
        </w:rPr>
        <w:t>המשיב</w:t>
      </w:r>
      <w:r w:rsidR="00B36FD6">
        <w:rPr>
          <w:rFonts w:ascii="Arial" w:hAnsi="Arial" w:hint="cs"/>
          <w:noProof w:val="0"/>
          <w:rtl/>
        </w:rPr>
        <w:t>ים טענו תוך הפנייה לחוות דעת מומ</w:t>
      </w:r>
      <w:r>
        <w:rPr>
          <w:rFonts w:ascii="Arial" w:hAnsi="Arial" w:hint="cs"/>
          <w:noProof w:val="0"/>
          <w:rtl/>
        </w:rPr>
        <w:t>חה מטעמם כי אין כל הפרה של הפטנטים לא באופן מילולי ולא בנטילת עיקר ה</w:t>
      </w:r>
      <w:r w:rsidR="005B058A">
        <w:rPr>
          <w:rFonts w:ascii="Arial" w:hAnsi="Arial" w:hint="cs"/>
          <w:noProof w:val="0"/>
          <w:rtl/>
        </w:rPr>
        <w:t>א</w:t>
      </w:r>
      <w:r>
        <w:rPr>
          <w:rFonts w:ascii="Arial" w:hAnsi="Arial" w:hint="cs"/>
          <w:noProof w:val="0"/>
          <w:rtl/>
        </w:rPr>
        <w:t xml:space="preserve">מצאה. המוצרים הקוריאנים אותם משווקת </w:t>
      </w:r>
      <w:r w:rsidR="00D65EAB">
        <w:rPr>
          <w:rFonts w:ascii="Arial" w:hAnsi="Arial" w:hint="cs"/>
          <w:noProof w:val="0"/>
          <w:rtl/>
        </w:rPr>
        <w:t>המשיבה 1</w:t>
      </w:r>
      <w:r>
        <w:rPr>
          <w:rFonts w:ascii="Arial" w:hAnsi="Arial" w:hint="cs"/>
          <w:noProof w:val="0"/>
          <w:rtl/>
        </w:rPr>
        <w:t xml:space="preserve"> אינם </w:t>
      </w:r>
      <w:r w:rsidR="00B36FD6">
        <w:rPr>
          <w:rFonts w:ascii="Arial" w:hAnsi="Arial" w:hint="cs"/>
          <w:noProof w:val="0"/>
          <w:rtl/>
        </w:rPr>
        <w:t>זהים וא</w:t>
      </w:r>
      <w:r>
        <w:rPr>
          <w:rFonts w:ascii="Arial" w:hAnsi="Arial" w:hint="cs"/>
          <w:noProof w:val="0"/>
          <w:rtl/>
        </w:rPr>
        <w:t>י</w:t>
      </w:r>
      <w:r w:rsidR="003D64F8">
        <w:rPr>
          <w:rFonts w:ascii="Arial" w:hAnsi="Arial" w:hint="cs"/>
          <w:noProof w:val="0"/>
          <w:rtl/>
        </w:rPr>
        <w:t>נם מפר</w:t>
      </w:r>
      <w:r w:rsidR="00B36FD6">
        <w:rPr>
          <w:rFonts w:ascii="Arial" w:hAnsi="Arial" w:hint="cs"/>
          <w:noProof w:val="0"/>
          <w:rtl/>
        </w:rPr>
        <w:t xml:space="preserve">ים את הפטנטים של המבקשת 2. לדבריהם, </w:t>
      </w:r>
      <w:r>
        <w:rPr>
          <w:rFonts w:ascii="Arial" w:hAnsi="Arial" w:hint="cs"/>
          <w:noProof w:val="0"/>
          <w:rtl/>
        </w:rPr>
        <w:t>נית</w:t>
      </w:r>
      <w:r w:rsidR="00B36FD6">
        <w:rPr>
          <w:rFonts w:ascii="Arial" w:hAnsi="Arial" w:hint="cs"/>
          <w:noProof w:val="0"/>
          <w:rtl/>
        </w:rPr>
        <w:t>ן</w:t>
      </w:r>
      <w:r>
        <w:rPr>
          <w:rFonts w:ascii="Arial" w:hAnsi="Arial" w:hint="cs"/>
          <w:noProof w:val="0"/>
          <w:rtl/>
        </w:rPr>
        <w:t xml:space="preserve"> להבחין בנקל כי מדובר בשני מוצרים שאינם זהים או למצער דומים. לטענתם</w:t>
      </w:r>
      <w:r w:rsidR="00B36FD6">
        <w:rPr>
          <w:rFonts w:ascii="Arial" w:hAnsi="Arial" w:hint="cs"/>
          <w:noProof w:val="0"/>
          <w:rtl/>
        </w:rPr>
        <w:t>,</w:t>
      </w:r>
      <w:r>
        <w:rPr>
          <w:rFonts w:ascii="Arial" w:hAnsi="Arial" w:hint="cs"/>
          <w:noProof w:val="0"/>
          <w:rtl/>
        </w:rPr>
        <w:t xml:space="preserve"> בהתאם לחוות דעת</w:t>
      </w:r>
      <w:r w:rsidR="00B36FD6">
        <w:rPr>
          <w:rFonts w:ascii="Arial" w:hAnsi="Arial" w:hint="cs"/>
          <w:noProof w:val="0"/>
          <w:rtl/>
        </w:rPr>
        <w:t>ו</w:t>
      </w:r>
      <w:r>
        <w:rPr>
          <w:rFonts w:ascii="Arial" w:hAnsi="Arial" w:hint="cs"/>
          <w:noProof w:val="0"/>
          <w:rtl/>
        </w:rPr>
        <w:t xml:space="preserve"> </w:t>
      </w:r>
      <w:r w:rsidR="00B36FD6">
        <w:rPr>
          <w:rFonts w:ascii="Arial" w:hAnsi="Arial" w:hint="cs"/>
          <w:noProof w:val="0"/>
          <w:rtl/>
        </w:rPr>
        <w:t xml:space="preserve">של </w:t>
      </w:r>
      <w:r>
        <w:rPr>
          <w:rFonts w:ascii="Arial" w:hAnsi="Arial" w:hint="cs"/>
          <w:noProof w:val="0"/>
          <w:rtl/>
        </w:rPr>
        <w:t>ה</w:t>
      </w:r>
      <w:r w:rsidR="00B36FD6">
        <w:rPr>
          <w:rFonts w:ascii="Arial" w:hAnsi="Arial" w:hint="cs"/>
          <w:noProof w:val="0"/>
          <w:rtl/>
        </w:rPr>
        <w:t xml:space="preserve">מומחה מטעמם, קיימים </w:t>
      </w:r>
      <w:r>
        <w:rPr>
          <w:rFonts w:ascii="Arial" w:hAnsi="Arial" w:hint="cs"/>
          <w:noProof w:val="0"/>
          <w:rtl/>
        </w:rPr>
        <w:t xml:space="preserve">הבדלים </w:t>
      </w:r>
      <w:r w:rsidR="00B36FD6">
        <w:rPr>
          <w:rFonts w:ascii="Arial" w:hAnsi="Arial" w:hint="cs"/>
          <w:noProof w:val="0"/>
          <w:rtl/>
        </w:rPr>
        <w:t>משמעותיים</w:t>
      </w:r>
      <w:r>
        <w:rPr>
          <w:rFonts w:ascii="Arial" w:hAnsi="Arial" w:hint="cs"/>
          <w:noProof w:val="0"/>
          <w:rtl/>
        </w:rPr>
        <w:t xml:space="preserve"> </w:t>
      </w:r>
      <w:r w:rsidR="00D65EAB">
        <w:rPr>
          <w:rFonts w:ascii="Arial" w:hAnsi="Arial" w:hint="cs"/>
          <w:noProof w:val="0"/>
          <w:rtl/>
        </w:rPr>
        <w:t>ה</w:t>
      </w:r>
      <w:r w:rsidR="002D1C16">
        <w:rPr>
          <w:rFonts w:ascii="Arial" w:hAnsi="Arial" w:hint="cs"/>
          <w:noProof w:val="0"/>
          <w:rtl/>
        </w:rPr>
        <w:t xml:space="preserve">ן </w:t>
      </w:r>
      <w:r w:rsidR="00D65EAB">
        <w:rPr>
          <w:rFonts w:ascii="Arial" w:hAnsi="Arial" w:hint="cs"/>
          <w:noProof w:val="0"/>
          <w:rtl/>
        </w:rPr>
        <w:t>ב</w:t>
      </w:r>
      <w:r w:rsidR="002D1C16">
        <w:rPr>
          <w:rFonts w:ascii="Arial" w:hAnsi="Arial" w:hint="cs"/>
          <w:noProof w:val="0"/>
          <w:rtl/>
        </w:rPr>
        <w:t>יחס לשיטה בה הם פועלים ומב</w:t>
      </w:r>
      <w:r w:rsidR="00B36FD6">
        <w:rPr>
          <w:rFonts w:ascii="Arial" w:hAnsi="Arial" w:hint="cs"/>
          <w:noProof w:val="0"/>
          <w:rtl/>
        </w:rPr>
        <w:t>צע</w:t>
      </w:r>
      <w:r w:rsidR="004D0965">
        <w:rPr>
          <w:rFonts w:ascii="Arial" w:hAnsi="Arial" w:hint="cs"/>
          <w:noProof w:val="0"/>
          <w:rtl/>
        </w:rPr>
        <w:t>ים את האוסאו</w:t>
      </w:r>
      <w:r w:rsidR="002D1C16">
        <w:rPr>
          <w:rFonts w:ascii="Arial" w:hAnsi="Arial" w:hint="cs"/>
          <w:noProof w:val="0"/>
          <w:rtl/>
        </w:rPr>
        <w:t>דנסיפיקציה והן ביחס לעיצובם</w:t>
      </w:r>
      <w:r w:rsidR="00B36FD6">
        <w:rPr>
          <w:rFonts w:ascii="Arial" w:hAnsi="Arial" w:hint="cs"/>
          <w:noProof w:val="0"/>
          <w:rtl/>
        </w:rPr>
        <w:t>.</w:t>
      </w:r>
      <w:r w:rsidR="002D1C16">
        <w:rPr>
          <w:rFonts w:ascii="Arial" w:hAnsi="Arial" w:hint="cs"/>
          <w:noProof w:val="0"/>
          <w:rtl/>
        </w:rPr>
        <w:t xml:space="preserve"> </w:t>
      </w:r>
      <w:r w:rsidR="00B36FD6">
        <w:rPr>
          <w:rFonts w:ascii="Arial" w:hAnsi="Arial" w:hint="cs"/>
          <w:noProof w:val="0"/>
          <w:rtl/>
        </w:rPr>
        <w:t xml:space="preserve">לכן, הגיע המומחה מטעמם </w:t>
      </w:r>
      <w:r w:rsidR="002D1C16">
        <w:rPr>
          <w:rFonts w:ascii="Arial" w:hAnsi="Arial" w:hint="cs"/>
          <w:noProof w:val="0"/>
          <w:rtl/>
        </w:rPr>
        <w:t>לכלל מסקנה כי המוצרים הקוריאני</w:t>
      </w:r>
      <w:r w:rsidR="005B058A">
        <w:rPr>
          <w:rFonts w:ascii="Arial" w:hAnsi="Arial" w:hint="cs"/>
          <w:noProof w:val="0"/>
          <w:rtl/>
        </w:rPr>
        <w:t>י</w:t>
      </w:r>
      <w:r w:rsidR="002D1C16">
        <w:rPr>
          <w:rFonts w:ascii="Arial" w:hAnsi="Arial" w:hint="cs"/>
          <w:noProof w:val="0"/>
          <w:rtl/>
        </w:rPr>
        <w:t xml:space="preserve">ם אינם מפרים אף אחת מהתביעות העצמאיות להן טוענות המבקשות. </w:t>
      </w:r>
    </w:p>
    <w:p w:rsidR="00B36FD6" w:rsidRPr="00B36FD6" w:rsidRDefault="00B36FD6" w:rsidP="00B36FD6">
      <w:pPr>
        <w:spacing w:line="360" w:lineRule="auto"/>
        <w:jc w:val="both"/>
        <w:rPr>
          <w:rFonts w:ascii="Arial" w:hAnsi="Arial"/>
          <w:noProof w:val="0"/>
        </w:rPr>
      </w:pPr>
    </w:p>
    <w:p w:rsidR="004D0965" w:rsidRDefault="002D1C16" w:rsidP="006E2DD1">
      <w:pPr>
        <w:pStyle w:val="ad"/>
        <w:numPr>
          <w:ilvl w:val="0"/>
          <w:numId w:val="1"/>
        </w:numPr>
        <w:spacing w:line="360" w:lineRule="auto"/>
        <w:jc w:val="both"/>
        <w:rPr>
          <w:rFonts w:ascii="Arial" w:hAnsi="Arial"/>
          <w:noProof w:val="0"/>
        </w:rPr>
      </w:pPr>
      <w:r>
        <w:rPr>
          <w:rFonts w:ascii="Arial" w:hAnsi="Arial" w:hint="cs"/>
          <w:noProof w:val="0"/>
          <w:rtl/>
        </w:rPr>
        <w:lastRenderedPageBreak/>
        <w:t>עוד טענו כי על המבקשות היה לצרף את החברה הקוריאנית לתביעה ולבקשה</w:t>
      </w:r>
      <w:r w:rsidR="004D0965">
        <w:rPr>
          <w:rFonts w:ascii="Arial" w:hAnsi="Arial" w:hint="cs"/>
          <w:noProof w:val="0"/>
          <w:rtl/>
        </w:rPr>
        <w:t>,</w:t>
      </w:r>
      <w:r>
        <w:rPr>
          <w:rFonts w:ascii="Arial" w:hAnsi="Arial" w:hint="cs"/>
          <w:noProof w:val="0"/>
          <w:rtl/>
        </w:rPr>
        <w:t xml:space="preserve"> שכן מדובר בצד נחוץ ודרוש</w:t>
      </w:r>
      <w:r w:rsidR="004D0965">
        <w:rPr>
          <w:rFonts w:ascii="Arial" w:hAnsi="Arial" w:hint="cs"/>
          <w:noProof w:val="0"/>
          <w:rtl/>
        </w:rPr>
        <w:t xml:space="preserve"> לבירור מלא וראוי של שלל הטענות.</w:t>
      </w:r>
      <w:r>
        <w:rPr>
          <w:rFonts w:ascii="Arial" w:hAnsi="Arial" w:hint="cs"/>
          <w:noProof w:val="0"/>
          <w:rtl/>
        </w:rPr>
        <w:t xml:space="preserve"> החברה הקוריאנית היא יצרנית המוצרים לגביהם נטען כי הם מפרים ועמה הגיעו המבקשות להסכם פשרה בטריטוריה של ארצות הברית</w:t>
      </w:r>
      <w:r w:rsidR="00D65EAB">
        <w:rPr>
          <w:rFonts w:ascii="Arial" w:hAnsi="Arial" w:hint="cs"/>
          <w:noProof w:val="0"/>
          <w:rtl/>
        </w:rPr>
        <w:t>. זאת,</w:t>
      </w:r>
      <w:r>
        <w:rPr>
          <w:rFonts w:ascii="Arial" w:hAnsi="Arial" w:hint="cs"/>
          <w:noProof w:val="0"/>
          <w:rtl/>
        </w:rPr>
        <w:t xml:space="preserve"> תוך שהמבקשות יודעות כי ה</w:t>
      </w:r>
      <w:r w:rsidR="004D0965">
        <w:rPr>
          <w:rFonts w:ascii="Arial" w:hAnsi="Arial" w:hint="cs"/>
          <w:noProof w:val="0"/>
          <w:rtl/>
        </w:rPr>
        <w:t xml:space="preserve">חברה הקוריאנית משווקת את מוצריה </w:t>
      </w:r>
      <w:r>
        <w:rPr>
          <w:rFonts w:ascii="Arial" w:hAnsi="Arial" w:hint="cs"/>
          <w:noProof w:val="0"/>
          <w:rtl/>
        </w:rPr>
        <w:t>בטריטוריות נוספות בעולם לרבות בישראל</w:t>
      </w:r>
      <w:r w:rsidR="004D0965">
        <w:rPr>
          <w:rFonts w:ascii="Arial" w:hAnsi="Arial" w:hint="cs"/>
          <w:noProof w:val="0"/>
          <w:rtl/>
        </w:rPr>
        <w:t>,</w:t>
      </w:r>
      <w:r>
        <w:rPr>
          <w:rFonts w:ascii="Arial" w:hAnsi="Arial" w:hint="cs"/>
          <w:noProof w:val="0"/>
          <w:rtl/>
        </w:rPr>
        <w:t xml:space="preserve"> כך שלמעשה</w:t>
      </w:r>
      <w:r w:rsidR="006E2DD1">
        <w:rPr>
          <w:rFonts w:ascii="Arial" w:hAnsi="Arial" w:hint="cs"/>
          <w:noProof w:val="0"/>
          <w:rtl/>
        </w:rPr>
        <w:t>, במסגרת אותו הסדר פשרה עם החברה הקוריאנית</w:t>
      </w:r>
      <w:r>
        <w:rPr>
          <w:rFonts w:ascii="Arial" w:hAnsi="Arial" w:hint="cs"/>
          <w:noProof w:val="0"/>
          <w:rtl/>
        </w:rPr>
        <w:t xml:space="preserve"> ויתרו על אפשרותם לאכוף את הפטנטים מול הח</w:t>
      </w:r>
      <w:r w:rsidR="004D0965">
        <w:rPr>
          <w:rFonts w:ascii="Arial" w:hAnsi="Arial" w:hint="cs"/>
          <w:noProof w:val="0"/>
          <w:rtl/>
        </w:rPr>
        <w:t>ברה הקוריאנית ביתר הטריטו</w:t>
      </w:r>
      <w:r w:rsidR="00E579C8">
        <w:rPr>
          <w:rFonts w:ascii="Arial" w:hAnsi="Arial" w:hint="cs"/>
          <w:noProof w:val="0"/>
          <w:rtl/>
        </w:rPr>
        <w:t>ר</w:t>
      </w:r>
      <w:r w:rsidR="004D0965">
        <w:rPr>
          <w:rFonts w:ascii="Arial" w:hAnsi="Arial" w:hint="cs"/>
          <w:noProof w:val="0"/>
          <w:rtl/>
        </w:rPr>
        <w:t xml:space="preserve">יות </w:t>
      </w:r>
      <w:r w:rsidR="00E579C8">
        <w:rPr>
          <w:rFonts w:ascii="Arial" w:hAnsi="Arial" w:hint="cs"/>
          <w:noProof w:val="0"/>
          <w:rtl/>
        </w:rPr>
        <w:t>והדבר מדבר בעד עצמו. מכאן</w:t>
      </w:r>
      <w:r w:rsidR="00D65EAB">
        <w:rPr>
          <w:rFonts w:ascii="Arial" w:hAnsi="Arial" w:hint="cs"/>
          <w:noProof w:val="0"/>
          <w:rtl/>
        </w:rPr>
        <w:t>,</w:t>
      </w:r>
      <w:r w:rsidR="00E579C8">
        <w:rPr>
          <w:rFonts w:ascii="Arial" w:hAnsi="Arial" w:hint="cs"/>
          <w:noProof w:val="0"/>
          <w:rtl/>
        </w:rPr>
        <w:t xml:space="preserve"> שהגשת הבקשה כלפי עדין שהיא מפיץ מורשה של החברה הקוריאנית נגועה בחוסר תום לב וחוסר ניקיון כפיים.</w:t>
      </w:r>
      <w:r w:rsidR="006E2DD1">
        <w:rPr>
          <w:rFonts w:ascii="Arial" w:hAnsi="Arial" w:hint="cs"/>
          <w:noProof w:val="0"/>
          <w:rtl/>
        </w:rPr>
        <w:t xml:space="preserve"> </w:t>
      </w:r>
    </w:p>
    <w:p w:rsidR="00E579C8" w:rsidRPr="004D0965" w:rsidRDefault="00E579C8" w:rsidP="004D0965">
      <w:pPr>
        <w:spacing w:line="360" w:lineRule="auto"/>
        <w:jc w:val="both"/>
        <w:rPr>
          <w:rFonts w:ascii="Arial" w:hAnsi="Arial"/>
          <w:noProof w:val="0"/>
        </w:rPr>
      </w:pPr>
      <w:r w:rsidRPr="004D0965">
        <w:rPr>
          <w:rFonts w:ascii="Arial" w:hAnsi="Arial" w:hint="cs"/>
          <w:noProof w:val="0"/>
          <w:rtl/>
        </w:rPr>
        <w:t xml:space="preserve"> </w:t>
      </w:r>
    </w:p>
    <w:p w:rsidR="00E579C8" w:rsidRDefault="004D0965" w:rsidP="004D0965">
      <w:pPr>
        <w:pStyle w:val="ad"/>
        <w:numPr>
          <w:ilvl w:val="0"/>
          <w:numId w:val="1"/>
        </w:numPr>
        <w:spacing w:line="360" w:lineRule="auto"/>
        <w:jc w:val="both"/>
        <w:rPr>
          <w:rFonts w:ascii="Arial" w:hAnsi="Arial"/>
          <w:noProof w:val="0"/>
        </w:rPr>
      </w:pPr>
      <w:r>
        <w:rPr>
          <w:rFonts w:ascii="Arial" w:hAnsi="Arial" w:hint="cs"/>
          <w:noProof w:val="0"/>
          <w:rtl/>
        </w:rPr>
        <w:t>הם הוסיפו כי בניגוד לנטען על ידי המבקשות לא היי</w:t>
      </w:r>
      <w:r w:rsidR="00E579C8">
        <w:rPr>
          <w:rFonts w:ascii="Arial" w:hAnsi="Arial" w:hint="cs"/>
          <w:noProof w:val="0"/>
          <w:rtl/>
        </w:rPr>
        <w:t>ת</w:t>
      </w:r>
      <w:r>
        <w:rPr>
          <w:rFonts w:ascii="Arial" w:hAnsi="Arial" w:hint="cs"/>
          <w:noProof w:val="0"/>
          <w:rtl/>
        </w:rPr>
        <w:t>ה</w:t>
      </w:r>
      <w:r w:rsidR="00E579C8">
        <w:rPr>
          <w:rFonts w:ascii="Arial" w:hAnsi="Arial" w:hint="cs"/>
          <w:noProof w:val="0"/>
          <w:rtl/>
        </w:rPr>
        <w:t xml:space="preserve"> ל</w:t>
      </w:r>
      <w:r>
        <w:rPr>
          <w:rFonts w:ascii="Arial" w:hAnsi="Arial" w:hint="cs"/>
          <w:noProof w:val="0"/>
          <w:rtl/>
        </w:rPr>
        <w:t>הם</w:t>
      </w:r>
      <w:r w:rsidR="00E579C8">
        <w:rPr>
          <w:rFonts w:ascii="Arial" w:hAnsi="Arial" w:hint="cs"/>
          <w:noProof w:val="0"/>
          <w:rtl/>
        </w:rPr>
        <w:t xml:space="preserve"> כל ידיעה על תביעות המבקשות בארצות הברית.</w:t>
      </w:r>
    </w:p>
    <w:p w:rsidR="004D0965" w:rsidRPr="004D0965" w:rsidRDefault="004D0965" w:rsidP="004D0965">
      <w:pPr>
        <w:spacing w:line="360" w:lineRule="auto"/>
        <w:jc w:val="both"/>
        <w:rPr>
          <w:rFonts w:ascii="Arial" w:hAnsi="Arial"/>
          <w:noProof w:val="0"/>
        </w:rPr>
      </w:pPr>
    </w:p>
    <w:p w:rsidR="00E634AD" w:rsidRDefault="004D0965" w:rsidP="00F2782F">
      <w:pPr>
        <w:pStyle w:val="ad"/>
        <w:numPr>
          <w:ilvl w:val="0"/>
          <w:numId w:val="1"/>
        </w:numPr>
        <w:spacing w:line="360" w:lineRule="auto"/>
        <w:jc w:val="both"/>
        <w:rPr>
          <w:rFonts w:ascii="Arial" w:hAnsi="Arial"/>
          <w:noProof w:val="0"/>
        </w:rPr>
      </w:pPr>
      <w:r w:rsidRPr="00E634AD">
        <w:rPr>
          <w:rFonts w:ascii="Arial" w:hAnsi="Arial" w:hint="cs"/>
          <w:noProof w:val="0"/>
          <w:rtl/>
        </w:rPr>
        <w:t xml:space="preserve">לטענתם, </w:t>
      </w:r>
      <w:r w:rsidR="00E579C8" w:rsidRPr="00E634AD">
        <w:rPr>
          <w:rFonts w:ascii="Arial" w:hAnsi="Arial" w:hint="cs"/>
          <w:noProof w:val="0"/>
          <w:rtl/>
        </w:rPr>
        <w:t>הבקשה נגועה בשיהוי של כשנה. המבקשות ידעו שהחברה הקוריאנית משווקת את מוצריה גם מחוץ לארצות הברית ומן הסתם גם לישראל ו</w:t>
      </w:r>
      <w:r w:rsidRPr="00E634AD">
        <w:rPr>
          <w:rFonts w:ascii="Arial" w:hAnsi="Arial" w:hint="cs"/>
          <w:noProof w:val="0"/>
          <w:rtl/>
        </w:rPr>
        <w:t>ל</w:t>
      </w:r>
      <w:r w:rsidR="00E579C8" w:rsidRPr="00E634AD">
        <w:rPr>
          <w:rFonts w:ascii="Arial" w:hAnsi="Arial" w:hint="cs"/>
          <w:noProof w:val="0"/>
          <w:rtl/>
        </w:rPr>
        <w:t>אירופה. פרופסור מזור שעבד בעבר עבור עדין ידע כי שיווק המוצרים על ידי עדין החל עוד בפברוא</w:t>
      </w:r>
      <w:r w:rsidR="00E634AD" w:rsidRPr="00E634AD">
        <w:rPr>
          <w:rFonts w:ascii="Arial" w:hAnsi="Arial" w:hint="cs"/>
          <w:noProof w:val="0"/>
          <w:rtl/>
        </w:rPr>
        <w:t>ר 2023. בנוסף, כבר בחודש יולי 2023 פ</w:t>
      </w:r>
      <w:r w:rsidR="00E634AD">
        <w:rPr>
          <w:rFonts w:ascii="Arial" w:hAnsi="Arial" w:hint="cs"/>
          <w:noProof w:val="0"/>
          <w:rtl/>
        </w:rPr>
        <w:t xml:space="preserve">רסמה עדין את הקורס הראשון. </w:t>
      </w:r>
      <w:r w:rsidR="00AF640A" w:rsidRPr="00E634AD">
        <w:rPr>
          <w:rFonts w:ascii="Arial" w:hAnsi="Arial" w:hint="cs"/>
          <w:noProof w:val="0"/>
          <w:rtl/>
        </w:rPr>
        <w:t xml:space="preserve">לדבריהם, </w:t>
      </w:r>
      <w:r w:rsidR="00E579C8" w:rsidRPr="00E634AD">
        <w:rPr>
          <w:rFonts w:ascii="Arial" w:hAnsi="Arial" w:hint="cs"/>
          <w:noProof w:val="0"/>
          <w:rtl/>
        </w:rPr>
        <w:t>ל</w:t>
      </w:r>
      <w:r w:rsidRPr="00E634AD">
        <w:rPr>
          <w:rFonts w:ascii="Arial" w:hAnsi="Arial" w:hint="cs"/>
          <w:noProof w:val="0"/>
          <w:rtl/>
        </w:rPr>
        <w:t>מרות שהמבקשות י</w:t>
      </w:r>
      <w:r w:rsidR="00E579C8" w:rsidRPr="00E634AD">
        <w:rPr>
          <w:rFonts w:ascii="Arial" w:hAnsi="Arial" w:hint="cs"/>
          <w:noProof w:val="0"/>
          <w:rtl/>
        </w:rPr>
        <w:t>דעו היטב כי המוצרים אינם מ</w:t>
      </w:r>
      <w:r w:rsidRPr="00E634AD">
        <w:rPr>
          <w:rFonts w:ascii="Arial" w:hAnsi="Arial" w:hint="cs"/>
          <w:noProof w:val="0"/>
          <w:rtl/>
        </w:rPr>
        <w:t xml:space="preserve">פרים את הפטנטים, הן בחרו </w:t>
      </w:r>
      <w:r w:rsidR="00E579C8" w:rsidRPr="00E634AD">
        <w:rPr>
          <w:rFonts w:ascii="Arial" w:hAnsi="Arial" w:hint="cs"/>
          <w:noProof w:val="0"/>
          <w:rtl/>
        </w:rPr>
        <w:t>בח</w:t>
      </w:r>
      <w:r w:rsidRPr="00E634AD">
        <w:rPr>
          <w:rFonts w:ascii="Arial" w:hAnsi="Arial" w:hint="cs"/>
          <w:noProof w:val="0"/>
          <w:rtl/>
        </w:rPr>
        <w:t xml:space="preserve">וסר תום לב להגיש תביעה ובקשה זו </w:t>
      </w:r>
      <w:r w:rsidR="00E579C8" w:rsidRPr="00E634AD">
        <w:rPr>
          <w:rFonts w:ascii="Arial" w:hAnsi="Arial" w:hint="cs"/>
          <w:noProof w:val="0"/>
          <w:rtl/>
        </w:rPr>
        <w:t xml:space="preserve">במטרה להסב </w:t>
      </w:r>
      <w:r w:rsidRPr="00E634AD">
        <w:rPr>
          <w:rFonts w:ascii="Arial" w:hAnsi="Arial" w:hint="cs"/>
          <w:noProof w:val="0"/>
          <w:rtl/>
        </w:rPr>
        <w:t>ל</w:t>
      </w:r>
      <w:r w:rsidR="00E579C8" w:rsidRPr="00E634AD">
        <w:rPr>
          <w:rFonts w:ascii="Arial" w:hAnsi="Arial" w:hint="cs"/>
          <w:noProof w:val="0"/>
          <w:rtl/>
        </w:rPr>
        <w:t>עדין נזקים מ</w:t>
      </w:r>
      <w:r w:rsidRPr="00E634AD">
        <w:rPr>
          <w:rFonts w:ascii="Arial" w:hAnsi="Arial" w:hint="cs"/>
          <w:noProof w:val="0"/>
          <w:rtl/>
        </w:rPr>
        <w:t>מ</w:t>
      </w:r>
      <w:r w:rsidR="00E579C8" w:rsidRPr="00E634AD">
        <w:rPr>
          <w:rFonts w:ascii="Arial" w:hAnsi="Arial" w:hint="cs"/>
          <w:noProof w:val="0"/>
          <w:rtl/>
        </w:rPr>
        <w:t xml:space="preserve">וניים אדירים בניהול תביעת סרק. </w:t>
      </w:r>
    </w:p>
    <w:p w:rsidR="00E634AD" w:rsidRPr="00E634AD" w:rsidRDefault="00E634AD" w:rsidP="00E634AD">
      <w:pPr>
        <w:pStyle w:val="ad"/>
        <w:rPr>
          <w:rFonts w:ascii="Arial" w:hAnsi="Arial"/>
          <w:noProof w:val="0"/>
          <w:rtl/>
        </w:rPr>
      </w:pPr>
    </w:p>
    <w:p w:rsidR="00E579C8" w:rsidRDefault="006E2DD1" w:rsidP="00D65EAB">
      <w:pPr>
        <w:pStyle w:val="ad"/>
        <w:numPr>
          <w:ilvl w:val="0"/>
          <w:numId w:val="1"/>
        </w:numPr>
        <w:spacing w:line="360" w:lineRule="auto"/>
        <w:jc w:val="both"/>
        <w:rPr>
          <w:rFonts w:ascii="Arial" w:hAnsi="Arial"/>
          <w:noProof w:val="0"/>
        </w:rPr>
      </w:pPr>
      <w:r>
        <w:rPr>
          <w:rFonts w:ascii="Arial" w:hAnsi="Arial" w:hint="cs"/>
          <w:noProof w:val="0"/>
          <w:rtl/>
        </w:rPr>
        <w:t>המשיבים הוסיפו</w:t>
      </w:r>
      <w:r w:rsidR="00D65EAB">
        <w:rPr>
          <w:rFonts w:ascii="Arial" w:hAnsi="Arial" w:hint="cs"/>
          <w:noProof w:val="0"/>
          <w:rtl/>
        </w:rPr>
        <w:t xml:space="preserve"> כי </w:t>
      </w:r>
      <w:r w:rsidR="00E579C8">
        <w:rPr>
          <w:rFonts w:ascii="Arial" w:hAnsi="Arial" w:hint="cs"/>
          <w:noProof w:val="0"/>
          <w:rtl/>
        </w:rPr>
        <w:t>קבלת הבקשה תסתום את הגולל על שיווק המוצרים הקוריאנים על ידי עדין שהשקיעה מאות אלפי ₪ לצו</w:t>
      </w:r>
      <w:r w:rsidR="00AF640A">
        <w:rPr>
          <w:rFonts w:ascii="Arial" w:hAnsi="Arial" w:hint="cs"/>
          <w:noProof w:val="0"/>
          <w:rtl/>
        </w:rPr>
        <w:t>רך החדרת המוצרים הקוריאנים לשוק.</w:t>
      </w:r>
      <w:r w:rsidR="00E579C8">
        <w:rPr>
          <w:rFonts w:ascii="Arial" w:hAnsi="Arial" w:hint="cs"/>
          <w:noProof w:val="0"/>
          <w:rtl/>
        </w:rPr>
        <w:t xml:space="preserve"> תהליך שאורך לפחות שנה ועוד בטרם נ</w:t>
      </w:r>
      <w:r w:rsidR="00AF640A">
        <w:rPr>
          <w:rFonts w:ascii="Arial" w:hAnsi="Arial" w:hint="cs"/>
          <w:noProof w:val="0"/>
          <w:rtl/>
        </w:rPr>
        <w:t>ו</w:t>
      </w:r>
      <w:r w:rsidR="00E579C8">
        <w:rPr>
          <w:rFonts w:ascii="Arial" w:hAnsi="Arial" w:hint="cs"/>
          <w:noProof w:val="0"/>
          <w:rtl/>
        </w:rPr>
        <w:t xml:space="preserve">צר לה כל רווח ממכירתם לאור השקעותיה האדירות לשיווק המוצרים הקוריאניים בישראל. </w:t>
      </w:r>
    </w:p>
    <w:p w:rsidR="00EB1BE1" w:rsidRPr="00EB1BE1" w:rsidRDefault="00EB1BE1" w:rsidP="00EB1BE1">
      <w:pPr>
        <w:pStyle w:val="ad"/>
        <w:rPr>
          <w:rFonts w:ascii="Arial" w:hAnsi="Arial"/>
          <w:noProof w:val="0"/>
          <w:rtl/>
        </w:rPr>
      </w:pPr>
    </w:p>
    <w:p w:rsidR="00EE2E49" w:rsidRDefault="00EE2E49" w:rsidP="00AF640A">
      <w:pPr>
        <w:pStyle w:val="ad"/>
        <w:numPr>
          <w:ilvl w:val="0"/>
          <w:numId w:val="1"/>
        </w:numPr>
        <w:spacing w:line="360" w:lineRule="auto"/>
        <w:jc w:val="both"/>
        <w:rPr>
          <w:rFonts w:ascii="Arial" w:hAnsi="Arial"/>
          <w:noProof w:val="0"/>
        </w:rPr>
      </w:pPr>
      <w:r>
        <w:rPr>
          <w:rFonts w:ascii="Arial" w:hAnsi="Arial" w:hint="cs"/>
          <w:noProof w:val="0"/>
          <w:rtl/>
        </w:rPr>
        <w:t xml:space="preserve">לעניין הטענה כי מדובר בזהות מוחלטת של סעדים, </w:t>
      </w:r>
      <w:r w:rsidR="00AF640A">
        <w:rPr>
          <w:rFonts w:ascii="Arial" w:hAnsi="Arial" w:hint="cs"/>
          <w:noProof w:val="0"/>
          <w:rtl/>
        </w:rPr>
        <w:t xml:space="preserve">טענו כי </w:t>
      </w:r>
      <w:r>
        <w:rPr>
          <w:rFonts w:ascii="Arial" w:hAnsi="Arial" w:hint="cs"/>
          <w:noProof w:val="0"/>
          <w:rtl/>
        </w:rPr>
        <w:t>קבלתה של הבקשה משמעותה מתן פסק ד</w:t>
      </w:r>
      <w:r w:rsidR="00AF640A">
        <w:rPr>
          <w:rFonts w:ascii="Arial" w:hAnsi="Arial" w:hint="cs"/>
          <w:noProof w:val="0"/>
          <w:rtl/>
        </w:rPr>
        <w:t>י</w:t>
      </w:r>
      <w:r>
        <w:rPr>
          <w:rFonts w:ascii="Arial" w:hAnsi="Arial" w:hint="cs"/>
          <w:noProof w:val="0"/>
          <w:rtl/>
        </w:rPr>
        <w:t>ן טרם שנוהל ההליך ו</w:t>
      </w:r>
      <w:r w:rsidR="00AF640A">
        <w:rPr>
          <w:rFonts w:ascii="Arial" w:hAnsi="Arial" w:hint="cs"/>
          <w:noProof w:val="0"/>
          <w:rtl/>
        </w:rPr>
        <w:t>מוצו טענות הצדדים, כאשר הבקשה ל</w:t>
      </w:r>
      <w:r>
        <w:rPr>
          <w:rFonts w:ascii="Arial" w:hAnsi="Arial" w:hint="cs"/>
          <w:noProof w:val="0"/>
          <w:rtl/>
        </w:rPr>
        <w:t>כ</w:t>
      </w:r>
      <w:r w:rsidR="00AF640A">
        <w:rPr>
          <w:rFonts w:ascii="Arial" w:hAnsi="Arial" w:hint="cs"/>
          <w:noProof w:val="0"/>
          <w:rtl/>
        </w:rPr>
        <w:t>ש</w:t>
      </w:r>
      <w:r>
        <w:rPr>
          <w:rFonts w:ascii="Arial" w:hAnsi="Arial" w:hint="cs"/>
          <w:noProof w:val="0"/>
          <w:rtl/>
        </w:rPr>
        <w:t>עצמה אינה מניחה תשתית עובדתית מספיקה להפרה הנטענת. במסגרת בקשה לסעד זמני נדרש בית המש</w:t>
      </w:r>
      <w:r w:rsidR="00AF640A">
        <w:rPr>
          <w:rFonts w:ascii="Arial" w:hAnsi="Arial" w:hint="cs"/>
          <w:noProof w:val="0"/>
          <w:rtl/>
        </w:rPr>
        <w:t>פט לצלול לעומקן של טענות הפרת פ</w:t>
      </w:r>
      <w:r>
        <w:rPr>
          <w:rFonts w:ascii="Arial" w:hAnsi="Arial" w:hint="cs"/>
          <w:noProof w:val="0"/>
          <w:rtl/>
        </w:rPr>
        <w:t>טנטים, להבחין בין אמצאות של שני הצדדים ולקבוע ולו לכאורה כ</w:t>
      </w:r>
      <w:r w:rsidR="00AF640A">
        <w:rPr>
          <w:rFonts w:ascii="Arial" w:hAnsi="Arial" w:hint="cs"/>
          <w:noProof w:val="0"/>
          <w:rtl/>
        </w:rPr>
        <w:t>י צד ב' מפר את האמצאות של צד א.</w:t>
      </w:r>
      <w:r>
        <w:rPr>
          <w:rFonts w:ascii="Arial" w:hAnsi="Arial" w:hint="cs"/>
          <w:noProof w:val="0"/>
          <w:rtl/>
        </w:rPr>
        <w:t xml:space="preserve"> יש להעריך שלאור חוות הדעת המקצועיות הסותרות</w:t>
      </w:r>
      <w:r w:rsidR="00AF640A">
        <w:rPr>
          <w:rFonts w:ascii="Arial" w:hAnsi="Arial" w:hint="cs"/>
          <w:noProof w:val="0"/>
          <w:rtl/>
        </w:rPr>
        <w:t>,</w:t>
      </w:r>
      <w:r>
        <w:rPr>
          <w:rFonts w:ascii="Arial" w:hAnsi="Arial" w:hint="cs"/>
          <w:noProof w:val="0"/>
          <w:rtl/>
        </w:rPr>
        <w:t xml:space="preserve"> יידרש ב</w:t>
      </w:r>
      <w:r w:rsidR="00AF640A">
        <w:rPr>
          <w:rFonts w:ascii="Arial" w:hAnsi="Arial" w:hint="cs"/>
          <w:noProof w:val="0"/>
          <w:rtl/>
        </w:rPr>
        <w:t>ית המשפט למנות מומחה מטעמו על מנ</w:t>
      </w:r>
      <w:r>
        <w:rPr>
          <w:rFonts w:ascii="Arial" w:hAnsi="Arial" w:hint="cs"/>
          <w:noProof w:val="0"/>
          <w:rtl/>
        </w:rPr>
        <w:t>ת לגבש עמדה</w:t>
      </w:r>
      <w:r w:rsidR="00AF640A">
        <w:rPr>
          <w:rFonts w:ascii="Arial" w:hAnsi="Arial" w:hint="cs"/>
          <w:noProof w:val="0"/>
          <w:rtl/>
        </w:rPr>
        <w:t xml:space="preserve">.  לכל הדעות, הכרעה בין </w:t>
      </w:r>
      <w:r>
        <w:rPr>
          <w:rFonts w:ascii="Arial" w:hAnsi="Arial" w:hint="cs"/>
          <w:noProof w:val="0"/>
          <w:rtl/>
        </w:rPr>
        <w:t>חוות הדעת צריכה להיעשות במ</w:t>
      </w:r>
      <w:r w:rsidR="00AF640A">
        <w:rPr>
          <w:rFonts w:ascii="Arial" w:hAnsi="Arial" w:hint="cs"/>
          <w:noProof w:val="0"/>
          <w:rtl/>
        </w:rPr>
        <w:t>ס</w:t>
      </w:r>
      <w:r>
        <w:rPr>
          <w:rFonts w:ascii="Arial" w:hAnsi="Arial" w:hint="cs"/>
          <w:noProof w:val="0"/>
          <w:rtl/>
        </w:rPr>
        <w:t xml:space="preserve">גרת הליך עיקרי ולא בהליך זמני. </w:t>
      </w:r>
    </w:p>
    <w:p w:rsidR="00AF640A" w:rsidRDefault="00AF640A" w:rsidP="00AF640A">
      <w:pPr>
        <w:pStyle w:val="ad"/>
        <w:spacing w:line="360" w:lineRule="auto"/>
        <w:jc w:val="both"/>
        <w:rPr>
          <w:rFonts w:ascii="Arial" w:hAnsi="Arial"/>
          <w:noProof w:val="0"/>
        </w:rPr>
      </w:pPr>
    </w:p>
    <w:p w:rsidR="00EE2E49" w:rsidRPr="00416144" w:rsidRDefault="006E2DD1" w:rsidP="006E2DD1">
      <w:pPr>
        <w:pStyle w:val="ad"/>
        <w:numPr>
          <w:ilvl w:val="0"/>
          <w:numId w:val="1"/>
        </w:numPr>
        <w:spacing w:line="360" w:lineRule="auto"/>
        <w:jc w:val="both"/>
        <w:rPr>
          <w:rFonts w:ascii="Arial" w:hAnsi="Arial"/>
          <w:noProof w:val="0"/>
        </w:rPr>
      </w:pPr>
      <w:r>
        <w:rPr>
          <w:rFonts w:ascii="Arial" w:hAnsi="Arial" w:hint="cs"/>
          <w:noProof w:val="0"/>
          <w:rtl/>
        </w:rPr>
        <w:lastRenderedPageBreak/>
        <w:t>בנוסף, טענו</w:t>
      </w:r>
      <w:r w:rsidR="00AF640A" w:rsidRPr="00416144">
        <w:rPr>
          <w:rFonts w:ascii="Arial" w:hAnsi="Arial" w:hint="cs"/>
          <w:noProof w:val="0"/>
          <w:rtl/>
        </w:rPr>
        <w:t xml:space="preserve"> כי </w:t>
      </w:r>
      <w:r w:rsidR="00EE2E49" w:rsidRPr="00416144">
        <w:rPr>
          <w:rFonts w:ascii="Arial" w:hAnsi="Arial" w:hint="cs"/>
          <w:noProof w:val="0"/>
          <w:rtl/>
        </w:rPr>
        <w:t>הבקשה משנה מצב קיים ובוודאי שאינה ע</w:t>
      </w:r>
      <w:r w:rsidR="00AF640A" w:rsidRPr="00416144">
        <w:rPr>
          <w:rFonts w:ascii="Arial" w:hAnsi="Arial" w:hint="cs"/>
          <w:noProof w:val="0"/>
          <w:rtl/>
        </w:rPr>
        <w:t>ולה בקנה אחד עם מטרתם של סעדים זמניים שנועדו לשמר מצב קיים</w:t>
      </w:r>
      <w:r w:rsidR="00EE2E49" w:rsidRPr="00416144">
        <w:rPr>
          <w:rFonts w:ascii="Arial" w:hAnsi="Arial" w:hint="cs"/>
          <w:noProof w:val="0"/>
          <w:rtl/>
        </w:rPr>
        <w:t>.</w:t>
      </w:r>
      <w:r>
        <w:rPr>
          <w:rFonts w:ascii="Arial" w:hAnsi="Arial" w:hint="cs"/>
          <w:noProof w:val="0"/>
          <w:rtl/>
        </w:rPr>
        <w:t xml:space="preserve"> אם יינתנו הצווים כפי המבוקש, </w:t>
      </w:r>
      <w:r w:rsidR="00416144" w:rsidRPr="00416144">
        <w:rPr>
          <w:rFonts w:ascii="Arial" w:hAnsi="Arial" w:hint="cs"/>
          <w:noProof w:val="0"/>
          <w:rtl/>
        </w:rPr>
        <w:t>המשיבים יצטרכו לחדול מלהפיץ ולשווק את המוצרים הקוריאניים והמוצרים שנ</w:t>
      </w:r>
      <w:r>
        <w:rPr>
          <w:rFonts w:ascii="Arial" w:hAnsi="Arial" w:hint="cs"/>
          <w:noProof w:val="0"/>
          <w:rtl/>
        </w:rPr>
        <w:t>מכרו ללקוחות קצה ייאספו וכל זאת</w:t>
      </w:r>
      <w:r w:rsidR="00416144" w:rsidRPr="00416144">
        <w:rPr>
          <w:rFonts w:ascii="Arial" w:hAnsi="Arial" w:hint="cs"/>
          <w:noProof w:val="0"/>
          <w:rtl/>
        </w:rPr>
        <w:t xml:space="preserve"> עוד בטרם הוכח ולו ברמה מינימלי</w:t>
      </w:r>
      <w:r w:rsidR="007F0B43">
        <w:rPr>
          <w:rFonts w:ascii="Arial" w:hAnsi="Arial" w:hint="cs"/>
          <w:noProof w:val="0"/>
          <w:rtl/>
        </w:rPr>
        <w:t>ת</w:t>
      </w:r>
      <w:r w:rsidR="00416144" w:rsidRPr="00416144">
        <w:rPr>
          <w:rFonts w:ascii="Arial" w:hAnsi="Arial" w:hint="cs"/>
          <w:noProof w:val="0"/>
          <w:rtl/>
        </w:rPr>
        <w:t xml:space="preserve"> כי אותם מוצרים מפרים את הפטנטים.</w:t>
      </w:r>
      <w:r w:rsidR="00416144">
        <w:rPr>
          <w:rFonts w:ascii="Arial" w:hAnsi="Arial" w:hint="cs"/>
          <w:noProof w:val="0"/>
          <w:rtl/>
        </w:rPr>
        <w:t xml:space="preserve"> </w:t>
      </w:r>
      <w:r w:rsidR="00EE2E49" w:rsidRPr="00416144">
        <w:rPr>
          <w:rFonts w:ascii="Arial" w:hAnsi="Arial" w:hint="cs"/>
          <w:noProof w:val="0"/>
          <w:rtl/>
        </w:rPr>
        <w:t>ה</w:t>
      </w:r>
      <w:r w:rsidR="00AF640A" w:rsidRPr="00416144">
        <w:rPr>
          <w:rFonts w:ascii="Arial" w:hAnsi="Arial" w:hint="cs"/>
          <w:noProof w:val="0"/>
          <w:rtl/>
        </w:rPr>
        <w:t>דבר יגרום נזק בלתי הפיך של פ</w:t>
      </w:r>
      <w:r w:rsidR="00EE2E49" w:rsidRPr="00416144">
        <w:rPr>
          <w:rFonts w:ascii="Arial" w:hAnsi="Arial" w:hint="cs"/>
          <w:noProof w:val="0"/>
          <w:rtl/>
        </w:rPr>
        <w:t>גיעה במ</w:t>
      </w:r>
      <w:r w:rsidR="00AF640A" w:rsidRPr="00416144">
        <w:rPr>
          <w:rFonts w:ascii="Arial" w:hAnsi="Arial" w:hint="cs"/>
          <w:noProof w:val="0"/>
          <w:rtl/>
        </w:rPr>
        <w:t>ו</w:t>
      </w:r>
      <w:r w:rsidR="00EE2E49" w:rsidRPr="00416144">
        <w:rPr>
          <w:rFonts w:ascii="Arial" w:hAnsi="Arial" w:hint="cs"/>
          <w:noProof w:val="0"/>
          <w:rtl/>
        </w:rPr>
        <w:t>ניטין של עדין שאינו בר פיצוי בשוק האביזרים הרפ</w:t>
      </w:r>
      <w:r w:rsidR="00AF640A" w:rsidRPr="00416144">
        <w:rPr>
          <w:rFonts w:ascii="Arial" w:hAnsi="Arial" w:hint="cs"/>
          <w:noProof w:val="0"/>
          <w:rtl/>
        </w:rPr>
        <w:t>ואיים ה</w:t>
      </w:r>
      <w:r w:rsidR="00EE2E49" w:rsidRPr="00416144">
        <w:rPr>
          <w:rFonts w:ascii="Arial" w:hAnsi="Arial" w:hint="cs"/>
          <w:noProof w:val="0"/>
          <w:rtl/>
        </w:rPr>
        <w:t>מבוסס על מוניטי</w:t>
      </w:r>
      <w:r w:rsidR="00AF640A" w:rsidRPr="00416144">
        <w:rPr>
          <w:rFonts w:ascii="Arial" w:hAnsi="Arial" w:hint="cs"/>
          <w:noProof w:val="0"/>
          <w:rtl/>
        </w:rPr>
        <w:t xml:space="preserve">ן </w:t>
      </w:r>
      <w:r w:rsidR="00B67FCA" w:rsidRPr="00416144">
        <w:rPr>
          <w:rFonts w:ascii="Arial" w:hAnsi="Arial" w:hint="cs"/>
          <w:noProof w:val="0"/>
          <w:rtl/>
        </w:rPr>
        <w:t xml:space="preserve">ויוריד לטמיון את השקעותיה. </w:t>
      </w:r>
    </w:p>
    <w:p w:rsidR="00AF640A" w:rsidRPr="00AF640A" w:rsidRDefault="00AF640A" w:rsidP="00AF640A">
      <w:pPr>
        <w:spacing w:line="360" w:lineRule="auto"/>
        <w:jc w:val="both"/>
        <w:rPr>
          <w:rFonts w:ascii="Arial" w:hAnsi="Arial"/>
          <w:noProof w:val="0"/>
        </w:rPr>
      </w:pPr>
    </w:p>
    <w:p w:rsidR="00B67FCA" w:rsidRDefault="00416144" w:rsidP="00050470">
      <w:pPr>
        <w:pStyle w:val="ad"/>
        <w:numPr>
          <w:ilvl w:val="0"/>
          <w:numId w:val="1"/>
        </w:numPr>
        <w:spacing w:line="360" w:lineRule="auto"/>
        <w:jc w:val="both"/>
        <w:rPr>
          <w:rFonts w:ascii="Arial" w:hAnsi="Arial"/>
          <w:noProof w:val="0"/>
        </w:rPr>
      </w:pPr>
      <w:r>
        <w:rPr>
          <w:rFonts w:ascii="Arial" w:hAnsi="Arial" w:hint="cs"/>
          <w:noProof w:val="0"/>
          <w:rtl/>
        </w:rPr>
        <w:t>מכאן שה</w:t>
      </w:r>
      <w:r w:rsidR="00050470">
        <w:rPr>
          <w:rFonts w:ascii="Arial" w:hAnsi="Arial" w:hint="cs"/>
          <w:noProof w:val="0"/>
          <w:rtl/>
        </w:rPr>
        <w:t>צ</w:t>
      </w:r>
      <w:r w:rsidR="00623BCB">
        <w:rPr>
          <w:rFonts w:ascii="Arial" w:hAnsi="Arial" w:hint="cs"/>
          <w:noProof w:val="0"/>
          <w:rtl/>
        </w:rPr>
        <w:t>ווים הזמניים ה</w:t>
      </w:r>
      <w:r>
        <w:rPr>
          <w:rFonts w:ascii="Arial" w:hAnsi="Arial" w:hint="cs"/>
          <w:noProof w:val="0"/>
          <w:rtl/>
        </w:rPr>
        <w:t>מבוקשים מהווים הלכה למעשה סעדים עיקריים וטרמינליים לפעילותה של עדין בתחום</w:t>
      </w:r>
      <w:r w:rsidR="00050470">
        <w:rPr>
          <w:rFonts w:ascii="Arial" w:hAnsi="Arial" w:hint="cs"/>
          <w:noProof w:val="0"/>
          <w:rtl/>
        </w:rPr>
        <w:t>. מנגד</w:t>
      </w:r>
      <w:r w:rsidR="006E2DD1">
        <w:rPr>
          <w:rFonts w:ascii="Arial" w:hAnsi="Arial" w:hint="cs"/>
          <w:noProof w:val="0"/>
          <w:rtl/>
        </w:rPr>
        <w:t>,</w:t>
      </w:r>
      <w:r w:rsidR="00050470">
        <w:rPr>
          <w:rFonts w:ascii="Arial" w:hAnsi="Arial" w:hint="cs"/>
          <w:noProof w:val="0"/>
          <w:rtl/>
        </w:rPr>
        <w:t xml:space="preserve"> </w:t>
      </w:r>
      <w:r w:rsidR="00AF640A">
        <w:rPr>
          <w:rFonts w:ascii="Arial" w:hAnsi="Arial" w:hint="cs"/>
          <w:noProof w:val="0"/>
          <w:rtl/>
        </w:rPr>
        <w:t xml:space="preserve"> </w:t>
      </w:r>
      <w:r w:rsidR="00050470">
        <w:rPr>
          <w:rFonts w:ascii="Arial" w:hAnsi="Arial" w:hint="cs"/>
          <w:noProof w:val="0"/>
          <w:rtl/>
        </w:rPr>
        <w:t>אי מתן צווים לא יכביד על ביצוע פסק הדין. אם ת</w:t>
      </w:r>
      <w:r w:rsidR="00D65EAB">
        <w:rPr>
          <w:rFonts w:ascii="Arial" w:hAnsi="Arial" w:hint="cs"/>
          <w:noProof w:val="0"/>
          <w:rtl/>
        </w:rPr>
        <w:t>תקבל התביעה לרבות הסעד למתן חשבו</w:t>
      </w:r>
      <w:r w:rsidR="00050470">
        <w:rPr>
          <w:rFonts w:ascii="Arial" w:hAnsi="Arial" w:hint="cs"/>
          <w:noProof w:val="0"/>
          <w:rtl/>
        </w:rPr>
        <w:t>נות, ניתן יהיה לפצות את המבקש</w:t>
      </w:r>
      <w:r w:rsidR="006E2DD1">
        <w:rPr>
          <w:rFonts w:ascii="Arial" w:hAnsi="Arial" w:hint="cs"/>
          <w:noProof w:val="0"/>
          <w:rtl/>
        </w:rPr>
        <w:t>ו</w:t>
      </w:r>
      <w:r w:rsidR="00D65EAB">
        <w:rPr>
          <w:rFonts w:ascii="Arial" w:hAnsi="Arial" w:hint="cs"/>
          <w:noProof w:val="0"/>
          <w:rtl/>
        </w:rPr>
        <w:t>ת באמצעות פיצוי כספי. במקרה כזה</w:t>
      </w:r>
      <w:r w:rsidR="006E2DD1">
        <w:rPr>
          <w:rFonts w:ascii="Arial" w:hAnsi="Arial" w:hint="cs"/>
          <w:noProof w:val="0"/>
          <w:rtl/>
        </w:rPr>
        <w:t>,</w:t>
      </w:r>
      <w:r w:rsidR="00B67FCA">
        <w:rPr>
          <w:rFonts w:ascii="Arial" w:hAnsi="Arial" w:hint="cs"/>
          <w:noProof w:val="0"/>
          <w:rtl/>
        </w:rPr>
        <w:t xml:space="preserve"> המשיבים יידרשו ממילא לה</w:t>
      </w:r>
      <w:r w:rsidR="00AF640A">
        <w:rPr>
          <w:rFonts w:ascii="Arial" w:hAnsi="Arial" w:hint="cs"/>
          <w:noProof w:val="0"/>
          <w:rtl/>
        </w:rPr>
        <w:t>י</w:t>
      </w:r>
      <w:r w:rsidR="00B67FCA">
        <w:rPr>
          <w:rFonts w:ascii="Arial" w:hAnsi="Arial" w:hint="cs"/>
          <w:noProof w:val="0"/>
          <w:rtl/>
        </w:rPr>
        <w:t xml:space="preserve">מנע מלעשות שימוש במוצרים הקוריאנים. </w:t>
      </w:r>
      <w:r w:rsidR="00050470">
        <w:rPr>
          <w:rFonts w:ascii="Arial" w:hAnsi="Arial" w:hint="cs"/>
          <w:noProof w:val="0"/>
          <w:rtl/>
        </w:rPr>
        <w:t>מדובר ב</w:t>
      </w:r>
      <w:r w:rsidR="00623BCB">
        <w:rPr>
          <w:rFonts w:ascii="Arial" w:hAnsi="Arial" w:hint="cs"/>
          <w:noProof w:val="0"/>
          <w:rtl/>
        </w:rPr>
        <w:t>ס</w:t>
      </w:r>
      <w:r w:rsidR="006E2DD1">
        <w:rPr>
          <w:rFonts w:ascii="Arial" w:hAnsi="Arial" w:hint="cs"/>
          <w:noProof w:val="0"/>
          <w:rtl/>
        </w:rPr>
        <w:t xml:space="preserve">עדים </w:t>
      </w:r>
      <w:r w:rsidR="00050470">
        <w:rPr>
          <w:rFonts w:ascii="Arial" w:hAnsi="Arial" w:hint="cs"/>
          <w:noProof w:val="0"/>
          <w:rtl/>
        </w:rPr>
        <w:t xml:space="preserve">קלים לאכיפה, במיוחד כאשר המשיבה היא חברה מוכרת וגדולה בישראל.  </w:t>
      </w:r>
    </w:p>
    <w:p w:rsidR="00AF640A" w:rsidRPr="00AF640A" w:rsidRDefault="00AF640A" w:rsidP="00AF640A">
      <w:pPr>
        <w:spacing w:line="360" w:lineRule="auto"/>
        <w:jc w:val="both"/>
        <w:rPr>
          <w:rFonts w:ascii="Arial" w:hAnsi="Arial"/>
          <w:noProof w:val="0"/>
        </w:rPr>
      </w:pPr>
    </w:p>
    <w:p w:rsidR="000B6A58" w:rsidRDefault="00B67FCA" w:rsidP="008D4DC7">
      <w:pPr>
        <w:pStyle w:val="ad"/>
        <w:numPr>
          <w:ilvl w:val="0"/>
          <w:numId w:val="1"/>
        </w:numPr>
        <w:spacing w:line="360" w:lineRule="auto"/>
        <w:jc w:val="both"/>
        <w:rPr>
          <w:rFonts w:ascii="Arial" w:hAnsi="Arial"/>
          <w:noProof w:val="0"/>
        </w:rPr>
      </w:pPr>
      <w:r>
        <w:rPr>
          <w:rFonts w:ascii="Arial" w:hAnsi="Arial" w:hint="cs"/>
          <w:noProof w:val="0"/>
          <w:rtl/>
        </w:rPr>
        <w:t>לגופו של עניין</w:t>
      </w:r>
      <w:r w:rsidR="006E2DD1">
        <w:rPr>
          <w:rFonts w:ascii="Arial" w:hAnsi="Arial" w:hint="cs"/>
          <w:noProof w:val="0"/>
          <w:rtl/>
        </w:rPr>
        <w:t>,</w:t>
      </w:r>
      <w:r>
        <w:rPr>
          <w:rFonts w:ascii="Arial" w:hAnsi="Arial" w:hint="cs"/>
          <w:noProof w:val="0"/>
          <w:rtl/>
        </w:rPr>
        <w:t xml:space="preserve"> טענו כי בחודש ספטמבר 2021 </w:t>
      </w:r>
      <w:r w:rsidR="00D0336A">
        <w:rPr>
          <w:rFonts w:ascii="Arial" w:hAnsi="Arial" w:hint="cs"/>
          <w:noProof w:val="0"/>
          <w:rtl/>
        </w:rPr>
        <w:t>המשיב 2</w:t>
      </w:r>
      <w:r>
        <w:rPr>
          <w:rFonts w:ascii="Arial" w:hAnsi="Arial" w:hint="cs"/>
          <w:noProof w:val="0"/>
          <w:rtl/>
        </w:rPr>
        <w:t xml:space="preserve"> ביקר בתערוכה בגרמניה </w:t>
      </w:r>
      <w:r w:rsidR="00AF640A">
        <w:rPr>
          <w:rFonts w:ascii="Arial" w:hAnsi="Arial" w:hint="cs"/>
          <w:noProof w:val="0"/>
          <w:rtl/>
        </w:rPr>
        <w:t>ואז נפגש בדוכן אשר הציג את המוצרים הקוריאניים</w:t>
      </w:r>
      <w:r>
        <w:rPr>
          <w:rFonts w:ascii="Arial" w:hAnsi="Arial" w:hint="cs"/>
          <w:noProof w:val="0"/>
          <w:rtl/>
        </w:rPr>
        <w:t>.</w:t>
      </w:r>
      <w:r w:rsidR="00AF640A">
        <w:rPr>
          <w:rFonts w:ascii="Arial" w:hAnsi="Arial" w:hint="cs"/>
          <w:noProof w:val="0"/>
          <w:rtl/>
        </w:rPr>
        <w:t xml:space="preserve"> לאחר שהזמין מספר ד</w:t>
      </w:r>
      <w:r>
        <w:rPr>
          <w:rFonts w:ascii="Arial" w:hAnsi="Arial" w:hint="cs"/>
          <w:noProof w:val="0"/>
          <w:rtl/>
        </w:rPr>
        <w:t>וגמאו</w:t>
      </w:r>
      <w:r w:rsidR="00AF640A">
        <w:rPr>
          <w:rFonts w:ascii="Arial" w:hAnsi="Arial" w:hint="cs"/>
          <w:noProof w:val="0"/>
          <w:rtl/>
        </w:rPr>
        <w:t>ת של המוצרים לצורך בחינתם בישראל והתאמתם לשתלים מתוצרתה, תהליך שארך מספר חודשים</w:t>
      </w:r>
      <w:r w:rsidR="008D4DC7">
        <w:rPr>
          <w:rFonts w:ascii="Arial" w:hAnsi="Arial" w:hint="cs"/>
          <w:noProof w:val="0"/>
          <w:rtl/>
        </w:rPr>
        <w:t xml:space="preserve">. </w:t>
      </w:r>
      <w:r w:rsidR="00E634AD">
        <w:rPr>
          <w:rFonts w:ascii="Arial" w:hAnsi="Arial" w:hint="cs"/>
          <w:noProof w:val="0"/>
          <w:rtl/>
        </w:rPr>
        <w:t>לאחר שהי</w:t>
      </w:r>
      <w:r>
        <w:rPr>
          <w:rFonts w:ascii="Arial" w:hAnsi="Arial" w:hint="cs"/>
          <w:noProof w:val="0"/>
          <w:rtl/>
        </w:rPr>
        <w:t>ה מרוצה מהתוצאות</w:t>
      </w:r>
      <w:r w:rsidR="000B6A58">
        <w:rPr>
          <w:rFonts w:ascii="Arial" w:hAnsi="Arial" w:hint="cs"/>
          <w:noProof w:val="0"/>
          <w:rtl/>
        </w:rPr>
        <w:t>, החלה עדין</w:t>
      </w:r>
      <w:r>
        <w:rPr>
          <w:rFonts w:ascii="Arial" w:hAnsi="Arial" w:hint="cs"/>
          <w:noProof w:val="0"/>
          <w:rtl/>
        </w:rPr>
        <w:t xml:space="preserve"> להזמין את המוצרים הקוריאנים בתחי</w:t>
      </w:r>
      <w:r w:rsidR="000B6A58">
        <w:rPr>
          <w:rFonts w:ascii="Arial" w:hAnsi="Arial" w:hint="cs"/>
          <w:noProof w:val="0"/>
          <w:rtl/>
        </w:rPr>
        <w:t>ל</w:t>
      </w:r>
      <w:r>
        <w:rPr>
          <w:rFonts w:ascii="Arial" w:hAnsi="Arial" w:hint="cs"/>
          <w:noProof w:val="0"/>
          <w:rtl/>
        </w:rPr>
        <w:t>ת שנת 2022 לצ</w:t>
      </w:r>
      <w:r w:rsidR="000B6A58">
        <w:rPr>
          <w:rFonts w:ascii="Arial" w:hAnsi="Arial" w:hint="cs"/>
          <w:noProof w:val="0"/>
          <w:rtl/>
        </w:rPr>
        <w:t>ורך שיווקם בישראל כחלק ממוצר מ</w:t>
      </w:r>
      <w:r>
        <w:rPr>
          <w:rFonts w:ascii="Arial" w:hAnsi="Arial" w:hint="cs"/>
          <w:noProof w:val="0"/>
          <w:rtl/>
        </w:rPr>
        <w:t>ש</w:t>
      </w:r>
      <w:r w:rsidR="000B6A58">
        <w:rPr>
          <w:rFonts w:ascii="Arial" w:hAnsi="Arial" w:hint="cs"/>
          <w:noProof w:val="0"/>
          <w:rtl/>
        </w:rPr>
        <w:t>ל</w:t>
      </w:r>
      <w:r>
        <w:rPr>
          <w:rFonts w:ascii="Arial" w:hAnsi="Arial" w:hint="cs"/>
          <w:noProof w:val="0"/>
          <w:rtl/>
        </w:rPr>
        <w:t>ים לערכות הש</w:t>
      </w:r>
      <w:r w:rsidR="000B6A58">
        <w:rPr>
          <w:rFonts w:ascii="Arial" w:hAnsi="Arial" w:hint="cs"/>
          <w:noProof w:val="0"/>
          <w:rtl/>
        </w:rPr>
        <w:t>ת</w:t>
      </w:r>
      <w:r w:rsidR="006E2DD1">
        <w:rPr>
          <w:rFonts w:ascii="Arial" w:hAnsi="Arial" w:hint="cs"/>
          <w:noProof w:val="0"/>
          <w:rtl/>
        </w:rPr>
        <w:t>לים הדנטליים של עדין.</w:t>
      </w:r>
      <w:r>
        <w:rPr>
          <w:rFonts w:ascii="Arial" w:hAnsi="Arial" w:hint="cs"/>
          <w:noProof w:val="0"/>
          <w:rtl/>
        </w:rPr>
        <w:t xml:space="preserve"> </w:t>
      </w:r>
      <w:r w:rsidR="00E634AD">
        <w:rPr>
          <w:rFonts w:ascii="Arial" w:hAnsi="Arial" w:hint="cs"/>
          <w:noProof w:val="0"/>
          <w:rtl/>
        </w:rPr>
        <w:t>המשיבה 1</w:t>
      </w:r>
      <w:r>
        <w:rPr>
          <w:rFonts w:ascii="Arial" w:hAnsi="Arial" w:hint="cs"/>
          <w:noProof w:val="0"/>
          <w:rtl/>
        </w:rPr>
        <w:t xml:space="preserve"> הכינה חומרים שיווקיים והדרכות בשפה ה</w:t>
      </w:r>
      <w:r w:rsidR="000B6A58">
        <w:rPr>
          <w:rFonts w:ascii="Arial" w:hAnsi="Arial" w:hint="cs"/>
          <w:noProof w:val="0"/>
          <w:rtl/>
        </w:rPr>
        <w:t>ע</w:t>
      </w:r>
      <w:r>
        <w:rPr>
          <w:rFonts w:ascii="Arial" w:hAnsi="Arial" w:hint="cs"/>
          <w:noProof w:val="0"/>
          <w:rtl/>
        </w:rPr>
        <w:t xml:space="preserve">ברית והחלה לשווק אותם </w:t>
      </w:r>
      <w:r w:rsidR="000B6A58">
        <w:rPr>
          <w:rFonts w:ascii="Arial" w:hAnsi="Arial" w:hint="cs"/>
          <w:noProof w:val="0"/>
          <w:rtl/>
        </w:rPr>
        <w:t>בפברואר 2023 כאשר המכירות החלו ב</w:t>
      </w:r>
      <w:r>
        <w:rPr>
          <w:rFonts w:ascii="Arial" w:hAnsi="Arial" w:hint="cs"/>
          <w:noProof w:val="0"/>
          <w:rtl/>
        </w:rPr>
        <w:t xml:space="preserve">מרץ 2023. </w:t>
      </w:r>
      <w:r w:rsidR="00E634AD">
        <w:rPr>
          <w:rFonts w:ascii="Arial" w:hAnsi="Arial" w:hint="cs"/>
          <w:noProof w:val="0"/>
          <w:rtl/>
        </w:rPr>
        <w:t>המשיבה 1</w:t>
      </w:r>
      <w:r w:rsidR="000B6A58">
        <w:rPr>
          <w:rFonts w:ascii="Arial" w:hAnsi="Arial" w:hint="cs"/>
          <w:noProof w:val="0"/>
          <w:rtl/>
        </w:rPr>
        <w:t xml:space="preserve"> השקיעה כספים רבים, מה גם ש</w:t>
      </w:r>
      <w:r>
        <w:rPr>
          <w:rFonts w:ascii="Arial" w:hAnsi="Arial" w:hint="cs"/>
          <w:noProof w:val="0"/>
          <w:rtl/>
        </w:rPr>
        <w:t xml:space="preserve">החדרת </w:t>
      </w:r>
      <w:r w:rsidR="000B6A58">
        <w:rPr>
          <w:rFonts w:ascii="Arial" w:hAnsi="Arial" w:hint="cs"/>
          <w:noProof w:val="0"/>
          <w:rtl/>
        </w:rPr>
        <w:t>ה</w:t>
      </w:r>
      <w:r>
        <w:rPr>
          <w:rFonts w:ascii="Arial" w:hAnsi="Arial" w:hint="cs"/>
          <w:noProof w:val="0"/>
          <w:rtl/>
        </w:rPr>
        <w:t>מוצר ל</w:t>
      </w:r>
      <w:r w:rsidR="000B6A58">
        <w:rPr>
          <w:rFonts w:ascii="Arial" w:hAnsi="Arial" w:hint="cs"/>
          <w:noProof w:val="0"/>
          <w:rtl/>
        </w:rPr>
        <w:t>ש</w:t>
      </w:r>
      <w:r>
        <w:rPr>
          <w:rFonts w:ascii="Arial" w:hAnsi="Arial" w:hint="cs"/>
          <w:noProof w:val="0"/>
          <w:rtl/>
        </w:rPr>
        <w:t>וק</w:t>
      </w:r>
      <w:r w:rsidR="000B6A58">
        <w:rPr>
          <w:rFonts w:ascii="Arial" w:hAnsi="Arial" w:hint="cs"/>
          <w:noProof w:val="0"/>
          <w:rtl/>
        </w:rPr>
        <w:t xml:space="preserve"> </w:t>
      </w:r>
      <w:r w:rsidR="008D4DC7">
        <w:rPr>
          <w:rFonts w:ascii="Arial" w:hAnsi="Arial" w:hint="cs"/>
          <w:noProof w:val="0"/>
          <w:rtl/>
        </w:rPr>
        <w:t>אורכת</w:t>
      </w:r>
      <w:r>
        <w:rPr>
          <w:rFonts w:ascii="Arial" w:hAnsi="Arial" w:hint="cs"/>
          <w:noProof w:val="0"/>
          <w:rtl/>
        </w:rPr>
        <w:t xml:space="preserve"> שנים</w:t>
      </w:r>
      <w:r w:rsidR="000B6A58">
        <w:rPr>
          <w:rFonts w:ascii="Arial" w:hAnsi="Arial" w:hint="cs"/>
          <w:noProof w:val="0"/>
          <w:rtl/>
        </w:rPr>
        <w:t>.</w:t>
      </w:r>
    </w:p>
    <w:p w:rsidR="00B67FCA" w:rsidRPr="000B6A58" w:rsidRDefault="00B67FCA" w:rsidP="000B6A58">
      <w:pPr>
        <w:spacing w:line="360" w:lineRule="auto"/>
        <w:jc w:val="both"/>
        <w:rPr>
          <w:rFonts w:ascii="Arial" w:hAnsi="Arial"/>
          <w:noProof w:val="0"/>
        </w:rPr>
      </w:pPr>
      <w:r w:rsidRPr="000B6A58">
        <w:rPr>
          <w:rFonts w:ascii="Arial" w:hAnsi="Arial" w:hint="cs"/>
          <w:noProof w:val="0"/>
          <w:rtl/>
        </w:rPr>
        <w:t xml:space="preserve"> </w:t>
      </w:r>
    </w:p>
    <w:p w:rsidR="00F347D3" w:rsidRDefault="00F347D3" w:rsidP="00E579C8">
      <w:pPr>
        <w:pStyle w:val="ad"/>
        <w:numPr>
          <w:ilvl w:val="0"/>
          <w:numId w:val="1"/>
        </w:numPr>
        <w:spacing w:line="360" w:lineRule="auto"/>
        <w:jc w:val="both"/>
        <w:rPr>
          <w:rFonts w:ascii="Arial" w:hAnsi="Arial"/>
          <w:noProof w:val="0"/>
        </w:rPr>
      </w:pPr>
      <w:r>
        <w:rPr>
          <w:rFonts w:ascii="Arial" w:hAnsi="Arial" w:hint="cs"/>
          <w:noProof w:val="0"/>
          <w:rtl/>
        </w:rPr>
        <w:t>אשר לטענה כי המבקשות ידעו על כך רק בנובמבר 2023</w:t>
      </w:r>
      <w:r w:rsidR="000B6A58">
        <w:rPr>
          <w:rFonts w:ascii="Arial" w:hAnsi="Arial" w:hint="cs"/>
          <w:noProof w:val="0"/>
          <w:rtl/>
        </w:rPr>
        <w:t>,</w:t>
      </w:r>
      <w:r>
        <w:rPr>
          <w:rFonts w:ascii="Arial" w:hAnsi="Arial" w:hint="cs"/>
          <w:noProof w:val="0"/>
          <w:rtl/>
        </w:rPr>
        <w:t xml:space="preserve"> טענו המשיבים כי </w:t>
      </w:r>
      <w:r w:rsidR="00565F27">
        <w:rPr>
          <w:rFonts w:ascii="Arial" w:hAnsi="Arial" w:hint="cs"/>
          <w:noProof w:val="0"/>
          <w:rtl/>
        </w:rPr>
        <w:t>המבקשות לא צירפו את ההתכתבות עם פרופסור מזור</w:t>
      </w:r>
      <w:r>
        <w:rPr>
          <w:rFonts w:ascii="Arial" w:hAnsi="Arial" w:hint="cs"/>
          <w:noProof w:val="0"/>
          <w:rtl/>
        </w:rPr>
        <w:t>. לטענתם</w:t>
      </w:r>
      <w:r w:rsidR="000B6A58">
        <w:rPr>
          <w:rFonts w:ascii="Arial" w:hAnsi="Arial" w:hint="cs"/>
          <w:noProof w:val="0"/>
          <w:rtl/>
        </w:rPr>
        <w:t>,</w:t>
      </w:r>
      <w:r>
        <w:rPr>
          <w:rFonts w:ascii="Arial" w:hAnsi="Arial" w:hint="cs"/>
          <w:noProof w:val="0"/>
          <w:rtl/>
        </w:rPr>
        <w:t xml:space="preserve"> הוא עבד כ- 10 שנים עם עדין ועבודתו הופסקה לאחר שהתברר כי שיווק מ</w:t>
      </w:r>
      <w:r w:rsidR="000B6A58">
        <w:rPr>
          <w:rFonts w:ascii="Arial" w:hAnsi="Arial" w:hint="cs"/>
          <w:noProof w:val="0"/>
          <w:rtl/>
        </w:rPr>
        <w:t>ו</w:t>
      </w:r>
      <w:r>
        <w:rPr>
          <w:rFonts w:ascii="Arial" w:hAnsi="Arial" w:hint="cs"/>
          <w:noProof w:val="0"/>
          <w:rtl/>
        </w:rPr>
        <w:t xml:space="preserve">צרים של המבקשות תוך אמירה שהמקדחים של עדין עברו מהעולם. </w:t>
      </w:r>
    </w:p>
    <w:p w:rsidR="000B6A58" w:rsidRPr="000B6A58" w:rsidRDefault="000B6A58" w:rsidP="000B6A58">
      <w:pPr>
        <w:spacing w:line="360" w:lineRule="auto"/>
        <w:jc w:val="both"/>
        <w:rPr>
          <w:rFonts w:ascii="Arial" w:hAnsi="Arial"/>
          <w:noProof w:val="0"/>
        </w:rPr>
      </w:pPr>
    </w:p>
    <w:p w:rsidR="009A48B3" w:rsidRDefault="0045056C" w:rsidP="0045056C">
      <w:pPr>
        <w:pStyle w:val="ad"/>
        <w:numPr>
          <w:ilvl w:val="0"/>
          <w:numId w:val="1"/>
        </w:numPr>
        <w:spacing w:line="360" w:lineRule="auto"/>
        <w:jc w:val="both"/>
        <w:rPr>
          <w:rFonts w:ascii="Arial" w:hAnsi="Arial"/>
          <w:noProof w:val="0"/>
        </w:rPr>
      </w:pPr>
      <w:r>
        <w:rPr>
          <w:rFonts w:ascii="Arial" w:hAnsi="Arial" w:hint="cs"/>
          <w:noProof w:val="0"/>
          <w:rtl/>
        </w:rPr>
        <w:t xml:space="preserve">לטענת המשיבים, </w:t>
      </w:r>
      <w:r w:rsidR="009A48B3">
        <w:rPr>
          <w:rFonts w:ascii="Arial" w:hAnsi="Arial" w:hint="cs"/>
          <w:noProof w:val="0"/>
          <w:rtl/>
        </w:rPr>
        <w:t xml:space="preserve">העובדה </w:t>
      </w:r>
      <w:r>
        <w:rPr>
          <w:rFonts w:ascii="Arial" w:hAnsi="Arial" w:hint="cs"/>
          <w:noProof w:val="0"/>
          <w:rtl/>
        </w:rPr>
        <w:t>ש</w:t>
      </w:r>
      <w:r w:rsidR="009A48B3">
        <w:rPr>
          <w:rFonts w:ascii="Arial" w:hAnsi="Arial" w:hint="cs"/>
          <w:noProof w:val="0"/>
          <w:rtl/>
        </w:rPr>
        <w:t>החברה הקוריאנית בחרה שלא לנהל הליך משפטי של תביעת פטנטים יקר וארוך בארצות הברית</w:t>
      </w:r>
      <w:r>
        <w:rPr>
          <w:rFonts w:ascii="Arial" w:hAnsi="Arial" w:hint="cs"/>
          <w:noProof w:val="0"/>
          <w:rtl/>
        </w:rPr>
        <w:t xml:space="preserve"> ולחתום על הסכם פשרה,</w:t>
      </w:r>
      <w:r w:rsidR="009A48B3">
        <w:rPr>
          <w:rFonts w:ascii="Arial" w:hAnsi="Arial" w:hint="cs"/>
          <w:noProof w:val="0"/>
          <w:rtl/>
        </w:rPr>
        <w:t xml:space="preserve"> אינה מעידה על </w:t>
      </w:r>
      <w:r w:rsidR="000B6A58">
        <w:rPr>
          <w:rFonts w:ascii="Arial" w:hAnsi="Arial" w:hint="cs"/>
          <w:noProof w:val="0"/>
          <w:rtl/>
        </w:rPr>
        <w:t>אי יכולתה להתמודד עם</w:t>
      </w:r>
      <w:r w:rsidR="009A48B3">
        <w:rPr>
          <w:rFonts w:ascii="Arial" w:hAnsi="Arial" w:hint="cs"/>
          <w:noProof w:val="0"/>
          <w:rtl/>
        </w:rPr>
        <w:t xml:space="preserve"> הטענות שהועלו נגדה בתביעה בארצות הברית</w:t>
      </w:r>
      <w:r>
        <w:rPr>
          <w:rFonts w:ascii="Arial" w:hAnsi="Arial" w:hint="cs"/>
          <w:noProof w:val="0"/>
          <w:rtl/>
        </w:rPr>
        <w:t xml:space="preserve">. זאת, </w:t>
      </w:r>
      <w:r w:rsidR="009A48B3">
        <w:rPr>
          <w:rFonts w:ascii="Arial" w:hAnsi="Arial" w:hint="cs"/>
          <w:noProof w:val="0"/>
          <w:rtl/>
        </w:rPr>
        <w:t>נו</w:t>
      </w:r>
      <w:r w:rsidR="00F02A99">
        <w:rPr>
          <w:rFonts w:ascii="Arial" w:hAnsi="Arial" w:hint="cs"/>
          <w:noProof w:val="0"/>
          <w:rtl/>
        </w:rPr>
        <w:t>כ</w:t>
      </w:r>
      <w:r w:rsidR="009A48B3">
        <w:rPr>
          <w:rFonts w:ascii="Arial" w:hAnsi="Arial" w:hint="cs"/>
          <w:noProof w:val="0"/>
          <w:rtl/>
        </w:rPr>
        <w:t>ח העובדה שלי</w:t>
      </w:r>
      <w:r w:rsidR="000B6A58">
        <w:rPr>
          <w:rFonts w:ascii="Arial" w:hAnsi="Arial" w:hint="cs"/>
          <w:noProof w:val="0"/>
          <w:rtl/>
        </w:rPr>
        <w:t xml:space="preserve">צרן </w:t>
      </w:r>
      <w:r w:rsidR="000B6A58">
        <w:rPr>
          <w:rFonts w:ascii="Arial" w:hAnsi="Arial" w:hint="cs"/>
          <w:noProof w:val="0"/>
          <w:rtl/>
        </w:rPr>
        <w:lastRenderedPageBreak/>
        <w:t>הקוריאני יש מערכת של אמצאות</w:t>
      </w:r>
      <w:r w:rsidR="009A48B3">
        <w:rPr>
          <w:rFonts w:ascii="Arial" w:hAnsi="Arial" w:hint="cs"/>
          <w:noProof w:val="0"/>
          <w:rtl/>
        </w:rPr>
        <w:t>, בקשות פטנטי</w:t>
      </w:r>
      <w:r w:rsidR="000B6A58">
        <w:rPr>
          <w:rFonts w:ascii="Arial" w:hAnsi="Arial" w:hint="cs"/>
          <w:noProof w:val="0"/>
          <w:rtl/>
        </w:rPr>
        <w:t>ם</w:t>
      </w:r>
      <w:r w:rsidR="009A48B3">
        <w:rPr>
          <w:rFonts w:ascii="Arial" w:hAnsi="Arial" w:hint="cs"/>
          <w:noProof w:val="0"/>
          <w:rtl/>
        </w:rPr>
        <w:t xml:space="preserve"> ומדגמים על מוצריה בהליכי רישום שונים במ</w:t>
      </w:r>
      <w:r>
        <w:rPr>
          <w:rFonts w:ascii="Arial" w:hAnsi="Arial" w:hint="cs"/>
          <w:noProof w:val="0"/>
          <w:rtl/>
        </w:rPr>
        <w:t xml:space="preserve">דינות שונות לרבות ארצות הברית. </w:t>
      </w:r>
      <w:r w:rsidR="009A48B3">
        <w:rPr>
          <w:rFonts w:ascii="Arial" w:hAnsi="Arial" w:hint="cs"/>
          <w:noProof w:val="0"/>
          <w:rtl/>
        </w:rPr>
        <w:t>לפיכך</w:t>
      </w:r>
      <w:r w:rsidR="00F02A99">
        <w:rPr>
          <w:rFonts w:ascii="Arial" w:hAnsi="Arial" w:hint="cs"/>
          <w:noProof w:val="0"/>
          <w:rtl/>
        </w:rPr>
        <w:t>,</w:t>
      </w:r>
      <w:r w:rsidR="009A48B3">
        <w:rPr>
          <w:rFonts w:ascii="Arial" w:hAnsi="Arial" w:hint="cs"/>
          <w:noProof w:val="0"/>
          <w:rtl/>
        </w:rPr>
        <w:t xml:space="preserve"> נחוץ היה לצרף את היצרן הקוריאני להלי</w:t>
      </w:r>
      <w:r w:rsidR="00F02A99">
        <w:rPr>
          <w:rFonts w:ascii="Arial" w:hAnsi="Arial" w:hint="cs"/>
          <w:noProof w:val="0"/>
          <w:rtl/>
        </w:rPr>
        <w:t>כים אלו</w:t>
      </w:r>
      <w:r w:rsidR="009A48B3">
        <w:rPr>
          <w:rFonts w:ascii="Arial" w:hAnsi="Arial" w:hint="cs"/>
          <w:noProof w:val="0"/>
          <w:rtl/>
        </w:rPr>
        <w:t>. לא</w:t>
      </w:r>
      <w:r w:rsidR="00F02A99">
        <w:rPr>
          <w:rFonts w:ascii="Arial" w:hAnsi="Arial" w:hint="cs"/>
          <w:noProof w:val="0"/>
          <w:rtl/>
        </w:rPr>
        <w:t xml:space="preserve"> ניתנה כל הכרעה שיפוטית  הקובעת ש</w:t>
      </w:r>
      <w:r w:rsidR="000B6A58">
        <w:rPr>
          <w:rFonts w:ascii="Arial" w:hAnsi="Arial" w:hint="cs"/>
          <w:noProof w:val="0"/>
          <w:rtl/>
        </w:rPr>
        <w:t>המוצרים</w:t>
      </w:r>
      <w:r w:rsidR="009A48B3">
        <w:rPr>
          <w:rFonts w:ascii="Arial" w:hAnsi="Arial" w:hint="cs"/>
          <w:noProof w:val="0"/>
          <w:rtl/>
        </w:rPr>
        <w:t xml:space="preserve"> הקוריאנים מפרים את ה</w:t>
      </w:r>
      <w:r w:rsidR="00F02A99">
        <w:rPr>
          <w:rFonts w:ascii="Arial" w:hAnsi="Arial" w:hint="cs"/>
          <w:noProof w:val="0"/>
          <w:rtl/>
        </w:rPr>
        <w:t>פטנטים.</w:t>
      </w:r>
      <w:r w:rsidR="009A48B3">
        <w:rPr>
          <w:rFonts w:ascii="Arial" w:hAnsi="Arial" w:hint="cs"/>
          <w:noProof w:val="0"/>
          <w:rtl/>
        </w:rPr>
        <w:t xml:space="preserve"> הע</w:t>
      </w:r>
      <w:r w:rsidR="00D0336A">
        <w:rPr>
          <w:rFonts w:ascii="Arial" w:hAnsi="Arial" w:hint="cs"/>
          <w:noProof w:val="0"/>
          <w:rtl/>
        </w:rPr>
        <w:t>ו</w:t>
      </w:r>
      <w:r w:rsidR="009A48B3">
        <w:rPr>
          <w:rFonts w:ascii="Arial" w:hAnsi="Arial" w:hint="cs"/>
          <w:noProof w:val="0"/>
          <w:rtl/>
        </w:rPr>
        <w:t>בדה</w:t>
      </w:r>
      <w:r w:rsidR="00F02A99">
        <w:rPr>
          <w:rFonts w:ascii="Arial" w:hAnsi="Arial" w:hint="cs"/>
          <w:noProof w:val="0"/>
          <w:rtl/>
        </w:rPr>
        <w:t xml:space="preserve"> שהגיעו להסכם רק בארצות הברית מעידה על חולשת הטענות בקשר</w:t>
      </w:r>
      <w:r w:rsidR="009A48B3">
        <w:rPr>
          <w:rFonts w:ascii="Arial" w:hAnsi="Arial" w:hint="cs"/>
          <w:noProof w:val="0"/>
          <w:rtl/>
        </w:rPr>
        <w:t xml:space="preserve"> להפרה ותקפות הפטנטים של המבקשות. </w:t>
      </w:r>
      <w:r w:rsidR="00F02A99">
        <w:rPr>
          <w:rFonts w:ascii="Arial" w:hAnsi="Arial" w:hint="cs"/>
          <w:noProof w:val="0"/>
          <w:rtl/>
        </w:rPr>
        <w:t>בנוסף, ציינו כי נודע לעדין על הסכם הפשרה רק כש</w:t>
      </w:r>
      <w:r w:rsidR="009A48B3" w:rsidRPr="00F02A99">
        <w:rPr>
          <w:rFonts w:ascii="Arial" w:hAnsi="Arial" w:hint="cs"/>
          <w:noProof w:val="0"/>
          <w:rtl/>
        </w:rPr>
        <w:t xml:space="preserve">קיבלו את מכתב ההתראה ביום 31.12.2023. </w:t>
      </w:r>
    </w:p>
    <w:p w:rsidR="00F02A99" w:rsidRPr="00F02A99" w:rsidRDefault="00F02A99" w:rsidP="00F02A99">
      <w:pPr>
        <w:spacing w:line="360" w:lineRule="auto"/>
        <w:jc w:val="both"/>
        <w:rPr>
          <w:rFonts w:ascii="Arial" w:hAnsi="Arial"/>
          <w:noProof w:val="0"/>
        </w:rPr>
      </w:pPr>
    </w:p>
    <w:p w:rsidR="00E9096D" w:rsidRDefault="0045056C" w:rsidP="00713258">
      <w:pPr>
        <w:pStyle w:val="ad"/>
        <w:numPr>
          <w:ilvl w:val="0"/>
          <w:numId w:val="1"/>
        </w:numPr>
        <w:spacing w:line="360" w:lineRule="auto"/>
        <w:jc w:val="both"/>
        <w:rPr>
          <w:rFonts w:ascii="Arial" w:hAnsi="Arial"/>
          <w:noProof w:val="0"/>
        </w:rPr>
      </w:pPr>
      <w:r>
        <w:rPr>
          <w:rFonts w:ascii="Arial" w:hAnsi="Arial" w:hint="cs"/>
          <w:noProof w:val="0"/>
          <w:rtl/>
        </w:rPr>
        <w:t xml:space="preserve">הם טענו כי </w:t>
      </w:r>
      <w:r w:rsidR="007F0B43" w:rsidRPr="00713258">
        <w:rPr>
          <w:rFonts w:ascii="Arial" w:hAnsi="Arial" w:hint="cs"/>
          <w:noProof w:val="0"/>
          <w:rtl/>
        </w:rPr>
        <w:t>דין הבקשה להידחות נוכח השיקולים שבית</w:t>
      </w:r>
      <w:r w:rsidR="003A535E">
        <w:rPr>
          <w:rFonts w:ascii="Arial" w:hAnsi="Arial" w:hint="cs"/>
          <w:noProof w:val="0"/>
          <w:rtl/>
        </w:rPr>
        <w:t xml:space="preserve"> המשפט אמור לשקול במתן סעד זמני,</w:t>
      </w:r>
      <w:r w:rsidR="007F0B43" w:rsidRPr="00713258">
        <w:rPr>
          <w:rFonts w:ascii="Arial" w:hAnsi="Arial" w:hint="cs"/>
          <w:noProof w:val="0"/>
          <w:rtl/>
        </w:rPr>
        <w:t xml:space="preserve"> שכן סיכויי התביעה</w:t>
      </w:r>
      <w:r w:rsidR="00713258" w:rsidRPr="00713258">
        <w:rPr>
          <w:rFonts w:ascii="Arial" w:hAnsi="Arial" w:hint="cs"/>
          <w:noProof w:val="0"/>
          <w:rtl/>
        </w:rPr>
        <w:t xml:space="preserve"> אינם טובים. זאת,</w:t>
      </w:r>
      <w:r w:rsidR="007F0B43" w:rsidRPr="00713258">
        <w:rPr>
          <w:rFonts w:ascii="Arial" w:hAnsi="Arial" w:hint="cs"/>
          <w:noProof w:val="0"/>
          <w:rtl/>
        </w:rPr>
        <w:t xml:space="preserve"> לאור חוות הדעת מטעמם לפיה המוצרים הקוריאנים שהמשיבה 1 משווקת אינם מפרים את הפטנטים</w:t>
      </w:r>
      <w:r w:rsidR="00713258" w:rsidRPr="00713258">
        <w:rPr>
          <w:rFonts w:ascii="Arial" w:hAnsi="Arial" w:hint="cs"/>
          <w:noProof w:val="0"/>
          <w:rtl/>
        </w:rPr>
        <w:t>,</w:t>
      </w:r>
      <w:r w:rsidR="007F0B43" w:rsidRPr="00713258">
        <w:rPr>
          <w:rFonts w:ascii="Arial" w:hAnsi="Arial" w:hint="cs"/>
          <w:noProof w:val="0"/>
          <w:rtl/>
        </w:rPr>
        <w:t xml:space="preserve"> כך שאין למבקשות זכות לכאור</w:t>
      </w:r>
      <w:r w:rsidR="00713258" w:rsidRPr="00713258">
        <w:rPr>
          <w:rFonts w:ascii="Arial" w:hAnsi="Arial" w:hint="cs"/>
          <w:noProof w:val="0"/>
          <w:rtl/>
        </w:rPr>
        <w:t>ה</w:t>
      </w:r>
      <w:r w:rsidR="003A535E">
        <w:rPr>
          <w:rFonts w:ascii="Arial" w:hAnsi="Arial" w:hint="cs"/>
          <w:noProof w:val="0"/>
          <w:rtl/>
        </w:rPr>
        <w:t xml:space="preserve"> לקבלת הסעד. אש</w:t>
      </w:r>
      <w:r w:rsidR="00713258" w:rsidRPr="00713258">
        <w:rPr>
          <w:rFonts w:ascii="Arial" w:hAnsi="Arial" w:hint="cs"/>
          <w:noProof w:val="0"/>
          <w:rtl/>
        </w:rPr>
        <w:t>ר למאזן</w:t>
      </w:r>
      <w:r w:rsidR="007F0B43" w:rsidRPr="00713258">
        <w:rPr>
          <w:rFonts w:ascii="Arial" w:hAnsi="Arial" w:hint="cs"/>
          <w:noProof w:val="0"/>
          <w:rtl/>
        </w:rPr>
        <w:t xml:space="preserve"> הנוחות</w:t>
      </w:r>
      <w:r w:rsidR="003A535E">
        <w:rPr>
          <w:rFonts w:ascii="Arial" w:hAnsi="Arial" w:hint="cs"/>
          <w:noProof w:val="0"/>
          <w:rtl/>
        </w:rPr>
        <w:t>,</w:t>
      </w:r>
      <w:r w:rsidR="007F0B43" w:rsidRPr="00713258">
        <w:rPr>
          <w:rFonts w:ascii="Arial" w:hAnsi="Arial" w:hint="cs"/>
          <w:noProof w:val="0"/>
          <w:rtl/>
        </w:rPr>
        <w:t xml:space="preserve"> </w:t>
      </w:r>
      <w:r w:rsidR="00F02A99" w:rsidRPr="00713258">
        <w:rPr>
          <w:rFonts w:ascii="Arial" w:hAnsi="Arial" w:hint="cs"/>
          <w:noProof w:val="0"/>
          <w:rtl/>
        </w:rPr>
        <w:t>טענו כי</w:t>
      </w:r>
      <w:r w:rsidR="00E9096D" w:rsidRPr="00713258">
        <w:rPr>
          <w:rFonts w:ascii="Arial" w:hAnsi="Arial" w:hint="cs"/>
          <w:noProof w:val="0"/>
          <w:rtl/>
        </w:rPr>
        <w:t xml:space="preserve"> ייגרמו </w:t>
      </w:r>
      <w:r w:rsidR="00F02A99" w:rsidRPr="00713258">
        <w:rPr>
          <w:rFonts w:ascii="Arial" w:hAnsi="Arial" w:hint="cs"/>
          <w:noProof w:val="0"/>
          <w:rtl/>
        </w:rPr>
        <w:t xml:space="preserve">להם נזקים כבדים העולים בהרבה על הנזקים </w:t>
      </w:r>
      <w:r w:rsidR="00E9096D" w:rsidRPr="00713258">
        <w:rPr>
          <w:rFonts w:ascii="Arial" w:hAnsi="Arial" w:hint="cs"/>
          <w:noProof w:val="0"/>
          <w:rtl/>
        </w:rPr>
        <w:t>ה</w:t>
      </w:r>
      <w:r w:rsidR="00F02A99" w:rsidRPr="00713258">
        <w:rPr>
          <w:rFonts w:ascii="Arial" w:hAnsi="Arial" w:hint="cs"/>
          <w:noProof w:val="0"/>
          <w:rtl/>
        </w:rPr>
        <w:t>ל</w:t>
      </w:r>
      <w:r w:rsidR="00E9096D" w:rsidRPr="00713258">
        <w:rPr>
          <w:rFonts w:ascii="Arial" w:hAnsi="Arial" w:hint="cs"/>
          <w:noProof w:val="0"/>
          <w:rtl/>
        </w:rPr>
        <w:t>כאוריים של המבקש</w:t>
      </w:r>
      <w:r w:rsidR="00F02A99" w:rsidRPr="00713258">
        <w:rPr>
          <w:rFonts w:ascii="Arial" w:hAnsi="Arial" w:hint="cs"/>
          <w:noProof w:val="0"/>
          <w:rtl/>
        </w:rPr>
        <w:t>ו</w:t>
      </w:r>
      <w:r w:rsidR="00E9096D" w:rsidRPr="00713258">
        <w:rPr>
          <w:rFonts w:ascii="Arial" w:hAnsi="Arial" w:hint="cs"/>
          <w:noProof w:val="0"/>
          <w:rtl/>
        </w:rPr>
        <w:t>ת שלא טענו לאף נזק.</w:t>
      </w:r>
      <w:r w:rsidR="00413B42" w:rsidRPr="00713258">
        <w:rPr>
          <w:rFonts w:ascii="Arial" w:hAnsi="Arial" w:hint="cs"/>
          <w:noProof w:val="0"/>
          <w:rtl/>
        </w:rPr>
        <w:t xml:space="preserve"> </w:t>
      </w:r>
      <w:r w:rsidR="00E9096D" w:rsidRPr="00713258">
        <w:rPr>
          <w:rFonts w:ascii="Arial" w:hAnsi="Arial" w:hint="cs"/>
          <w:noProof w:val="0"/>
          <w:rtl/>
        </w:rPr>
        <w:t>הצו</w:t>
      </w:r>
      <w:r w:rsidR="00413B42" w:rsidRPr="00713258">
        <w:rPr>
          <w:rFonts w:ascii="Arial" w:hAnsi="Arial" w:hint="cs"/>
          <w:noProof w:val="0"/>
          <w:rtl/>
        </w:rPr>
        <w:t>וים יגרמו לה</w:t>
      </w:r>
      <w:r w:rsidR="003A535E">
        <w:rPr>
          <w:rFonts w:ascii="Arial" w:hAnsi="Arial" w:hint="cs"/>
          <w:noProof w:val="0"/>
          <w:rtl/>
        </w:rPr>
        <w:t>ם</w:t>
      </w:r>
      <w:r w:rsidR="00413B42" w:rsidRPr="00713258">
        <w:rPr>
          <w:rFonts w:ascii="Arial" w:hAnsi="Arial" w:hint="cs"/>
          <w:noProof w:val="0"/>
          <w:rtl/>
        </w:rPr>
        <w:t xml:space="preserve"> נזקים מ</w:t>
      </w:r>
      <w:r w:rsidR="00E9096D" w:rsidRPr="00713258">
        <w:rPr>
          <w:rFonts w:ascii="Arial" w:hAnsi="Arial" w:hint="cs"/>
          <w:noProof w:val="0"/>
          <w:rtl/>
        </w:rPr>
        <w:t>מ</w:t>
      </w:r>
      <w:r w:rsidR="00413B42" w:rsidRPr="00713258">
        <w:rPr>
          <w:rFonts w:ascii="Arial" w:hAnsi="Arial" w:hint="cs"/>
          <w:noProof w:val="0"/>
          <w:rtl/>
        </w:rPr>
        <w:t>ו</w:t>
      </w:r>
      <w:r w:rsidR="00E9096D" w:rsidRPr="00713258">
        <w:rPr>
          <w:rFonts w:ascii="Arial" w:hAnsi="Arial" w:hint="cs"/>
          <w:noProof w:val="0"/>
          <w:rtl/>
        </w:rPr>
        <w:t>ניים ולא ממוניים.</w:t>
      </w:r>
    </w:p>
    <w:p w:rsidR="00E4471B" w:rsidRPr="00E4471B" w:rsidRDefault="00E4471B" w:rsidP="00E4471B">
      <w:pPr>
        <w:pStyle w:val="ad"/>
        <w:rPr>
          <w:rFonts w:ascii="Arial" w:hAnsi="Arial"/>
          <w:noProof w:val="0"/>
          <w:rtl/>
        </w:rPr>
      </w:pPr>
    </w:p>
    <w:p w:rsidR="007F375D" w:rsidRDefault="003A535E" w:rsidP="007F375D">
      <w:pPr>
        <w:pStyle w:val="ad"/>
        <w:numPr>
          <w:ilvl w:val="0"/>
          <w:numId w:val="1"/>
        </w:numPr>
        <w:spacing w:line="360" w:lineRule="auto"/>
        <w:jc w:val="both"/>
        <w:rPr>
          <w:rFonts w:ascii="Arial" w:hAnsi="Arial"/>
          <w:noProof w:val="0"/>
        </w:rPr>
      </w:pPr>
      <w:r>
        <w:rPr>
          <w:rFonts w:ascii="Arial" w:hAnsi="Arial" w:hint="cs"/>
          <w:noProof w:val="0"/>
          <w:rtl/>
        </w:rPr>
        <w:t>עוד טענו</w:t>
      </w:r>
      <w:r w:rsidR="00E4471B">
        <w:rPr>
          <w:rFonts w:ascii="Arial" w:hAnsi="Arial" w:hint="cs"/>
          <w:noProof w:val="0"/>
          <w:rtl/>
        </w:rPr>
        <w:t xml:space="preserve"> כי </w:t>
      </w:r>
      <w:r w:rsidR="007F375D">
        <w:rPr>
          <w:rFonts w:ascii="Arial" w:hAnsi="Arial" w:hint="cs"/>
          <w:noProof w:val="0"/>
          <w:rtl/>
        </w:rPr>
        <w:t>הבקשה עצמה אינה מפרטת את ההפרות אלא מפנה לחוות דעת המומחה. זאת</w:t>
      </w:r>
      <w:r>
        <w:rPr>
          <w:rFonts w:ascii="Arial" w:hAnsi="Arial" w:hint="cs"/>
          <w:noProof w:val="0"/>
          <w:rtl/>
        </w:rPr>
        <w:t xml:space="preserve">, על מנת </w:t>
      </w:r>
      <w:r w:rsidR="007F375D">
        <w:rPr>
          <w:rFonts w:ascii="Arial" w:hAnsi="Arial" w:hint="cs"/>
          <w:noProof w:val="0"/>
          <w:rtl/>
        </w:rPr>
        <w:t>לעקוף את מגבלת העמודים. לדברי</w:t>
      </w:r>
      <w:r>
        <w:rPr>
          <w:rFonts w:ascii="Arial" w:hAnsi="Arial" w:hint="cs"/>
          <w:noProof w:val="0"/>
          <w:rtl/>
        </w:rPr>
        <w:t>הם, המבקשות לא הציגו את טענותיהן</w:t>
      </w:r>
      <w:r w:rsidR="007F375D">
        <w:rPr>
          <w:rFonts w:ascii="Arial" w:hAnsi="Arial" w:hint="cs"/>
          <w:noProof w:val="0"/>
          <w:rtl/>
        </w:rPr>
        <w:t xml:space="preserve"> כנדרש והסתפקו בטענות סתמיות וכלליות להפרת פטנטים. </w:t>
      </w:r>
    </w:p>
    <w:p w:rsidR="00413B42" w:rsidRPr="007F375D" w:rsidRDefault="00413B42" w:rsidP="00413B42">
      <w:pPr>
        <w:spacing w:line="360" w:lineRule="auto"/>
        <w:jc w:val="both"/>
        <w:rPr>
          <w:rFonts w:ascii="Arial" w:hAnsi="Arial"/>
          <w:b/>
          <w:bCs/>
          <w:noProof w:val="0"/>
        </w:rPr>
      </w:pPr>
    </w:p>
    <w:p w:rsidR="00E9096D" w:rsidRPr="00E9096D" w:rsidRDefault="00E9096D" w:rsidP="00E9096D">
      <w:pPr>
        <w:spacing w:line="360" w:lineRule="auto"/>
        <w:ind w:left="360"/>
        <w:jc w:val="both"/>
        <w:rPr>
          <w:rFonts w:ascii="Arial" w:hAnsi="Arial"/>
          <w:b/>
          <w:bCs/>
          <w:noProof w:val="0"/>
          <w:u w:val="single"/>
        </w:rPr>
      </w:pPr>
      <w:r w:rsidRPr="00E9096D">
        <w:rPr>
          <w:rFonts w:ascii="Arial" w:hAnsi="Arial" w:hint="cs"/>
          <w:b/>
          <w:bCs/>
          <w:noProof w:val="0"/>
          <w:u w:val="single"/>
          <w:rtl/>
        </w:rPr>
        <w:t>טענות המבקשות בתשובה</w:t>
      </w:r>
    </w:p>
    <w:p w:rsidR="00E9096D" w:rsidRPr="00E9096D" w:rsidRDefault="00E9096D" w:rsidP="00E9096D">
      <w:pPr>
        <w:spacing w:line="360" w:lineRule="auto"/>
        <w:ind w:left="360"/>
        <w:jc w:val="both"/>
        <w:rPr>
          <w:rFonts w:ascii="Arial" w:hAnsi="Arial"/>
          <w:noProof w:val="0"/>
        </w:rPr>
      </w:pPr>
    </w:p>
    <w:p w:rsidR="00E9096D" w:rsidRDefault="00E4471B" w:rsidP="00E9096D">
      <w:pPr>
        <w:pStyle w:val="ad"/>
        <w:numPr>
          <w:ilvl w:val="0"/>
          <w:numId w:val="1"/>
        </w:numPr>
        <w:spacing w:line="360" w:lineRule="auto"/>
        <w:jc w:val="both"/>
        <w:rPr>
          <w:rFonts w:ascii="Arial" w:hAnsi="Arial"/>
          <w:noProof w:val="0"/>
        </w:rPr>
      </w:pPr>
      <w:r>
        <w:rPr>
          <w:rFonts w:ascii="Arial" w:hAnsi="Arial" w:hint="cs"/>
          <w:noProof w:val="0"/>
          <w:rtl/>
        </w:rPr>
        <w:t>בתש</w:t>
      </w:r>
      <w:r w:rsidR="003A535E">
        <w:rPr>
          <w:rFonts w:ascii="Arial" w:hAnsi="Arial" w:hint="cs"/>
          <w:noProof w:val="0"/>
          <w:rtl/>
        </w:rPr>
        <w:t>וב</w:t>
      </w:r>
      <w:r>
        <w:rPr>
          <w:rFonts w:ascii="Arial" w:hAnsi="Arial" w:hint="cs"/>
          <w:noProof w:val="0"/>
          <w:rtl/>
        </w:rPr>
        <w:t>תן</w:t>
      </w:r>
      <w:r w:rsidR="003A535E">
        <w:rPr>
          <w:rFonts w:ascii="Arial" w:hAnsi="Arial" w:hint="cs"/>
          <w:noProof w:val="0"/>
          <w:rtl/>
        </w:rPr>
        <w:t>,</w:t>
      </w:r>
      <w:r>
        <w:rPr>
          <w:rFonts w:ascii="Arial" w:hAnsi="Arial" w:hint="cs"/>
          <w:noProof w:val="0"/>
          <w:rtl/>
        </w:rPr>
        <w:t xml:space="preserve"> טענו המבקשות כי </w:t>
      </w:r>
      <w:r w:rsidR="003143DD">
        <w:rPr>
          <w:rFonts w:ascii="Arial" w:hAnsi="Arial" w:hint="cs"/>
          <w:noProof w:val="0"/>
          <w:rtl/>
        </w:rPr>
        <w:t>במקום להשוות בין המוצרים המפרים לתביעות הפטנטים כנדרש על פי דין</w:t>
      </w:r>
      <w:r w:rsidR="00413B42">
        <w:rPr>
          <w:rFonts w:ascii="Arial" w:hAnsi="Arial" w:hint="cs"/>
          <w:noProof w:val="0"/>
          <w:rtl/>
        </w:rPr>
        <w:t>, המשיבים</w:t>
      </w:r>
      <w:r w:rsidR="003143DD">
        <w:rPr>
          <w:rFonts w:ascii="Arial" w:hAnsi="Arial" w:hint="cs"/>
          <w:noProof w:val="0"/>
          <w:rtl/>
        </w:rPr>
        <w:t xml:space="preserve"> עורכים השוואות בין עיצוב ודרך הפע</w:t>
      </w:r>
      <w:r w:rsidR="00A827FD">
        <w:rPr>
          <w:rFonts w:ascii="Arial" w:hAnsi="Arial" w:hint="cs"/>
          <w:noProof w:val="0"/>
          <w:rtl/>
        </w:rPr>
        <w:t>ולה של המוצרים המפרים לבין עיצוב ודרך הפעולה של מוצר</w:t>
      </w:r>
      <w:r w:rsidR="00413B42">
        <w:rPr>
          <w:rFonts w:ascii="Arial" w:hAnsi="Arial" w:hint="cs"/>
          <w:noProof w:val="0"/>
          <w:rtl/>
        </w:rPr>
        <w:t>י</w:t>
      </w:r>
      <w:r w:rsidR="00A827FD">
        <w:rPr>
          <w:rFonts w:ascii="Arial" w:hAnsi="Arial" w:hint="cs"/>
          <w:noProof w:val="0"/>
          <w:rtl/>
        </w:rPr>
        <w:t xml:space="preserve"> המבקשות.  מהותית</w:t>
      </w:r>
      <w:r w:rsidR="00413B42">
        <w:rPr>
          <w:rFonts w:ascii="Arial" w:hAnsi="Arial" w:hint="cs"/>
          <w:noProof w:val="0"/>
          <w:rtl/>
        </w:rPr>
        <w:t>,</w:t>
      </w:r>
      <w:r w:rsidR="00A827FD">
        <w:rPr>
          <w:rFonts w:ascii="Arial" w:hAnsi="Arial" w:hint="cs"/>
          <w:noProof w:val="0"/>
          <w:rtl/>
        </w:rPr>
        <w:t xml:space="preserve"> המשיבים לא הראו כי המוצרים המפרים חסר</w:t>
      </w:r>
      <w:r w:rsidR="00413B42">
        <w:rPr>
          <w:rFonts w:ascii="Arial" w:hAnsi="Arial" w:hint="cs"/>
          <w:noProof w:val="0"/>
          <w:rtl/>
        </w:rPr>
        <w:t>י</w:t>
      </w:r>
      <w:r w:rsidR="00A827FD">
        <w:rPr>
          <w:rFonts w:ascii="Arial" w:hAnsi="Arial" w:hint="cs"/>
          <w:noProof w:val="0"/>
          <w:rtl/>
        </w:rPr>
        <w:t xml:space="preserve"> רכיב כלשהו מהרכ</w:t>
      </w:r>
      <w:r w:rsidR="00413B42">
        <w:rPr>
          <w:rFonts w:ascii="Arial" w:hAnsi="Arial" w:hint="cs"/>
          <w:noProof w:val="0"/>
          <w:rtl/>
        </w:rPr>
        <w:t>י</w:t>
      </w:r>
      <w:r w:rsidR="00A827FD">
        <w:rPr>
          <w:rFonts w:ascii="Arial" w:hAnsi="Arial" w:hint="cs"/>
          <w:noProof w:val="0"/>
          <w:rtl/>
        </w:rPr>
        <w:t>ב</w:t>
      </w:r>
      <w:r w:rsidR="00413B42">
        <w:rPr>
          <w:rFonts w:ascii="Arial" w:hAnsi="Arial" w:hint="cs"/>
          <w:noProof w:val="0"/>
          <w:rtl/>
        </w:rPr>
        <w:t>ים שבתביעות הפטנטים נוש</w:t>
      </w:r>
      <w:r w:rsidR="00A827FD">
        <w:rPr>
          <w:rFonts w:ascii="Arial" w:hAnsi="Arial" w:hint="cs"/>
          <w:noProof w:val="0"/>
          <w:rtl/>
        </w:rPr>
        <w:t>א ההליך</w:t>
      </w:r>
      <w:r w:rsidR="00413B42">
        <w:rPr>
          <w:rFonts w:ascii="Arial" w:hAnsi="Arial" w:hint="cs"/>
          <w:noProof w:val="0"/>
          <w:rtl/>
        </w:rPr>
        <w:t xml:space="preserve"> </w:t>
      </w:r>
      <w:r w:rsidR="00A827FD">
        <w:rPr>
          <w:rFonts w:ascii="Arial" w:hAnsi="Arial" w:hint="cs"/>
          <w:noProof w:val="0"/>
          <w:rtl/>
        </w:rPr>
        <w:t>או כי המוצרים המפרים שונים באופן מהותי מהאמצאות הנתבעות בפטנטים.</w:t>
      </w:r>
    </w:p>
    <w:p w:rsidR="00413B42" w:rsidRDefault="00413B42" w:rsidP="00413B42">
      <w:pPr>
        <w:pStyle w:val="ad"/>
        <w:spacing w:line="360" w:lineRule="auto"/>
        <w:jc w:val="both"/>
        <w:rPr>
          <w:rFonts w:ascii="Arial" w:hAnsi="Arial"/>
          <w:noProof w:val="0"/>
        </w:rPr>
      </w:pPr>
    </w:p>
    <w:p w:rsidR="00A827FD" w:rsidRDefault="003A535E" w:rsidP="003A535E">
      <w:pPr>
        <w:pStyle w:val="ad"/>
        <w:numPr>
          <w:ilvl w:val="0"/>
          <w:numId w:val="1"/>
        </w:numPr>
        <w:spacing w:line="360" w:lineRule="auto"/>
        <w:jc w:val="both"/>
        <w:rPr>
          <w:rFonts w:ascii="Arial" w:hAnsi="Arial"/>
          <w:noProof w:val="0"/>
        </w:rPr>
      </w:pPr>
      <w:r>
        <w:rPr>
          <w:rFonts w:ascii="Arial" w:hAnsi="Arial" w:hint="cs"/>
          <w:noProof w:val="0"/>
          <w:rtl/>
        </w:rPr>
        <w:t>הן</w:t>
      </w:r>
      <w:r w:rsidR="00E4471B">
        <w:rPr>
          <w:rFonts w:ascii="Arial" w:hAnsi="Arial" w:hint="cs"/>
          <w:noProof w:val="0"/>
          <w:rtl/>
        </w:rPr>
        <w:t xml:space="preserve"> דחו את הטענה לשיהוי </w:t>
      </w:r>
      <w:r>
        <w:rPr>
          <w:rFonts w:ascii="Arial" w:hAnsi="Arial" w:hint="cs"/>
          <w:noProof w:val="0"/>
          <w:rtl/>
        </w:rPr>
        <w:t>בטענה</w:t>
      </w:r>
      <w:r w:rsidR="00E4471B">
        <w:rPr>
          <w:rFonts w:ascii="Arial" w:hAnsi="Arial" w:hint="cs"/>
          <w:noProof w:val="0"/>
          <w:rtl/>
        </w:rPr>
        <w:t xml:space="preserve"> כי נודע להן </w:t>
      </w:r>
      <w:r w:rsidR="00A827FD">
        <w:rPr>
          <w:rFonts w:ascii="Arial" w:hAnsi="Arial" w:hint="cs"/>
          <w:noProof w:val="0"/>
          <w:rtl/>
        </w:rPr>
        <w:t>על מעשי ההפרה רק בנובמבר 2023. המבקש</w:t>
      </w:r>
      <w:r w:rsidR="00413B42">
        <w:rPr>
          <w:rFonts w:ascii="Arial" w:hAnsi="Arial" w:hint="cs"/>
          <w:noProof w:val="0"/>
          <w:rtl/>
        </w:rPr>
        <w:t>ו</w:t>
      </w:r>
      <w:r w:rsidR="00A827FD">
        <w:rPr>
          <w:rFonts w:ascii="Arial" w:hAnsi="Arial" w:hint="cs"/>
          <w:noProof w:val="0"/>
          <w:rtl/>
        </w:rPr>
        <w:t>ת חברות אמריקאיות והן אינן מכירות את מנה</w:t>
      </w:r>
      <w:r w:rsidR="00413B42">
        <w:rPr>
          <w:rFonts w:ascii="Arial" w:hAnsi="Arial" w:hint="cs"/>
          <w:noProof w:val="0"/>
          <w:rtl/>
        </w:rPr>
        <w:t>ל</w:t>
      </w:r>
      <w:r w:rsidR="00A827FD">
        <w:rPr>
          <w:rFonts w:ascii="Arial" w:hAnsi="Arial" w:hint="cs"/>
          <w:noProof w:val="0"/>
          <w:rtl/>
        </w:rPr>
        <w:t>ת המשיבה 1 א</w:t>
      </w:r>
      <w:r w:rsidR="00413B42">
        <w:rPr>
          <w:rFonts w:ascii="Arial" w:hAnsi="Arial" w:hint="cs"/>
          <w:noProof w:val="0"/>
          <w:rtl/>
        </w:rPr>
        <w:t>ו</w:t>
      </w:r>
      <w:r w:rsidR="00A827FD">
        <w:rPr>
          <w:rFonts w:ascii="Arial" w:hAnsi="Arial" w:hint="cs"/>
          <w:noProof w:val="0"/>
          <w:rtl/>
        </w:rPr>
        <w:t xml:space="preserve"> את דף הפייסבוק שלה. </w:t>
      </w:r>
    </w:p>
    <w:p w:rsidR="00413B42" w:rsidRPr="00413B42" w:rsidRDefault="00413B42" w:rsidP="00413B42">
      <w:pPr>
        <w:spacing w:line="360" w:lineRule="auto"/>
        <w:jc w:val="both"/>
        <w:rPr>
          <w:rFonts w:ascii="Arial" w:hAnsi="Arial"/>
          <w:noProof w:val="0"/>
        </w:rPr>
      </w:pPr>
    </w:p>
    <w:p w:rsidR="00A827FD" w:rsidRDefault="005421B1" w:rsidP="005421B1">
      <w:pPr>
        <w:pStyle w:val="ad"/>
        <w:numPr>
          <w:ilvl w:val="0"/>
          <w:numId w:val="1"/>
        </w:numPr>
        <w:spacing w:line="360" w:lineRule="auto"/>
        <w:jc w:val="both"/>
        <w:rPr>
          <w:rFonts w:ascii="Arial" w:hAnsi="Arial"/>
          <w:noProof w:val="0"/>
        </w:rPr>
      </w:pPr>
      <w:r>
        <w:rPr>
          <w:rFonts w:ascii="Arial" w:hAnsi="Arial" w:hint="cs"/>
          <w:noProof w:val="0"/>
          <w:rtl/>
        </w:rPr>
        <w:lastRenderedPageBreak/>
        <w:t>אשר למאזן הנוחות</w:t>
      </w:r>
      <w:r w:rsidR="003A535E">
        <w:rPr>
          <w:rFonts w:ascii="Arial" w:hAnsi="Arial" w:hint="cs"/>
          <w:noProof w:val="0"/>
          <w:rtl/>
        </w:rPr>
        <w:t>, טענו כי</w:t>
      </w:r>
      <w:r w:rsidR="00A45EEE">
        <w:rPr>
          <w:rFonts w:ascii="Arial" w:hAnsi="Arial" w:hint="cs"/>
          <w:noProof w:val="0"/>
          <w:rtl/>
        </w:rPr>
        <w:t xml:space="preserve"> בהעדר ראיה לסת</w:t>
      </w:r>
      <w:r w:rsidR="00A827FD">
        <w:rPr>
          <w:rFonts w:ascii="Arial" w:hAnsi="Arial" w:hint="cs"/>
          <w:noProof w:val="0"/>
          <w:rtl/>
        </w:rPr>
        <w:t>ור כי הפטנטים מופרים</w:t>
      </w:r>
      <w:r w:rsidR="00A45EEE">
        <w:rPr>
          <w:rFonts w:ascii="Arial" w:hAnsi="Arial" w:hint="cs"/>
          <w:noProof w:val="0"/>
          <w:rtl/>
        </w:rPr>
        <w:t>,</w:t>
      </w:r>
      <w:r w:rsidR="00A827FD">
        <w:rPr>
          <w:rFonts w:ascii="Arial" w:hAnsi="Arial" w:hint="cs"/>
          <w:noProof w:val="0"/>
          <w:rtl/>
        </w:rPr>
        <w:t xml:space="preserve"> נוטה המאזן במובהק לט</w:t>
      </w:r>
      <w:r w:rsidR="00413B42">
        <w:rPr>
          <w:rFonts w:ascii="Arial" w:hAnsi="Arial" w:hint="cs"/>
          <w:noProof w:val="0"/>
          <w:rtl/>
        </w:rPr>
        <w:t>וב</w:t>
      </w:r>
      <w:r w:rsidR="00A827FD">
        <w:rPr>
          <w:rFonts w:ascii="Arial" w:hAnsi="Arial" w:hint="cs"/>
          <w:noProof w:val="0"/>
          <w:rtl/>
        </w:rPr>
        <w:t>ת מתן הצווים על מנת להגן ע</w:t>
      </w:r>
      <w:r w:rsidR="00A45EEE">
        <w:rPr>
          <w:rFonts w:ascii="Arial" w:hAnsi="Arial" w:hint="cs"/>
          <w:noProof w:val="0"/>
          <w:rtl/>
        </w:rPr>
        <w:t xml:space="preserve">ל זכויותיהן הקנייניות הרשומות </w:t>
      </w:r>
      <w:r w:rsidR="00A827FD">
        <w:rPr>
          <w:rFonts w:ascii="Arial" w:hAnsi="Arial" w:hint="cs"/>
          <w:noProof w:val="0"/>
          <w:rtl/>
        </w:rPr>
        <w:t>ה</w:t>
      </w:r>
      <w:r w:rsidR="00A45EEE">
        <w:rPr>
          <w:rFonts w:ascii="Arial" w:hAnsi="Arial" w:hint="cs"/>
          <w:noProof w:val="0"/>
          <w:rtl/>
        </w:rPr>
        <w:t>מוגבלות בזמן</w:t>
      </w:r>
      <w:r w:rsidR="00A827FD">
        <w:rPr>
          <w:rFonts w:ascii="Arial" w:hAnsi="Arial" w:hint="cs"/>
          <w:noProof w:val="0"/>
          <w:rtl/>
        </w:rPr>
        <w:t xml:space="preserve">. הנזק היחיד שהמשיבים מצביעים עליו </w:t>
      </w:r>
      <w:r w:rsidR="00A45EEE">
        <w:rPr>
          <w:rFonts w:ascii="Arial" w:hAnsi="Arial" w:hint="cs"/>
          <w:noProof w:val="0"/>
          <w:rtl/>
        </w:rPr>
        <w:t xml:space="preserve">הוא </w:t>
      </w:r>
      <w:r w:rsidR="00A827FD">
        <w:rPr>
          <w:rFonts w:ascii="Arial" w:hAnsi="Arial" w:hint="cs"/>
          <w:noProof w:val="0"/>
          <w:rtl/>
        </w:rPr>
        <w:t>כי טרם הרוויחו מההשק</w:t>
      </w:r>
      <w:r w:rsidR="003A535E">
        <w:rPr>
          <w:rFonts w:ascii="Arial" w:hAnsi="Arial" w:hint="cs"/>
          <w:noProof w:val="0"/>
          <w:rtl/>
        </w:rPr>
        <w:t>עה בהחדרת המוצרים המפרים לישראל</w:t>
      </w:r>
      <w:r w:rsidR="00A827FD">
        <w:rPr>
          <w:rFonts w:ascii="Arial" w:hAnsi="Arial" w:hint="cs"/>
          <w:noProof w:val="0"/>
          <w:rtl/>
        </w:rPr>
        <w:t>.</w:t>
      </w:r>
    </w:p>
    <w:p w:rsidR="00A45EEE" w:rsidRPr="00A45EEE" w:rsidRDefault="00A45EEE" w:rsidP="00A45EEE">
      <w:pPr>
        <w:spacing w:line="360" w:lineRule="auto"/>
        <w:jc w:val="both"/>
        <w:rPr>
          <w:rFonts w:ascii="Arial" w:hAnsi="Arial"/>
          <w:noProof w:val="0"/>
        </w:rPr>
      </w:pPr>
    </w:p>
    <w:p w:rsidR="00A45EEE" w:rsidRDefault="00E4471B" w:rsidP="005421B1">
      <w:pPr>
        <w:pStyle w:val="ad"/>
        <w:numPr>
          <w:ilvl w:val="0"/>
          <w:numId w:val="1"/>
        </w:numPr>
        <w:spacing w:line="360" w:lineRule="auto"/>
        <w:jc w:val="both"/>
        <w:rPr>
          <w:rFonts w:ascii="Arial" w:hAnsi="Arial"/>
          <w:noProof w:val="0"/>
        </w:rPr>
      </w:pPr>
      <w:r>
        <w:rPr>
          <w:rFonts w:ascii="Arial" w:hAnsi="Arial" w:hint="cs"/>
          <w:noProof w:val="0"/>
          <w:rtl/>
        </w:rPr>
        <w:t>אשר ל</w:t>
      </w:r>
      <w:r w:rsidR="00050470">
        <w:rPr>
          <w:rFonts w:ascii="Arial" w:hAnsi="Arial" w:hint="cs"/>
          <w:noProof w:val="0"/>
          <w:rtl/>
        </w:rPr>
        <w:t>אי הצירוף ש</w:t>
      </w:r>
      <w:r w:rsidR="005421B1">
        <w:rPr>
          <w:rFonts w:ascii="Arial" w:hAnsi="Arial" w:hint="cs"/>
          <w:noProof w:val="0"/>
          <w:rtl/>
        </w:rPr>
        <w:t xml:space="preserve">ל החברה הקוריאנית, טענו כי </w:t>
      </w:r>
      <w:r w:rsidR="00A827FD">
        <w:rPr>
          <w:rFonts w:ascii="Arial" w:hAnsi="Arial" w:hint="cs"/>
          <w:noProof w:val="0"/>
          <w:rtl/>
        </w:rPr>
        <w:t>המשיבים ביצעו את מעשי ההפרה בישראל ועל מנת לעצור מעשים אלה לא היי</w:t>
      </w:r>
      <w:r w:rsidR="00A45EEE">
        <w:rPr>
          <w:rFonts w:ascii="Arial" w:hAnsi="Arial" w:hint="cs"/>
          <w:noProof w:val="0"/>
          <w:rtl/>
        </w:rPr>
        <w:t xml:space="preserve">תה חובה </w:t>
      </w:r>
      <w:r w:rsidR="005421B1">
        <w:rPr>
          <w:rFonts w:ascii="Arial" w:hAnsi="Arial" w:hint="cs"/>
          <w:noProof w:val="0"/>
          <w:rtl/>
        </w:rPr>
        <w:t>לצרפה</w:t>
      </w:r>
      <w:r w:rsidR="00A827FD">
        <w:rPr>
          <w:rFonts w:ascii="Arial" w:hAnsi="Arial" w:hint="cs"/>
          <w:noProof w:val="0"/>
          <w:rtl/>
        </w:rPr>
        <w:t>. הפרות הפטנטים פורטו כדבעי בבקשה והרחבת הדברים בחוות הדעת</w:t>
      </w:r>
      <w:r w:rsidR="00A45EEE">
        <w:rPr>
          <w:rFonts w:ascii="Arial" w:hAnsi="Arial" w:hint="cs"/>
          <w:noProof w:val="0"/>
          <w:rtl/>
        </w:rPr>
        <w:t xml:space="preserve"> </w:t>
      </w:r>
      <w:r w:rsidR="00A827FD">
        <w:rPr>
          <w:rFonts w:ascii="Arial" w:hAnsi="Arial" w:hint="cs"/>
          <w:noProof w:val="0"/>
          <w:rtl/>
        </w:rPr>
        <w:t xml:space="preserve">היא עניין מקובל ואף המשיבים עצמם פעלו כך. </w:t>
      </w:r>
      <w:r w:rsidR="00DE6DE2">
        <w:rPr>
          <w:rFonts w:ascii="Arial" w:hAnsi="Arial" w:hint="cs"/>
          <w:noProof w:val="0"/>
          <w:rtl/>
        </w:rPr>
        <w:t>אין פסול בשימוש בהדמיות על מנת להמחיש את ההפרה ביתר קלות ויעילות לאור גודל המוצרים ואף מומחה המשיבים</w:t>
      </w:r>
      <w:r w:rsidR="00A45EEE">
        <w:rPr>
          <w:rFonts w:ascii="Arial" w:hAnsi="Arial" w:hint="cs"/>
          <w:noProof w:val="0"/>
          <w:rtl/>
        </w:rPr>
        <w:t xml:space="preserve"> </w:t>
      </w:r>
      <w:r w:rsidR="00DE6DE2">
        <w:rPr>
          <w:rFonts w:ascii="Arial" w:hAnsi="Arial" w:hint="cs"/>
          <w:noProof w:val="0"/>
          <w:rtl/>
        </w:rPr>
        <w:t xml:space="preserve">עשה </w:t>
      </w:r>
      <w:r w:rsidR="00A45EEE">
        <w:rPr>
          <w:rFonts w:ascii="Arial" w:hAnsi="Arial" w:hint="cs"/>
          <w:noProof w:val="0"/>
          <w:rtl/>
        </w:rPr>
        <w:t xml:space="preserve">שימוש </w:t>
      </w:r>
      <w:r w:rsidR="00DE6DE2">
        <w:rPr>
          <w:rFonts w:ascii="Arial" w:hAnsi="Arial" w:hint="cs"/>
          <w:noProof w:val="0"/>
          <w:rtl/>
        </w:rPr>
        <w:t>בעיקר בשרטוט</w:t>
      </w:r>
      <w:r w:rsidR="00A45EEE">
        <w:rPr>
          <w:rFonts w:ascii="Arial" w:hAnsi="Arial" w:hint="cs"/>
          <w:noProof w:val="0"/>
          <w:rtl/>
        </w:rPr>
        <w:t>ים ולא בתמונות.</w:t>
      </w:r>
    </w:p>
    <w:p w:rsidR="00A45EEE" w:rsidRPr="00A45EEE" w:rsidRDefault="00A45EEE" w:rsidP="00A45EEE">
      <w:pPr>
        <w:spacing w:line="360" w:lineRule="auto"/>
        <w:jc w:val="both"/>
        <w:rPr>
          <w:rFonts w:ascii="Arial" w:hAnsi="Arial"/>
          <w:noProof w:val="0"/>
        </w:rPr>
      </w:pPr>
    </w:p>
    <w:p w:rsidR="00DE6DE2" w:rsidRDefault="005421B1" w:rsidP="00826FBD">
      <w:pPr>
        <w:pStyle w:val="ad"/>
        <w:numPr>
          <w:ilvl w:val="0"/>
          <w:numId w:val="1"/>
        </w:numPr>
        <w:spacing w:line="360" w:lineRule="auto"/>
        <w:jc w:val="both"/>
        <w:rPr>
          <w:rFonts w:ascii="Arial" w:hAnsi="Arial"/>
          <w:noProof w:val="0"/>
        </w:rPr>
      </w:pPr>
      <w:r>
        <w:rPr>
          <w:rFonts w:ascii="Arial" w:hAnsi="Arial" w:hint="cs"/>
          <w:noProof w:val="0"/>
          <w:rtl/>
        </w:rPr>
        <w:t>אשר לזהות הסעדים</w:t>
      </w:r>
      <w:r w:rsidR="003A535E">
        <w:rPr>
          <w:rFonts w:ascii="Arial" w:hAnsi="Arial" w:hint="cs"/>
          <w:noProof w:val="0"/>
          <w:rtl/>
        </w:rPr>
        <w:t>,</w:t>
      </w:r>
      <w:r>
        <w:rPr>
          <w:rFonts w:ascii="Arial" w:hAnsi="Arial" w:hint="cs"/>
          <w:noProof w:val="0"/>
          <w:rtl/>
        </w:rPr>
        <w:t xml:space="preserve"> טענו כי </w:t>
      </w:r>
      <w:r w:rsidR="00DE6DE2">
        <w:rPr>
          <w:rFonts w:ascii="Arial" w:hAnsi="Arial" w:hint="cs"/>
          <w:noProof w:val="0"/>
          <w:rtl/>
        </w:rPr>
        <w:t>ה</w:t>
      </w:r>
      <w:r w:rsidR="00A45EEE">
        <w:rPr>
          <w:rFonts w:ascii="Arial" w:hAnsi="Arial" w:hint="cs"/>
          <w:noProof w:val="0"/>
          <w:rtl/>
        </w:rPr>
        <w:t>סעדים הז</w:t>
      </w:r>
      <w:r w:rsidR="00DE6DE2">
        <w:rPr>
          <w:rFonts w:ascii="Arial" w:hAnsi="Arial" w:hint="cs"/>
          <w:noProof w:val="0"/>
          <w:rtl/>
        </w:rPr>
        <w:t>מניים אינם זהים</w:t>
      </w:r>
      <w:r w:rsidR="00A45EEE">
        <w:rPr>
          <w:rFonts w:ascii="Arial" w:hAnsi="Arial" w:hint="cs"/>
          <w:noProof w:val="0"/>
          <w:rtl/>
        </w:rPr>
        <w:t xml:space="preserve"> לסעדים העיקריים ואין לדחות בקשתם</w:t>
      </w:r>
      <w:r w:rsidR="00826FBD">
        <w:rPr>
          <w:rFonts w:ascii="Arial" w:hAnsi="Arial" w:hint="cs"/>
          <w:noProof w:val="0"/>
          <w:rtl/>
        </w:rPr>
        <w:t xml:space="preserve"> רק מטעם זה, שכן אין המדובר בכלל ברזל וזהות הסעד היא רק אחד מהשיקולים שעל בית המשפט לשקול בהכרעה בבקשה לסעדים זמניים</w:t>
      </w:r>
      <w:r w:rsidR="003A535E">
        <w:rPr>
          <w:rFonts w:ascii="Arial" w:hAnsi="Arial" w:hint="cs"/>
          <w:noProof w:val="0"/>
          <w:rtl/>
        </w:rPr>
        <w:t>.</w:t>
      </w:r>
      <w:r w:rsidR="00826FBD">
        <w:rPr>
          <w:rFonts w:ascii="Arial" w:hAnsi="Arial" w:hint="cs"/>
          <w:noProof w:val="0"/>
          <w:rtl/>
        </w:rPr>
        <w:t xml:space="preserve"> </w:t>
      </w:r>
    </w:p>
    <w:p w:rsidR="00A45EEE" w:rsidRPr="00A45EEE" w:rsidRDefault="00A45EEE" w:rsidP="00A45EEE">
      <w:pPr>
        <w:spacing w:line="360" w:lineRule="auto"/>
        <w:jc w:val="both"/>
        <w:rPr>
          <w:rFonts w:ascii="Arial" w:hAnsi="Arial"/>
          <w:noProof w:val="0"/>
        </w:rPr>
      </w:pPr>
    </w:p>
    <w:p w:rsidR="004D6786" w:rsidRDefault="005421B1" w:rsidP="004F3CE3">
      <w:pPr>
        <w:pStyle w:val="ad"/>
        <w:numPr>
          <w:ilvl w:val="0"/>
          <w:numId w:val="1"/>
        </w:numPr>
        <w:spacing w:line="360" w:lineRule="auto"/>
        <w:jc w:val="both"/>
        <w:rPr>
          <w:rFonts w:ascii="Arial" w:hAnsi="Arial"/>
          <w:noProof w:val="0"/>
        </w:rPr>
      </w:pPr>
      <w:r w:rsidRPr="004D6786">
        <w:rPr>
          <w:rFonts w:ascii="Arial" w:hAnsi="Arial" w:hint="cs"/>
          <w:noProof w:val="0"/>
          <w:rtl/>
        </w:rPr>
        <w:t xml:space="preserve">עוד טענו כי המשיבים </w:t>
      </w:r>
      <w:r w:rsidR="00DE6DE2" w:rsidRPr="004D6786">
        <w:rPr>
          <w:rFonts w:ascii="Arial" w:hAnsi="Arial" w:hint="cs"/>
          <w:noProof w:val="0"/>
          <w:rtl/>
        </w:rPr>
        <w:t>ניסו להראות שמד</w:t>
      </w:r>
      <w:r w:rsidR="00A45EEE" w:rsidRPr="004D6786">
        <w:rPr>
          <w:rFonts w:ascii="Arial" w:hAnsi="Arial" w:hint="cs"/>
          <w:noProof w:val="0"/>
          <w:rtl/>
        </w:rPr>
        <w:t>ובר בעניין סבוך</w:t>
      </w:r>
      <w:r w:rsidR="003A535E">
        <w:rPr>
          <w:rFonts w:ascii="Arial" w:hAnsi="Arial" w:hint="cs"/>
          <w:noProof w:val="0"/>
          <w:rtl/>
        </w:rPr>
        <w:t>,</w:t>
      </w:r>
      <w:r w:rsidR="00A45EEE" w:rsidRPr="004D6786">
        <w:rPr>
          <w:rFonts w:ascii="Arial" w:hAnsi="Arial" w:hint="cs"/>
          <w:noProof w:val="0"/>
          <w:rtl/>
        </w:rPr>
        <w:t xml:space="preserve"> אך </w:t>
      </w:r>
      <w:r w:rsidRPr="004D6786">
        <w:rPr>
          <w:rFonts w:ascii="Arial" w:hAnsi="Arial" w:hint="cs"/>
          <w:noProof w:val="0"/>
          <w:rtl/>
        </w:rPr>
        <w:t>אין זה</w:t>
      </w:r>
      <w:r w:rsidR="00A45EEE" w:rsidRPr="004D6786">
        <w:rPr>
          <w:rFonts w:ascii="Arial" w:hAnsi="Arial" w:hint="cs"/>
          <w:noProof w:val="0"/>
          <w:rtl/>
        </w:rPr>
        <w:t xml:space="preserve"> נכון. </w:t>
      </w:r>
      <w:r w:rsidR="00DE6DE2" w:rsidRPr="004D6786">
        <w:rPr>
          <w:rFonts w:ascii="Arial" w:hAnsi="Arial" w:hint="cs"/>
          <w:noProof w:val="0"/>
          <w:rtl/>
        </w:rPr>
        <w:t>לפי ההלכה</w:t>
      </w:r>
      <w:r w:rsidR="00A45EEE" w:rsidRPr="004D6786">
        <w:rPr>
          <w:rFonts w:ascii="Arial" w:hAnsi="Arial" w:hint="cs"/>
          <w:noProof w:val="0"/>
          <w:rtl/>
        </w:rPr>
        <w:t xml:space="preserve"> של בית המשפט העליון,</w:t>
      </w:r>
      <w:r w:rsidR="00DE6DE2" w:rsidRPr="004D6786">
        <w:rPr>
          <w:rFonts w:ascii="Arial" w:hAnsi="Arial" w:hint="cs"/>
          <w:noProof w:val="0"/>
          <w:rtl/>
        </w:rPr>
        <w:t xml:space="preserve"> לא משווים בין מוצר התובע למוצר הנתבעת אלא </w:t>
      </w:r>
      <w:r w:rsidR="00A45EEE" w:rsidRPr="004D6786">
        <w:rPr>
          <w:rFonts w:ascii="Arial" w:hAnsi="Arial" w:hint="cs"/>
          <w:noProof w:val="0"/>
          <w:rtl/>
        </w:rPr>
        <w:t>בין</w:t>
      </w:r>
      <w:r w:rsidR="00DE6DE2" w:rsidRPr="004D6786">
        <w:rPr>
          <w:rFonts w:ascii="Arial" w:hAnsi="Arial" w:hint="cs"/>
          <w:noProof w:val="0"/>
          <w:rtl/>
        </w:rPr>
        <w:t xml:space="preserve"> מוצר הנתבע לתביעות הפטנט כפי שנרשם</w:t>
      </w:r>
      <w:r w:rsidR="00E4471B" w:rsidRPr="004D6786">
        <w:rPr>
          <w:rFonts w:ascii="Arial" w:hAnsi="Arial" w:hint="cs"/>
          <w:noProof w:val="0"/>
          <w:rtl/>
        </w:rPr>
        <w:t>. לד</w:t>
      </w:r>
      <w:r w:rsidR="00DE6DE2" w:rsidRPr="004D6786">
        <w:rPr>
          <w:rFonts w:ascii="Arial" w:hAnsi="Arial" w:hint="cs"/>
          <w:noProof w:val="0"/>
          <w:rtl/>
        </w:rPr>
        <w:t>מיון או השוני העיצובי בי</w:t>
      </w:r>
      <w:r w:rsidR="00A45EEE" w:rsidRPr="004D6786">
        <w:rPr>
          <w:rFonts w:ascii="Arial" w:hAnsi="Arial" w:hint="cs"/>
          <w:noProof w:val="0"/>
          <w:rtl/>
        </w:rPr>
        <w:t>ן מוצרי הצדדים אין כל קשר לשאלה האם המקדחים מפרים את הפטנטים</w:t>
      </w:r>
      <w:r w:rsidR="00C17007" w:rsidRPr="004D6786">
        <w:rPr>
          <w:rFonts w:ascii="Arial" w:hAnsi="Arial" w:hint="cs"/>
          <w:noProof w:val="0"/>
          <w:rtl/>
        </w:rPr>
        <w:t>.</w:t>
      </w:r>
      <w:r w:rsidR="00E4471B" w:rsidRPr="004D6786">
        <w:rPr>
          <w:rFonts w:ascii="Arial" w:hAnsi="Arial" w:hint="cs"/>
          <w:noProof w:val="0"/>
          <w:rtl/>
        </w:rPr>
        <w:t xml:space="preserve"> גם </w:t>
      </w:r>
      <w:r w:rsidR="00343485" w:rsidRPr="004D6786">
        <w:rPr>
          <w:rFonts w:ascii="Arial" w:hAnsi="Arial" w:hint="cs"/>
          <w:noProof w:val="0"/>
          <w:rtl/>
        </w:rPr>
        <w:t>דרך הפעולה של מקדח</w:t>
      </w:r>
      <w:r w:rsidR="00DE6DE2" w:rsidRPr="004D6786">
        <w:rPr>
          <w:rFonts w:ascii="Arial" w:hAnsi="Arial" w:hint="cs"/>
          <w:noProof w:val="0"/>
          <w:rtl/>
        </w:rPr>
        <w:t>י מי מהצדדים אינה גוזרת א</w:t>
      </w:r>
      <w:r w:rsidR="00C17007" w:rsidRPr="004D6786">
        <w:rPr>
          <w:rFonts w:ascii="Arial" w:hAnsi="Arial" w:hint="cs"/>
          <w:noProof w:val="0"/>
          <w:rtl/>
        </w:rPr>
        <w:t>ת</w:t>
      </w:r>
      <w:r w:rsidR="00DE6DE2" w:rsidRPr="004D6786">
        <w:rPr>
          <w:rFonts w:ascii="Arial" w:hAnsi="Arial" w:hint="cs"/>
          <w:noProof w:val="0"/>
          <w:rtl/>
        </w:rPr>
        <w:t xml:space="preserve"> ההכרעה אם הופרו הפטנטים אם לאו. </w:t>
      </w:r>
      <w:r w:rsidR="000C1702">
        <w:rPr>
          <w:rFonts w:ascii="Arial" w:hAnsi="Arial" w:hint="cs"/>
          <w:noProof w:val="0"/>
          <w:rtl/>
        </w:rPr>
        <w:t>לטענתן,</w:t>
      </w:r>
      <w:r w:rsidR="00DE6DE2" w:rsidRPr="004D6786">
        <w:rPr>
          <w:rFonts w:ascii="Arial" w:hAnsi="Arial" w:hint="cs"/>
          <w:noProof w:val="0"/>
          <w:rtl/>
        </w:rPr>
        <w:t xml:space="preserve"> השאלה </w:t>
      </w:r>
      <w:r w:rsidR="00343485" w:rsidRPr="004D6786">
        <w:rPr>
          <w:rFonts w:ascii="Arial" w:hAnsi="Arial" w:hint="cs"/>
          <w:noProof w:val="0"/>
          <w:rtl/>
        </w:rPr>
        <w:t>היחידה שבית</w:t>
      </w:r>
      <w:r w:rsidR="00DE6DE2" w:rsidRPr="004D6786">
        <w:rPr>
          <w:rFonts w:ascii="Arial" w:hAnsi="Arial" w:hint="cs"/>
          <w:noProof w:val="0"/>
          <w:rtl/>
        </w:rPr>
        <w:t xml:space="preserve"> </w:t>
      </w:r>
      <w:r w:rsidR="00C17007" w:rsidRPr="004D6786">
        <w:rPr>
          <w:rFonts w:ascii="Arial" w:hAnsi="Arial" w:hint="cs"/>
          <w:noProof w:val="0"/>
          <w:rtl/>
        </w:rPr>
        <w:t xml:space="preserve">המשפט צריך לשאול </w:t>
      </w:r>
      <w:r w:rsidR="00343485" w:rsidRPr="004D6786">
        <w:rPr>
          <w:rFonts w:ascii="Arial" w:hAnsi="Arial" w:hint="cs"/>
          <w:noProof w:val="0"/>
          <w:rtl/>
        </w:rPr>
        <w:t xml:space="preserve">היא </w:t>
      </w:r>
      <w:r w:rsidR="00C17007" w:rsidRPr="004D6786">
        <w:rPr>
          <w:rFonts w:ascii="Arial" w:hAnsi="Arial" w:hint="cs"/>
          <w:noProof w:val="0"/>
          <w:rtl/>
        </w:rPr>
        <w:t>האם הרכיבים הט</w:t>
      </w:r>
      <w:r w:rsidR="00DE6DE2" w:rsidRPr="004D6786">
        <w:rPr>
          <w:rFonts w:ascii="Arial" w:hAnsi="Arial" w:hint="cs"/>
          <w:noProof w:val="0"/>
          <w:rtl/>
        </w:rPr>
        <w:t>כניים שהוג</w:t>
      </w:r>
      <w:r w:rsidR="00343485" w:rsidRPr="004D6786">
        <w:rPr>
          <w:rFonts w:ascii="Arial" w:hAnsi="Arial" w:hint="cs"/>
          <w:noProof w:val="0"/>
          <w:rtl/>
        </w:rPr>
        <w:t>דר</w:t>
      </w:r>
      <w:r w:rsidR="00DE6DE2" w:rsidRPr="004D6786">
        <w:rPr>
          <w:rFonts w:ascii="Arial" w:hAnsi="Arial" w:hint="cs"/>
          <w:noProof w:val="0"/>
          <w:rtl/>
        </w:rPr>
        <w:t xml:space="preserve">ו בתביעות </w:t>
      </w:r>
      <w:r w:rsidR="00343485" w:rsidRPr="004D6786">
        <w:rPr>
          <w:rFonts w:ascii="Arial" w:hAnsi="Arial" w:hint="cs"/>
          <w:noProof w:val="0"/>
          <w:rtl/>
        </w:rPr>
        <w:t>ה</w:t>
      </w:r>
      <w:r w:rsidR="00DE6DE2" w:rsidRPr="004D6786">
        <w:rPr>
          <w:rFonts w:ascii="Arial" w:hAnsi="Arial" w:hint="cs"/>
          <w:noProof w:val="0"/>
          <w:rtl/>
        </w:rPr>
        <w:t xml:space="preserve">פטנטים קיימים או אינם קיימים במקדחים המפרים. </w:t>
      </w:r>
      <w:r w:rsidR="00E4471B" w:rsidRPr="004D6786">
        <w:rPr>
          <w:rFonts w:ascii="Arial" w:hAnsi="Arial" w:hint="cs"/>
          <w:noProof w:val="0"/>
          <w:rtl/>
        </w:rPr>
        <w:t xml:space="preserve">הסרטון </w:t>
      </w:r>
      <w:r w:rsidR="004F3CE3">
        <w:rPr>
          <w:rFonts w:ascii="Arial" w:hAnsi="Arial" w:hint="cs"/>
          <w:noProof w:val="0"/>
          <w:rtl/>
        </w:rPr>
        <w:t>אליו הפנו</w:t>
      </w:r>
      <w:r w:rsidR="004D6786">
        <w:rPr>
          <w:rFonts w:ascii="Arial" w:hAnsi="Arial" w:hint="cs"/>
          <w:noProof w:val="0"/>
          <w:rtl/>
        </w:rPr>
        <w:t xml:space="preserve"> המבקשות</w:t>
      </w:r>
      <w:r w:rsidR="00E4471B" w:rsidRPr="004D6786">
        <w:rPr>
          <w:rFonts w:ascii="Arial" w:hAnsi="Arial" w:hint="cs"/>
          <w:noProof w:val="0"/>
          <w:rtl/>
        </w:rPr>
        <w:t xml:space="preserve"> </w:t>
      </w:r>
      <w:r w:rsidR="00E06991" w:rsidRPr="004D6786">
        <w:rPr>
          <w:rFonts w:ascii="Arial" w:hAnsi="Arial" w:hint="cs"/>
          <w:noProof w:val="0"/>
          <w:rtl/>
        </w:rPr>
        <w:t xml:space="preserve">מדגים כי המקדחים </w:t>
      </w:r>
      <w:r w:rsidR="00343485" w:rsidRPr="004D6786">
        <w:rPr>
          <w:rFonts w:ascii="Arial" w:hAnsi="Arial" w:hint="cs"/>
          <w:noProof w:val="0"/>
          <w:rtl/>
        </w:rPr>
        <w:t xml:space="preserve">המפרים פועלים בדיוק באותו אופן </w:t>
      </w:r>
      <w:r w:rsidR="00E06991" w:rsidRPr="004D6786">
        <w:rPr>
          <w:rFonts w:ascii="Arial" w:hAnsi="Arial" w:hint="cs"/>
          <w:noProof w:val="0"/>
          <w:rtl/>
        </w:rPr>
        <w:t xml:space="preserve">בו פועלים מקדחי המבקשות בניגוד לטענות המשיבים </w:t>
      </w:r>
      <w:r w:rsidR="00E4471B" w:rsidRPr="004D6786">
        <w:rPr>
          <w:rFonts w:ascii="Arial" w:hAnsi="Arial" w:hint="cs"/>
          <w:noProof w:val="0"/>
          <w:rtl/>
        </w:rPr>
        <w:t>אשר לא התייחסו אליו</w:t>
      </w:r>
      <w:r w:rsidR="00343485" w:rsidRPr="004D6786">
        <w:rPr>
          <w:rFonts w:ascii="Arial" w:hAnsi="Arial" w:hint="cs"/>
          <w:noProof w:val="0"/>
          <w:rtl/>
        </w:rPr>
        <w:t>.</w:t>
      </w:r>
      <w:r w:rsidR="00E06991" w:rsidRPr="004D6786">
        <w:rPr>
          <w:rFonts w:ascii="Arial" w:hAnsi="Arial" w:hint="cs"/>
          <w:noProof w:val="0"/>
          <w:rtl/>
        </w:rPr>
        <w:t xml:space="preserve"> </w:t>
      </w:r>
    </w:p>
    <w:p w:rsidR="004D6786" w:rsidRPr="004D6786" w:rsidRDefault="004D6786" w:rsidP="004D6786">
      <w:pPr>
        <w:pStyle w:val="ad"/>
        <w:rPr>
          <w:rFonts w:ascii="Arial" w:hAnsi="Arial"/>
          <w:noProof w:val="0"/>
          <w:rtl/>
        </w:rPr>
      </w:pPr>
    </w:p>
    <w:p w:rsidR="002A3A4E" w:rsidRPr="004D6786" w:rsidRDefault="004D6786" w:rsidP="004D6786">
      <w:pPr>
        <w:pStyle w:val="ad"/>
        <w:numPr>
          <w:ilvl w:val="0"/>
          <w:numId w:val="1"/>
        </w:numPr>
        <w:spacing w:line="360" w:lineRule="auto"/>
        <w:jc w:val="both"/>
        <w:rPr>
          <w:rFonts w:ascii="Arial" w:hAnsi="Arial"/>
          <w:noProof w:val="0"/>
        </w:rPr>
      </w:pPr>
      <w:r>
        <w:rPr>
          <w:rFonts w:ascii="Arial" w:hAnsi="Arial" w:hint="cs"/>
          <w:noProof w:val="0"/>
          <w:rtl/>
        </w:rPr>
        <w:t xml:space="preserve">אשר למומחה צ'רסון </w:t>
      </w:r>
      <w:r w:rsidR="005421B1" w:rsidRPr="004D6786">
        <w:rPr>
          <w:rFonts w:ascii="Arial" w:hAnsi="Arial" w:hint="cs"/>
          <w:noProof w:val="0"/>
          <w:rtl/>
        </w:rPr>
        <w:t>מטעם המשיבים</w:t>
      </w:r>
      <w:r w:rsidR="000C1702">
        <w:rPr>
          <w:rFonts w:ascii="Arial" w:hAnsi="Arial" w:hint="cs"/>
          <w:noProof w:val="0"/>
          <w:rtl/>
        </w:rPr>
        <w:t>,</w:t>
      </w:r>
      <w:r w:rsidR="005421B1" w:rsidRPr="004D6786">
        <w:rPr>
          <w:rFonts w:ascii="Arial" w:hAnsi="Arial" w:hint="cs"/>
          <w:noProof w:val="0"/>
          <w:rtl/>
        </w:rPr>
        <w:t xml:space="preserve"> </w:t>
      </w:r>
      <w:r>
        <w:rPr>
          <w:rFonts w:ascii="Arial" w:hAnsi="Arial" w:hint="cs"/>
          <w:noProof w:val="0"/>
          <w:rtl/>
        </w:rPr>
        <w:t xml:space="preserve">טענו כי זה </w:t>
      </w:r>
      <w:r w:rsidR="00E06991" w:rsidRPr="004D6786">
        <w:rPr>
          <w:rFonts w:ascii="Arial" w:hAnsi="Arial" w:hint="cs"/>
          <w:noProof w:val="0"/>
          <w:rtl/>
        </w:rPr>
        <w:t>אינו מומחה בתחום הרל</w:t>
      </w:r>
      <w:r w:rsidR="00343485" w:rsidRPr="004D6786">
        <w:rPr>
          <w:rFonts w:ascii="Arial" w:hAnsi="Arial" w:hint="cs"/>
          <w:noProof w:val="0"/>
          <w:rtl/>
        </w:rPr>
        <w:t>וונטי. מדובר בעורך פטנטים והכשרתו היא בתחום הנדסת חשמל.</w:t>
      </w:r>
      <w:r w:rsidR="00E06991" w:rsidRPr="004D6786">
        <w:rPr>
          <w:rFonts w:ascii="Arial" w:hAnsi="Arial" w:hint="cs"/>
          <w:noProof w:val="0"/>
          <w:rtl/>
        </w:rPr>
        <w:t xml:space="preserve"> חוות </w:t>
      </w:r>
      <w:r w:rsidR="00343485" w:rsidRPr="004D6786">
        <w:rPr>
          <w:rFonts w:ascii="Arial" w:hAnsi="Arial" w:hint="cs"/>
          <w:noProof w:val="0"/>
          <w:rtl/>
        </w:rPr>
        <w:t>דעתו</w:t>
      </w:r>
      <w:r w:rsidR="00E06991" w:rsidRPr="004D6786">
        <w:rPr>
          <w:rFonts w:ascii="Arial" w:hAnsi="Arial" w:hint="cs"/>
          <w:noProof w:val="0"/>
          <w:rtl/>
        </w:rPr>
        <w:t xml:space="preserve"> כוללת עדות עובדתית על פעילותה העסקית של עדין וחלקה העיקרי עוסק בניתוח השוואתי של </w:t>
      </w:r>
      <w:r w:rsidR="00343485" w:rsidRPr="004D6786">
        <w:rPr>
          <w:rFonts w:ascii="Arial" w:hAnsi="Arial" w:hint="cs"/>
          <w:noProof w:val="0"/>
          <w:rtl/>
        </w:rPr>
        <w:t>פעולת המקדחים המפרים לפעולות מק</w:t>
      </w:r>
      <w:r w:rsidR="00E06991" w:rsidRPr="004D6786">
        <w:rPr>
          <w:rFonts w:ascii="Arial" w:hAnsi="Arial" w:hint="cs"/>
          <w:noProof w:val="0"/>
          <w:rtl/>
        </w:rPr>
        <w:t>ד</w:t>
      </w:r>
      <w:r w:rsidR="00343485" w:rsidRPr="004D6786">
        <w:rPr>
          <w:rFonts w:ascii="Arial" w:hAnsi="Arial" w:hint="cs"/>
          <w:noProof w:val="0"/>
          <w:rtl/>
        </w:rPr>
        <w:t>חי המבקשות</w:t>
      </w:r>
      <w:r>
        <w:rPr>
          <w:rFonts w:ascii="Arial" w:hAnsi="Arial" w:hint="cs"/>
          <w:noProof w:val="0"/>
          <w:rtl/>
        </w:rPr>
        <w:t xml:space="preserve">. הן העלו טענות שונות בגינן סברו כי אין מקום לקבלה.  </w:t>
      </w:r>
      <w:r w:rsidR="002A3A4E" w:rsidRPr="004D6786">
        <w:rPr>
          <w:rFonts w:ascii="Arial" w:hAnsi="Arial" w:hint="cs"/>
          <w:noProof w:val="0"/>
          <w:rtl/>
        </w:rPr>
        <w:t xml:space="preserve"> </w:t>
      </w:r>
    </w:p>
    <w:p w:rsidR="003F7E65" w:rsidRPr="003F7E65" w:rsidRDefault="003F7E65" w:rsidP="003F7E65">
      <w:pPr>
        <w:spacing w:line="360" w:lineRule="auto"/>
        <w:jc w:val="both"/>
        <w:rPr>
          <w:rFonts w:ascii="Arial" w:hAnsi="Arial"/>
          <w:noProof w:val="0"/>
        </w:rPr>
      </w:pPr>
    </w:p>
    <w:p w:rsidR="003F7E65" w:rsidRDefault="004D6786" w:rsidP="004D6786">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הן טענו </w:t>
      </w:r>
      <w:r w:rsidRPr="004D6786">
        <w:rPr>
          <w:rFonts w:ascii="Arial" w:hAnsi="Arial" w:hint="cs"/>
          <w:noProof w:val="0"/>
          <w:rtl/>
        </w:rPr>
        <w:t>כי לא ידעו במועד חתימת ההסכם עם החברה הקוריאנית על ההפרות וכי הדברים לא היו ידועים קודם</w:t>
      </w:r>
      <w:r>
        <w:rPr>
          <w:rFonts w:ascii="Arial" w:hAnsi="Arial" w:hint="cs"/>
          <w:noProof w:val="0"/>
          <w:rtl/>
        </w:rPr>
        <w:t xml:space="preserve"> לכן</w:t>
      </w:r>
      <w:r w:rsidRPr="004D6786">
        <w:rPr>
          <w:rFonts w:ascii="Arial" w:hAnsi="Arial" w:hint="cs"/>
          <w:noProof w:val="0"/>
          <w:rtl/>
        </w:rPr>
        <w:t xml:space="preserve"> לפרופסור מזור</w:t>
      </w:r>
      <w:r>
        <w:rPr>
          <w:rFonts w:ascii="Arial" w:hAnsi="Arial" w:hint="cs"/>
          <w:noProof w:val="0"/>
          <w:rtl/>
        </w:rPr>
        <w:t>,</w:t>
      </w:r>
      <w:r w:rsidRPr="004D6786">
        <w:rPr>
          <w:rFonts w:ascii="Arial" w:hAnsi="Arial" w:hint="cs"/>
          <w:noProof w:val="0"/>
          <w:rtl/>
        </w:rPr>
        <w:t xml:space="preserve"> שאינו עובד של המבקשות. </w:t>
      </w:r>
    </w:p>
    <w:p w:rsidR="00826FBD" w:rsidRPr="00826FBD" w:rsidRDefault="00826FBD" w:rsidP="00826FBD">
      <w:pPr>
        <w:pStyle w:val="ad"/>
        <w:rPr>
          <w:rFonts w:ascii="Arial" w:hAnsi="Arial"/>
          <w:noProof w:val="0"/>
          <w:rtl/>
        </w:rPr>
      </w:pPr>
    </w:p>
    <w:p w:rsidR="007676A9" w:rsidRPr="007676A9" w:rsidRDefault="007676A9" w:rsidP="007676A9">
      <w:pPr>
        <w:pStyle w:val="ad"/>
        <w:rPr>
          <w:rFonts w:ascii="Arial" w:hAnsi="Arial"/>
          <w:noProof w:val="0"/>
          <w:rtl/>
        </w:rPr>
      </w:pPr>
    </w:p>
    <w:p w:rsidR="007676A9" w:rsidRDefault="009B6D81" w:rsidP="00826FBD">
      <w:pPr>
        <w:spacing w:line="360" w:lineRule="auto"/>
        <w:ind w:firstLine="360"/>
        <w:jc w:val="both"/>
        <w:rPr>
          <w:rFonts w:ascii="Arial" w:hAnsi="Arial"/>
          <w:b/>
          <w:bCs/>
          <w:noProof w:val="0"/>
          <w:u w:val="single"/>
          <w:rtl/>
        </w:rPr>
      </w:pPr>
      <w:r w:rsidRPr="009B6D81">
        <w:rPr>
          <w:rFonts w:ascii="Arial" w:hAnsi="Arial" w:hint="cs"/>
          <w:b/>
          <w:bCs/>
          <w:noProof w:val="0"/>
          <w:u w:val="single"/>
          <w:rtl/>
        </w:rPr>
        <w:t>השתלשלות הדברים לא</w:t>
      </w:r>
      <w:r w:rsidR="000C1702">
        <w:rPr>
          <w:rFonts w:ascii="Arial" w:hAnsi="Arial" w:hint="cs"/>
          <w:b/>
          <w:bCs/>
          <w:noProof w:val="0"/>
          <w:u w:val="single"/>
          <w:rtl/>
        </w:rPr>
        <w:t>ח</w:t>
      </w:r>
      <w:r w:rsidRPr="009B6D81">
        <w:rPr>
          <w:rFonts w:ascii="Arial" w:hAnsi="Arial" w:hint="cs"/>
          <w:b/>
          <w:bCs/>
          <w:noProof w:val="0"/>
          <w:u w:val="single"/>
          <w:rtl/>
        </w:rPr>
        <w:t xml:space="preserve">ר הגשת כתבי הטענות </w:t>
      </w:r>
    </w:p>
    <w:p w:rsidR="009B6D81" w:rsidRPr="009B6D81" w:rsidRDefault="009B6D81" w:rsidP="009B6D81">
      <w:pPr>
        <w:spacing w:line="360" w:lineRule="auto"/>
        <w:jc w:val="both"/>
        <w:rPr>
          <w:rFonts w:ascii="Arial" w:hAnsi="Arial"/>
          <w:b/>
          <w:bCs/>
          <w:noProof w:val="0"/>
          <w:u w:val="single"/>
        </w:rPr>
      </w:pPr>
    </w:p>
    <w:p w:rsidR="009B6D81" w:rsidRDefault="009B6D81" w:rsidP="00462356">
      <w:pPr>
        <w:pStyle w:val="ad"/>
        <w:numPr>
          <w:ilvl w:val="0"/>
          <w:numId w:val="1"/>
        </w:numPr>
        <w:spacing w:line="360" w:lineRule="auto"/>
        <w:jc w:val="both"/>
        <w:rPr>
          <w:rFonts w:ascii="Arial" w:hAnsi="Arial"/>
          <w:noProof w:val="0"/>
        </w:rPr>
      </w:pPr>
      <w:r w:rsidRPr="00AD49CD">
        <w:rPr>
          <w:rFonts w:ascii="Arial" w:hAnsi="Arial" w:hint="cs"/>
          <w:noProof w:val="0"/>
          <w:rtl/>
        </w:rPr>
        <w:t>עובר לדיון</w:t>
      </w:r>
      <w:r w:rsidR="000C1702" w:rsidRPr="00AD49CD">
        <w:rPr>
          <w:rFonts w:ascii="Arial" w:hAnsi="Arial" w:hint="cs"/>
          <w:noProof w:val="0"/>
          <w:rtl/>
        </w:rPr>
        <w:t>,</w:t>
      </w:r>
      <w:r w:rsidRPr="00AD49CD">
        <w:rPr>
          <w:rFonts w:ascii="Arial" w:hAnsi="Arial" w:hint="cs"/>
          <w:noProof w:val="0"/>
          <w:rtl/>
        </w:rPr>
        <w:t xml:space="preserve"> עתרו המבקשות לקיים את החקירות הנגדיות בהיוועדות חזותית. לבקשה זו התנגדו המשיבים. בהחלטתי מיום 1.3.2024 הבהרתי כי הדיון הקבוע ליום 5.3.2024 הינו בבקשה לקבלת סעד זמני ואינו דיון הוכחות בתביעה העיקרית. לפיכך, קבעתי כי אין מקום לביצוע חקירות של המומחים מטעם הצדדים. בנוסף, קבעתי כי ככל שהצדדים יבקשו לקיים חקירות נגדיות, עליהם להכין חקירה נגדית שתתמקד בסוגיות הרלוונטיות לבחינת הבקשה לסעד זמני. </w:t>
      </w:r>
    </w:p>
    <w:p w:rsidR="00AD49CD" w:rsidRPr="00AD49CD" w:rsidRDefault="00AD49CD" w:rsidP="00AD49CD">
      <w:pPr>
        <w:pStyle w:val="ad"/>
        <w:spacing w:line="360" w:lineRule="auto"/>
        <w:jc w:val="both"/>
        <w:rPr>
          <w:rFonts w:ascii="Arial" w:hAnsi="Arial"/>
          <w:noProof w:val="0"/>
        </w:rPr>
      </w:pPr>
    </w:p>
    <w:p w:rsidR="009B6D81" w:rsidRDefault="000C1702" w:rsidP="00FD134D">
      <w:pPr>
        <w:pStyle w:val="ad"/>
        <w:numPr>
          <w:ilvl w:val="0"/>
          <w:numId w:val="1"/>
        </w:numPr>
        <w:spacing w:line="360" w:lineRule="auto"/>
        <w:jc w:val="both"/>
        <w:rPr>
          <w:rFonts w:ascii="Arial" w:hAnsi="Arial"/>
          <w:noProof w:val="0"/>
        </w:rPr>
      </w:pPr>
      <w:r>
        <w:rPr>
          <w:rFonts w:ascii="Arial" w:hAnsi="Arial" w:hint="cs"/>
          <w:noProof w:val="0"/>
          <w:rtl/>
        </w:rPr>
        <w:t xml:space="preserve">לאחר </w:t>
      </w:r>
      <w:r w:rsidR="009B6D81" w:rsidRPr="00826FBD">
        <w:rPr>
          <w:rFonts w:ascii="Arial" w:hAnsi="Arial" w:hint="cs"/>
          <w:noProof w:val="0"/>
          <w:rtl/>
        </w:rPr>
        <w:t>שהושלמו טענות הצדדים בעניין בקשת המבקשות, נעתרתי בהחלטתי מיום 3.3.2023 לבקשה לקיים את חקירת המצהיר מטעמן  בהיוועדות חזותית. בהחלטתי חזרתי על כך שיש להיערך לחקירות ממוקדות בסוג</w:t>
      </w:r>
      <w:r>
        <w:rPr>
          <w:rFonts w:ascii="Arial" w:hAnsi="Arial" w:hint="cs"/>
          <w:noProof w:val="0"/>
          <w:rtl/>
        </w:rPr>
        <w:t>יות הרלוונטיות לבקשה לסעד זמני</w:t>
      </w:r>
      <w:r w:rsidR="00826FBD">
        <w:rPr>
          <w:rFonts w:ascii="Arial" w:hAnsi="Arial" w:hint="cs"/>
          <w:noProof w:val="0"/>
          <w:rtl/>
        </w:rPr>
        <w:t>.</w:t>
      </w:r>
    </w:p>
    <w:p w:rsidR="00826FBD" w:rsidRPr="00826FBD" w:rsidRDefault="00826FBD" w:rsidP="00826FBD">
      <w:pPr>
        <w:pStyle w:val="ad"/>
        <w:rPr>
          <w:rFonts w:ascii="Arial" w:hAnsi="Arial"/>
          <w:noProof w:val="0"/>
          <w:rtl/>
        </w:rPr>
      </w:pPr>
    </w:p>
    <w:p w:rsidR="00A33969" w:rsidRDefault="009B6D81" w:rsidP="00467E53">
      <w:pPr>
        <w:pStyle w:val="ad"/>
        <w:numPr>
          <w:ilvl w:val="0"/>
          <w:numId w:val="1"/>
        </w:numPr>
        <w:spacing w:line="360" w:lineRule="auto"/>
        <w:jc w:val="both"/>
        <w:rPr>
          <w:rFonts w:ascii="Arial" w:hAnsi="Arial"/>
          <w:noProof w:val="0"/>
        </w:rPr>
      </w:pPr>
      <w:r w:rsidRPr="00790AEB">
        <w:rPr>
          <w:rFonts w:ascii="Arial" w:hAnsi="Arial" w:hint="cs"/>
          <w:noProof w:val="0"/>
          <w:rtl/>
        </w:rPr>
        <w:t>עובר לדיון</w:t>
      </w:r>
      <w:r w:rsidR="000C1702">
        <w:rPr>
          <w:rFonts w:ascii="Arial" w:hAnsi="Arial" w:hint="cs"/>
          <w:noProof w:val="0"/>
          <w:rtl/>
        </w:rPr>
        <w:t>,</w:t>
      </w:r>
      <w:r w:rsidRPr="00790AEB">
        <w:rPr>
          <w:rFonts w:ascii="Arial" w:hAnsi="Arial" w:hint="cs"/>
          <w:noProof w:val="0"/>
          <w:rtl/>
        </w:rPr>
        <w:t xml:space="preserve"> הגישו המשיבים הודעה אליה צירפו תרגום לעברית</w:t>
      </w:r>
      <w:r w:rsidR="00A33969" w:rsidRPr="00790AEB">
        <w:rPr>
          <w:rFonts w:ascii="Arial" w:hAnsi="Arial" w:hint="cs"/>
          <w:noProof w:val="0"/>
          <w:rtl/>
        </w:rPr>
        <w:t xml:space="preserve"> של </w:t>
      </w:r>
      <w:r w:rsidRPr="00790AEB">
        <w:rPr>
          <w:rFonts w:ascii="Arial" w:hAnsi="Arial" w:hint="cs"/>
          <w:noProof w:val="0"/>
          <w:rtl/>
        </w:rPr>
        <w:t xml:space="preserve">חוות דעת המומחה שהוגשה מטעמם. </w:t>
      </w:r>
      <w:r w:rsidR="00790AEB" w:rsidRPr="00790AEB">
        <w:rPr>
          <w:rFonts w:ascii="Arial" w:hAnsi="Arial" w:hint="cs"/>
          <w:noProof w:val="0"/>
          <w:rtl/>
        </w:rPr>
        <w:t xml:space="preserve">בתחילת </w:t>
      </w:r>
      <w:r w:rsidR="00FA6250">
        <w:rPr>
          <w:rFonts w:ascii="Arial" w:hAnsi="Arial" w:hint="cs"/>
          <w:noProof w:val="0"/>
          <w:rtl/>
        </w:rPr>
        <w:t>ה</w:t>
      </w:r>
      <w:r w:rsidR="00790AEB" w:rsidRPr="00790AEB">
        <w:rPr>
          <w:rFonts w:ascii="Arial" w:hAnsi="Arial" w:hint="cs"/>
          <w:noProof w:val="0"/>
          <w:rtl/>
        </w:rPr>
        <w:t xml:space="preserve">דיון טען ב"כ המבקשות כי התרגום של חוות הדעת שהוגש על ידי המשיבים הינו גרוע , כך בלשונו.  </w:t>
      </w:r>
    </w:p>
    <w:p w:rsidR="00287C32" w:rsidRPr="00790AEB" w:rsidRDefault="00287C32" w:rsidP="00287C32">
      <w:pPr>
        <w:pStyle w:val="ad"/>
        <w:spacing w:line="360" w:lineRule="auto"/>
        <w:jc w:val="both"/>
        <w:rPr>
          <w:rFonts w:ascii="Arial" w:hAnsi="Arial"/>
          <w:noProof w:val="0"/>
          <w:rtl/>
        </w:rPr>
      </w:pPr>
    </w:p>
    <w:p w:rsidR="00BA3563" w:rsidRDefault="00A33969" w:rsidP="00826FBD">
      <w:pPr>
        <w:pStyle w:val="ad"/>
        <w:numPr>
          <w:ilvl w:val="0"/>
          <w:numId w:val="1"/>
        </w:numPr>
        <w:spacing w:line="360" w:lineRule="auto"/>
        <w:jc w:val="both"/>
        <w:rPr>
          <w:rFonts w:ascii="Arial" w:hAnsi="Arial"/>
          <w:noProof w:val="0"/>
        </w:rPr>
      </w:pPr>
      <w:r w:rsidRPr="00BA3563">
        <w:rPr>
          <w:rFonts w:ascii="Arial" w:hAnsi="Arial" w:hint="cs"/>
          <w:noProof w:val="0"/>
          <w:rtl/>
        </w:rPr>
        <w:t xml:space="preserve">בדיון נחקרו המצהיר מטעם המבקשות ד"ר סלאח הוואיס </w:t>
      </w:r>
      <w:r w:rsidR="00826FBD">
        <w:rPr>
          <w:rFonts w:ascii="Arial" w:hAnsi="Arial" w:hint="cs"/>
          <w:noProof w:val="0"/>
          <w:rtl/>
        </w:rPr>
        <w:t>ב</w:t>
      </w:r>
      <w:r w:rsidRPr="00BA3563">
        <w:rPr>
          <w:rFonts w:ascii="Arial" w:hAnsi="Arial" w:hint="cs"/>
          <w:noProof w:val="0"/>
          <w:rtl/>
        </w:rPr>
        <w:t>היוועדות חזותית.</w:t>
      </w:r>
      <w:r w:rsidR="00BA3563" w:rsidRPr="00BA3563">
        <w:rPr>
          <w:rFonts w:ascii="Arial" w:hAnsi="Arial" w:hint="cs"/>
          <w:noProof w:val="0"/>
          <w:rtl/>
        </w:rPr>
        <w:t xml:space="preserve"> </w:t>
      </w:r>
      <w:r w:rsidRPr="00BA3563">
        <w:rPr>
          <w:rFonts w:ascii="Arial" w:hAnsi="Arial" w:hint="cs"/>
          <w:noProof w:val="0"/>
          <w:rtl/>
        </w:rPr>
        <w:t>שלא כמתוכנן</w:t>
      </w:r>
      <w:r w:rsidR="00FA6250">
        <w:rPr>
          <w:rFonts w:ascii="Arial" w:hAnsi="Arial" w:hint="cs"/>
          <w:noProof w:val="0"/>
          <w:rtl/>
        </w:rPr>
        <w:t>,</w:t>
      </w:r>
      <w:r w:rsidRPr="00BA3563">
        <w:rPr>
          <w:rFonts w:ascii="Arial" w:hAnsi="Arial" w:hint="cs"/>
          <w:noProof w:val="0"/>
          <w:rtl/>
        </w:rPr>
        <w:t xml:space="preserve"> חקירתו הנגדית נמשכה זמן רב.</w:t>
      </w:r>
      <w:r w:rsidR="005C1965">
        <w:rPr>
          <w:rFonts w:ascii="Arial" w:hAnsi="Arial" w:hint="cs"/>
          <w:noProof w:val="0"/>
          <w:rtl/>
        </w:rPr>
        <w:t xml:space="preserve"> זאת</w:t>
      </w:r>
      <w:r w:rsidR="00FA6250">
        <w:rPr>
          <w:rFonts w:ascii="Arial" w:hAnsi="Arial" w:hint="cs"/>
          <w:noProof w:val="0"/>
          <w:rtl/>
        </w:rPr>
        <w:t>,</w:t>
      </w:r>
      <w:r w:rsidR="005C1965">
        <w:rPr>
          <w:rFonts w:ascii="Arial" w:hAnsi="Arial" w:hint="cs"/>
          <w:noProof w:val="0"/>
          <w:rtl/>
        </w:rPr>
        <w:t xml:space="preserve"> בין היתר</w:t>
      </w:r>
      <w:r w:rsidR="00FA6250">
        <w:rPr>
          <w:rFonts w:ascii="Arial" w:hAnsi="Arial" w:hint="cs"/>
          <w:noProof w:val="0"/>
          <w:rtl/>
        </w:rPr>
        <w:t>,</w:t>
      </w:r>
      <w:r w:rsidR="005C1965">
        <w:rPr>
          <w:rFonts w:ascii="Arial" w:hAnsi="Arial" w:hint="cs"/>
          <w:noProof w:val="0"/>
          <w:rtl/>
        </w:rPr>
        <w:t xml:space="preserve"> בשל קשיים טכניים והקושי להציג לעד מוצגים עליהם נשאל. בנוסף</w:t>
      </w:r>
      <w:r w:rsidR="00FA6250">
        <w:rPr>
          <w:rFonts w:ascii="Arial" w:hAnsi="Arial" w:hint="cs"/>
          <w:noProof w:val="0"/>
          <w:rtl/>
        </w:rPr>
        <w:t>,</w:t>
      </w:r>
      <w:r w:rsidR="005C1965">
        <w:rPr>
          <w:rFonts w:ascii="Arial" w:hAnsi="Arial" w:hint="cs"/>
          <w:noProof w:val="0"/>
          <w:rtl/>
        </w:rPr>
        <w:t xml:space="preserve"> התעורר קושי בתרגום לעברית של מינוחים מקצועיים </w:t>
      </w:r>
      <w:r w:rsidR="00BA3563">
        <w:rPr>
          <w:rFonts w:ascii="Arial" w:hAnsi="Arial" w:hint="cs"/>
          <w:noProof w:val="0"/>
          <w:rtl/>
        </w:rPr>
        <w:t xml:space="preserve"> בהם נעשה שימוש בכתבי הטענות ובחוות דעת </w:t>
      </w:r>
      <w:r w:rsidR="00826FBD">
        <w:rPr>
          <w:rFonts w:ascii="Arial" w:hAnsi="Arial" w:hint="cs"/>
          <w:noProof w:val="0"/>
          <w:rtl/>
        </w:rPr>
        <w:t xml:space="preserve">של </w:t>
      </w:r>
      <w:r w:rsidR="00BA3563">
        <w:rPr>
          <w:rFonts w:ascii="Arial" w:hAnsi="Arial" w:hint="cs"/>
          <w:noProof w:val="0"/>
          <w:rtl/>
        </w:rPr>
        <w:t>המומחים מטעם הצדדים.</w:t>
      </w:r>
      <w:r w:rsidR="005C1965">
        <w:rPr>
          <w:rFonts w:ascii="Arial" w:hAnsi="Arial" w:hint="cs"/>
          <w:noProof w:val="0"/>
          <w:rtl/>
        </w:rPr>
        <w:t xml:space="preserve"> </w:t>
      </w:r>
      <w:r w:rsidR="00790AEB">
        <w:rPr>
          <w:rFonts w:ascii="Arial" w:hAnsi="Arial" w:hint="cs"/>
          <w:noProof w:val="0"/>
          <w:rtl/>
        </w:rPr>
        <w:t>עקב האמור</w:t>
      </w:r>
      <w:r w:rsidR="00FA6250">
        <w:rPr>
          <w:rFonts w:ascii="Arial" w:hAnsi="Arial" w:hint="cs"/>
          <w:noProof w:val="0"/>
          <w:rtl/>
        </w:rPr>
        <w:t>,</w:t>
      </w:r>
      <w:r w:rsidR="00790AEB">
        <w:rPr>
          <w:rFonts w:ascii="Arial" w:hAnsi="Arial" w:hint="cs"/>
          <w:noProof w:val="0"/>
          <w:rtl/>
        </w:rPr>
        <w:t xml:space="preserve"> בית המשפט אף מצא לנכון להפסיק את הדיון על מנת שהצדדים</w:t>
      </w:r>
      <w:r w:rsidR="00826FBD">
        <w:rPr>
          <w:rFonts w:ascii="Arial" w:hAnsi="Arial" w:hint="cs"/>
          <w:noProof w:val="0"/>
          <w:rtl/>
        </w:rPr>
        <w:t xml:space="preserve"> והמתורגמנית</w:t>
      </w:r>
      <w:r w:rsidR="00790AEB">
        <w:rPr>
          <w:rFonts w:ascii="Arial" w:hAnsi="Arial" w:hint="cs"/>
          <w:noProof w:val="0"/>
          <w:rtl/>
        </w:rPr>
        <w:t xml:space="preserve"> יוכלו להתארגן בכל הקשור לביצוע התרגום הנדרש. </w:t>
      </w:r>
      <w:r w:rsidR="005C1965">
        <w:rPr>
          <w:rFonts w:ascii="Arial" w:hAnsi="Arial" w:hint="cs"/>
          <w:noProof w:val="0"/>
          <w:rtl/>
        </w:rPr>
        <w:t xml:space="preserve">חקירתו של העד </w:t>
      </w:r>
      <w:r w:rsidR="00921BB6">
        <w:rPr>
          <w:rFonts w:ascii="Arial" w:hAnsi="Arial" w:hint="cs"/>
          <w:noProof w:val="0"/>
          <w:rtl/>
        </w:rPr>
        <w:t>שהייתה אמורה לה</w:t>
      </w:r>
      <w:r w:rsidR="00FA6250">
        <w:rPr>
          <w:rFonts w:ascii="Arial" w:hAnsi="Arial" w:hint="cs"/>
          <w:noProof w:val="0"/>
          <w:rtl/>
        </w:rPr>
        <w:t>י</w:t>
      </w:r>
      <w:r w:rsidR="00921BB6">
        <w:rPr>
          <w:rFonts w:ascii="Arial" w:hAnsi="Arial" w:hint="cs"/>
          <w:noProof w:val="0"/>
          <w:rtl/>
        </w:rPr>
        <w:t>משך כחצי שעה</w:t>
      </w:r>
      <w:r w:rsidR="00FA6250">
        <w:rPr>
          <w:rFonts w:ascii="Arial" w:hAnsi="Arial" w:hint="cs"/>
          <w:noProof w:val="0"/>
          <w:rtl/>
        </w:rPr>
        <w:t>,</w:t>
      </w:r>
      <w:r w:rsidR="00921BB6">
        <w:rPr>
          <w:rFonts w:ascii="Arial" w:hAnsi="Arial" w:hint="cs"/>
          <w:noProof w:val="0"/>
          <w:rtl/>
        </w:rPr>
        <w:t xml:space="preserve"> נמשכה מספר שעות. בדיון נחקר גם ה</w:t>
      </w:r>
      <w:r w:rsidR="00790AEB">
        <w:rPr>
          <w:rFonts w:ascii="Arial" w:hAnsi="Arial" w:hint="cs"/>
          <w:noProof w:val="0"/>
          <w:rtl/>
        </w:rPr>
        <w:t>משיב</w:t>
      </w:r>
      <w:r w:rsidR="00921BB6">
        <w:rPr>
          <w:rFonts w:ascii="Arial" w:hAnsi="Arial" w:hint="cs"/>
          <w:noProof w:val="0"/>
          <w:rtl/>
        </w:rPr>
        <w:t xml:space="preserve"> 2 שהגיש תצהיר מטעם המשיבים.</w:t>
      </w:r>
    </w:p>
    <w:p w:rsidR="00790AEB" w:rsidRDefault="00790AEB" w:rsidP="00790AEB">
      <w:pPr>
        <w:pStyle w:val="ad"/>
        <w:spacing w:line="360" w:lineRule="auto"/>
        <w:jc w:val="both"/>
        <w:rPr>
          <w:rFonts w:ascii="Arial" w:hAnsi="Arial"/>
          <w:noProof w:val="0"/>
        </w:rPr>
      </w:pPr>
    </w:p>
    <w:p w:rsidR="002B56DC" w:rsidRDefault="007C51B3" w:rsidP="007C51B3">
      <w:pPr>
        <w:pStyle w:val="ad"/>
        <w:numPr>
          <w:ilvl w:val="0"/>
          <w:numId w:val="1"/>
        </w:numPr>
        <w:spacing w:line="360" w:lineRule="auto"/>
        <w:jc w:val="both"/>
        <w:rPr>
          <w:rFonts w:ascii="Arial" w:hAnsi="Arial"/>
          <w:noProof w:val="0"/>
        </w:rPr>
      </w:pPr>
      <w:r>
        <w:rPr>
          <w:rFonts w:ascii="Arial" w:hAnsi="Arial" w:hint="cs"/>
          <w:noProof w:val="0"/>
          <w:rtl/>
        </w:rPr>
        <w:t>לאחר הדיון</w:t>
      </w:r>
      <w:r w:rsidR="00FA6250">
        <w:rPr>
          <w:rFonts w:ascii="Arial" w:hAnsi="Arial" w:hint="cs"/>
          <w:noProof w:val="0"/>
          <w:rtl/>
        </w:rPr>
        <w:t>,</w:t>
      </w:r>
      <w:r>
        <w:rPr>
          <w:rFonts w:ascii="Arial" w:hAnsi="Arial" w:hint="cs"/>
          <w:noProof w:val="0"/>
          <w:rtl/>
        </w:rPr>
        <w:t xml:space="preserve"> הגישו גם המבקשות </w:t>
      </w:r>
      <w:r w:rsidR="00790AEB">
        <w:rPr>
          <w:rFonts w:ascii="Arial" w:hAnsi="Arial" w:hint="cs"/>
          <w:noProof w:val="0"/>
          <w:rtl/>
        </w:rPr>
        <w:t>תרג</w:t>
      </w:r>
      <w:r w:rsidR="002B56DC">
        <w:rPr>
          <w:rFonts w:ascii="Arial" w:hAnsi="Arial" w:hint="cs"/>
          <w:noProof w:val="0"/>
          <w:rtl/>
        </w:rPr>
        <w:t>ו</w:t>
      </w:r>
      <w:r>
        <w:rPr>
          <w:rFonts w:ascii="Arial" w:hAnsi="Arial" w:hint="cs"/>
          <w:noProof w:val="0"/>
          <w:rtl/>
        </w:rPr>
        <w:t>ם</w:t>
      </w:r>
      <w:r w:rsidR="002B56DC">
        <w:rPr>
          <w:rFonts w:ascii="Arial" w:hAnsi="Arial" w:hint="cs"/>
          <w:noProof w:val="0"/>
          <w:rtl/>
        </w:rPr>
        <w:t xml:space="preserve"> לעברית של חוות הדעת שצירפו לבקשה ולתשובתם לתגובת המשיבים.  </w:t>
      </w:r>
    </w:p>
    <w:p w:rsidR="002B56DC" w:rsidRDefault="002B56DC" w:rsidP="002B56DC">
      <w:pPr>
        <w:spacing w:line="360" w:lineRule="auto"/>
        <w:ind w:left="360"/>
        <w:jc w:val="both"/>
        <w:rPr>
          <w:rFonts w:ascii="Arial" w:hAnsi="Arial"/>
          <w:b/>
          <w:bCs/>
          <w:noProof w:val="0"/>
          <w:u w:val="single"/>
          <w:rtl/>
        </w:rPr>
      </w:pPr>
    </w:p>
    <w:p w:rsidR="002B56DC" w:rsidRPr="002B56DC" w:rsidRDefault="002B56DC" w:rsidP="002B56DC">
      <w:pPr>
        <w:spacing w:line="360" w:lineRule="auto"/>
        <w:ind w:left="360"/>
        <w:jc w:val="both"/>
        <w:rPr>
          <w:rFonts w:ascii="Arial" w:hAnsi="Arial"/>
          <w:b/>
          <w:bCs/>
          <w:noProof w:val="0"/>
          <w:u w:val="single"/>
        </w:rPr>
      </w:pPr>
      <w:r w:rsidRPr="002B56DC">
        <w:rPr>
          <w:rFonts w:ascii="Arial" w:hAnsi="Arial" w:hint="cs"/>
          <w:b/>
          <w:bCs/>
          <w:noProof w:val="0"/>
          <w:u w:val="single"/>
          <w:rtl/>
        </w:rPr>
        <w:t xml:space="preserve">דיון והכרעה </w:t>
      </w:r>
    </w:p>
    <w:p w:rsidR="002B56DC" w:rsidRPr="002B56DC" w:rsidRDefault="002B56DC" w:rsidP="002B56DC">
      <w:pPr>
        <w:pStyle w:val="ad"/>
        <w:rPr>
          <w:rFonts w:ascii="Arial" w:hAnsi="Arial"/>
          <w:noProof w:val="0"/>
          <w:rtl/>
        </w:rPr>
      </w:pPr>
    </w:p>
    <w:p w:rsidR="00C71215" w:rsidRDefault="002B56DC" w:rsidP="00C71215">
      <w:pPr>
        <w:pStyle w:val="ad"/>
        <w:numPr>
          <w:ilvl w:val="0"/>
          <w:numId w:val="1"/>
        </w:numPr>
        <w:spacing w:line="360" w:lineRule="auto"/>
        <w:jc w:val="both"/>
        <w:rPr>
          <w:rFonts w:ascii="Arial" w:hAnsi="Arial"/>
          <w:noProof w:val="0"/>
        </w:rPr>
      </w:pPr>
      <w:r>
        <w:rPr>
          <w:rFonts w:ascii="Arial" w:hAnsi="Arial" w:hint="cs"/>
          <w:noProof w:val="0"/>
          <w:rtl/>
        </w:rPr>
        <w:t>לאחר שעיינתי בכתבי הטענות של הצדדים</w:t>
      </w:r>
      <w:r w:rsidR="00FA6250">
        <w:rPr>
          <w:rFonts w:ascii="Arial" w:hAnsi="Arial" w:hint="cs"/>
          <w:noProof w:val="0"/>
          <w:rtl/>
        </w:rPr>
        <w:t>,</w:t>
      </w:r>
      <w:r>
        <w:rPr>
          <w:rFonts w:ascii="Arial" w:hAnsi="Arial" w:hint="cs"/>
          <w:noProof w:val="0"/>
          <w:rtl/>
        </w:rPr>
        <w:t xml:space="preserve"> שמעתי את העדויות ועיינתי בסיכומי הצדדים</w:t>
      </w:r>
      <w:r w:rsidR="00FA6250">
        <w:rPr>
          <w:rFonts w:ascii="Arial" w:hAnsi="Arial" w:hint="cs"/>
          <w:noProof w:val="0"/>
          <w:rtl/>
        </w:rPr>
        <w:t>,</w:t>
      </w:r>
      <w:r>
        <w:rPr>
          <w:rFonts w:ascii="Arial" w:hAnsi="Arial" w:hint="cs"/>
          <w:noProof w:val="0"/>
          <w:rtl/>
        </w:rPr>
        <w:t xml:space="preserve"> החלטתי לדחות את הבקשה.</w:t>
      </w:r>
    </w:p>
    <w:p w:rsidR="00C71215" w:rsidRDefault="00C71215" w:rsidP="00C71215">
      <w:pPr>
        <w:pStyle w:val="ad"/>
        <w:spacing w:line="360" w:lineRule="auto"/>
        <w:jc w:val="both"/>
        <w:rPr>
          <w:rFonts w:ascii="Arial" w:hAnsi="Arial"/>
          <w:noProof w:val="0"/>
        </w:rPr>
      </w:pPr>
    </w:p>
    <w:p w:rsidR="00C71215" w:rsidRPr="00C71215" w:rsidRDefault="00C71215" w:rsidP="00C71215">
      <w:pPr>
        <w:pStyle w:val="ad"/>
        <w:numPr>
          <w:ilvl w:val="0"/>
          <w:numId w:val="1"/>
        </w:numPr>
        <w:spacing w:line="360" w:lineRule="auto"/>
        <w:jc w:val="both"/>
        <w:rPr>
          <w:rFonts w:ascii="Arial" w:hAnsi="Arial"/>
          <w:noProof w:val="0"/>
        </w:rPr>
      </w:pPr>
      <w:r w:rsidRPr="00C71215">
        <w:rPr>
          <w:rFonts w:ascii="Arial" w:hAnsi="Arial"/>
          <w:noProof w:val="0"/>
          <w:rtl/>
        </w:rPr>
        <w:t xml:space="preserve">תקנה 95 לתקנות סדר הדין האזרחי קובעת כדלקמן: </w:t>
      </w:r>
    </w:p>
    <w:p w:rsidR="00C71215" w:rsidRDefault="00C71215" w:rsidP="00C71215">
      <w:pPr>
        <w:pStyle w:val="ad"/>
        <w:rPr>
          <w:rFonts w:ascii="David" w:hAnsi="David"/>
          <w:b/>
          <w:bCs/>
          <w:noProof w:val="0"/>
        </w:rPr>
      </w:pPr>
    </w:p>
    <w:p w:rsidR="00C71215" w:rsidRPr="007C51B3" w:rsidRDefault="00C71215" w:rsidP="00C71215">
      <w:pPr>
        <w:pStyle w:val="ad"/>
        <w:spacing w:line="360" w:lineRule="auto"/>
        <w:jc w:val="both"/>
        <w:rPr>
          <w:rFonts w:ascii="David" w:hAnsi="David"/>
          <w:b/>
          <w:bCs/>
          <w:noProof w:val="0"/>
        </w:rPr>
      </w:pPr>
      <w:r w:rsidRPr="007C51B3">
        <w:rPr>
          <w:rFonts w:ascii="David" w:hAnsi="David"/>
          <w:b/>
          <w:bCs/>
          <w:noProof w:val="0"/>
          <w:rtl/>
        </w:rPr>
        <w:t xml:space="preserve">"(א) </w:t>
      </w:r>
      <w:r w:rsidRPr="007C51B3">
        <w:rPr>
          <w:rFonts w:ascii="David" w:hAnsi="David"/>
          <w:b/>
          <w:bCs/>
          <w:shd w:val="clear" w:color="auto" w:fill="FFFFFF"/>
          <w:rtl/>
        </w:rPr>
        <w:t>בקשה לסעד זמני תוגש בכתב ובכפוף לפרק זה</w:t>
      </w:r>
      <w:r w:rsidRPr="007C51B3">
        <w:rPr>
          <w:rFonts w:ascii="David" w:hAnsi="David"/>
          <w:b/>
          <w:bCs/>
          <w:shd w:val="clear" w:color="auto" w:fill="FFFFFF"/>
        </w:rPr>
        <w:t>.</w:t>
      </w:r>
      <w:r w:rsidRPr="007C51B3">
        <w:rPr>
          <w:rFonts w:ascii="David" w:hAnsi="David"/>
          <w:b/>
          <w:bCs/>
          <w:noProof w:val="0"/>
          <w:rtl/>
        </w:rPr>
        <w:t xml:space="preserve"> </w:t>
      </w:r>
    </w:p>
    <w:p w:rsidR="00C71215" w:rsidRPr="007C51B3" w:rsidRDefault="00C71215" w:rsidP="00C71215">
      <w:pPr>
        <w:pStyle w:val="ad"/>
        <w:spacing w:line="360" w:lineRule="auto"/>
        <w:jc w:val="both"/>
        <w:rPr>
          <w:rFonts w:ascii="David" w:hAnsi="David"/>
          <w:b/>
          <w:bCs/>
          <w:noProof w:val="0"/>
          <w:rtl/>
        </w:rPr>
      </w:pPr>
      <w:r w:rsidRPr="007C51B3">
        <w:rPr>
          <w:rFonts w:ascii="David" w:hAnsi="David"/>
          <w:b/>
          <w:bCs/>
          <w:noProof w:val="0"/>
          <w:rtl/>
        </w:rPr>
        <w:t xml:space="preserve">(ב) </w:t>
      </w:r>
      <w:r w:rsidRPr="007C51B3">
        <w:rPr>
          <w:rFonts w:ascii="David" w:hAnsi="David"/>
          <w:b/>
          <w:bCs/>
          <w:shd w:val="clear" w:color="auto" w:fill="FFFFFF"/>
          <w:rtl/>
        </w:rPr>
        <w:t>הוגשה בקשה למתן סעד זמני במסגרת תביעה, רשאי בית המשפט לתת את הסעד המבוקש, אם שוכנע, על בסיס ראיות מספקות לכאורה בקיומה של עילת תביעה, בקיום התנאים למתן הסעד כאמור בפרק זה ובנחיצות הסעד הזמני לצורך הגשמת המטרה</w:t>
      </w:r>
      <w:r w:rsidRPr="007C51B3">
        <w:rPr>
          <w:rFonts w:ascii="David" w:hAnsi="David"/>
          <w:b/>
          <w:bCs/>
          <w:noProof w:val="0"/>
          <w:rtl/>
        </w:rPr>
        <w:t>.</w:t>
      </w:r>
    </w:p>
    <w:p w:rsidR="00C71215" w:rsidRPr="007C51B3" w:rsidRDefault="00C71215" w:rsidP="00C71215">
      <w:pPr>
        <w:pStyle w:val="ad"/>
        <w:spacing w:line="360" w:lineRule="auto"/>
        <w:jc w:val="both"/>
        <w:rPr>
          <w:rFonts w:ascii="David" w:hAnsi="David"/>
          <w:b/>
          <w:bCs/>
          <w:noProof w:val="0"/>
          <w:rtl/>
        </w:rPr>
      </w:pPr>
      <w:r w:rsidRPr="007C51B3">
        <w:rPr>
          <w:rFonts w:ascii="David" w:hAnsi="David"/>
          <w:b/>
          <w:bCs/>
          <w:noProof w:val="0"/>
          <w:rtl/>
        </w:rPr>
        <w:t xml:space="preserve"> (ג)</w:t>
      </w:r>
      <w:r w:rsidRPr="007C51B3">
        <w:rPr>
          <w:rFonts w:ascii="David" w:hAnsi="David"/>
          <w:b/>
          <w:bCs/>
          <w:shd w:val="clear" w:color="auto" w:fill="FFFFFF"/>
          <w:rtl/>
        </w:rPr>
        <w:t xml:space="preserve"> ..</w:t>
      </w:r>
      <w:r w:rsidRPr="007C51B3">
        <w:rPr>
          <w:rFonts w:ascii="David" w:hAnsi="David"/>
          <w:b/>
          <w:bCs/>
          <w:shd w:val="clear" w:color="auto" w:fill="FFFFFF"/>
        </w:rPr>
        <w:t>.</w:t>
      </w:r>
      <w:r w:rsidRPr="007C51B3">
        <w:rPr>
          <w:rFonts w:ascii="David" w:hAnsi="David"/>
          <w:b/>
          <w:bCs/>
          <w:noProof w:val="0"/>
          <w:rtl/>
        </w:rPr>
        <w:t xml:space="preserve"> </w:t>
      </w:r>
    </w:p>
    <w:p w:rsidR="00C71215" w:rsidRPr="007C51B3" w:rsidRDefault="00C71215" w:rsidP="00C71215">
      <w:pPr>
        <w:pStyle w:val="ad"/>
        <w:spacing w:line="360" w:lineRule="auto"/>
        <w:jc w:val="both"/>
        <w:rPr>
          <w:rFonts w:ascii="Arial" w:hAnsi="Arial"/>
          <w:noProof w:val="0"/>
          <w:rtl/>
        </w:rPr>
      </w:pPr>
      <w:r w:rsidRPr="007C51B3">
        <w:rPr>
          <w:rFonts w:ascii="David" w:hAnsi="David"/>
          <w:b/>
          <w:bCs/>
          <w:noProof w:val="0"/>
          <w:rtl/>
        </w:rPr>
        <w:t xml:space="preserve">(ד) </w:t>
      </w:r>
      <w:r w:rsidRPr="007C51B3">
        <w:rPr>
          <w:rFonts w:ascii="David" w:hAnsi="David"/>
          <w:b/>
          <w:bCs/>
          <w:shd w:val="clear" w:color="auto" w:fill="FFFFFF"/>
          <w:rtl/>
        </w:rPr>
        <w:t>בהחלטתו אם לתת סעד זמני וכן בקביעת סוג הסעד, היקפו ותנאיו, ישקול בית המשפט, בין השאר, את השיקולים האלה</w:t>
      </w:r>
      <w:r w:rsidRPr="007C51B3">
        <w:rPr>
          <w:rFonts w:ascii="David" w:hAnsi="David"/>
          <w:b/>
          <w:bCs/>
          <w:shd w:val="clear" w:color="auto" w:fill="FFFFFF"/>
        </w:rPr>
        <w:t>:</w:t>
      </w:r>
      <w:r w:rsidRPr="007C51B3">
        <w:rPr>
          <w:rFonts w:ascii="David" w:hAnsi="David"/>
          <w:b/>
          <w:bCs/>
          <w:noProof w:val="0"/>
          <w:rtl/>
        </w:rPr>
        <w:t xml:space="preserve"> (1) </w:t>
      </w:r>
      <w:r w:rsidRPr="007C51B3">
        <w:rPr>
          <w:rFonts w:ascii="David" w:hAnsi="David"/>
          <w:b/>
          <w:bCs/>
          <w:shd w:val="clear" w:color="auto" w:fill="FFFFFF"/>
          <w:rtl/>
        </w:rPr>
        <w:t>הנזק שעלול להיגרם למבקש אם לא יינתן הסעד הזמני לעומת הנזק שעלול להיגרם למשיב אם יינתן הסעד הזמני, וכן נזק העלול להיגרם לאדם אחר או לעניין ציבורי</w:t>
      </w:r>
      <w:r w:rsidRPr="007C51B3">
        <w:rPr>
          <w:rFonts w:ascii="David" w:hAnsi="David"/>
          <w:b/>
          <w:bCs/>
          <w:shd w:val="clear" w:color="auto" w:fill="FFFFFF"/>
        </w:rPr>
        <w:t>;</w:t>
      </w:r>
      <w:r w:rsidRPr="007C51B3">
        <w:rPr>
          <w:rFonts w:ascii="David" w:hAnsi="David"/>
          <w:b/>
          <w:bCs/>
          <w:noProof w:val="0"/>
          <w:rtl/>
        </w:rPr>
        <w:t xml:space="preserve"> (2) </w:t>
      </w:r>
      <w:r w:rsidRPr="007C51B3">
        <w:rPr>
          <w:rFonts w:ascii="David" w:hAnsi="David"/>
          <w:b/>
          <w:bCs/>
          <w:shd w:val="clear" w:color="auto" w:fill="FFFFFF"/>
          <w:rtl/>
        </w:rPr>
        <w:t>אם אין סעד אחר שפגיעתו במשיב קלה יותר, המשיג את התכלית שלשמה נועד הסעד הזמני</w:t>
      </w:r>
      <w:r w:rsidRPr="007C51B3">
        <w:rPr>
          <w:rFonts w:ascii="David" w:hAnsi="David"/>
          <w:b/>
          <w:bCs/>
          <w:shd w:val="clear" w:color="auto" w:fill="FFFFFF"/>
        </w:rPr>
        <w:t>;</w:t>
      </w:r>
      <w:r w:rsidRPr="007C51B3">
        <w:rPr>
          <w:rFonts w:ascii="David" w:hAnsi="David"/>
          <w:b/>
          <w:bCs/>
          <w:noProof w:val="0"/>
          <w:rtl/>
        </w:rPr>
        <w:t xml:space="preserve"> (3) </w:t>
      </w:r>
      <w:r w:rsidRPr="007C51B3">
        <w:rPr>
          <w:rFonts w:ascii="David" w:hAnsi="David"/>
          <w:b/>
          <w:bCs/>
          <w:shd w:val="clear" w:color="auto" w:fill="FFFFFF"/>
          <w:rtl/>
        </w:rPr>
        <w:t>תום לבם של בעלי הדין, הן בקשר לגוף העניין והן בקשר להגשת התביעה ובקשת הסעד הזמני, והאם המבקש לא השתהה יתר על המידה בנסיבות העניין בהגשת כתב התביעה או בהגשת הבקשה לסעד הזמני</w:t>
      </w:r>
      <w:r w:rsidRPr="007C51B3">
        <w:rPr>
          <w:rFonts w:ascii="David" w:hAnsi="David"/>
          <w:b/>
          <w:bCs/>
          <w:shd w:val="clear" w:color="auto" w:fill="FFFFFF"/>
        </w:rPr>
        <w:t>"</w:t>
      </w:r>
      <w:r w:rsidRPr="007C51B3">
        <w:rPr>
          <w:rFonts w:ascii="Arial" w:hAnsi="Arial"/>
          <w:noProof w:val="0"/>
          <w:rtl/>
        </w:rPr>
        <w:t>.</w:t>
      </w:r>
    </w:p>
    <w:p w:rsidR="00C71215" w:rsidRPr="007C51B3" w:rsidRDefault="00C71215" w:rsidP="00C71215">
      <w:pPr>
        <w:pStyle w:val="ad"/>
        <w:spacing w:line="360" w:lineRule="auto"/>
        <w:jc w:val="both"/>
        <w:rPr>
          <w:rFonts w:ascii="Arial" w:hAnsi="Arial"/>
          <w:noProof w:val="0"/>
          <w:rtl/>
        </w:rPr>
      </w:pPr>
    </w:p>
    <w:p w:rsidR="00C71215" w:rsidRPr="007C51B3" w:rsidRDefault="00C71215" w:rsidP="00C71215">
      <w:pPr>
        <w:pStyle w:val="ad"/>
        <w:numPr>
          <w:ilvl w:val="0"/>
          <w:numId w:val="1"/>
        </w:numPr>
        <w:spacing w:line="360" w:lineRule="auto"/>
        <w:jc w:val="both"/>
        <w:rPr>
          <w:rFonts w:ascii="Arial" w:hAnsi="Arial"/>
          <w:noProof w:val="0"/>
        </w:rPr>
      </w:pPr>
      <w:r w:rsidRPr="007C51B3">
        <w:rPr>
          <w:rFonts w:ascii="David" w:hAnsi="David"/>
          <w:noProof w:val="0"/>
          <w:rtl/>
        </w:rPr>
        <w:t xml:space="preserve">לעניין השיקולים שעל בית המשפט לבחון בדונו בבקשה למתן צו מניעה זמני נקבע כי </w:t>
      </w:r>
      <w:r w:rsidRPr="007C51B3">
        <w:rPr>
          <w:rFonts w:ascii="David" w:hAnsi="David"/>
          <w:b/>
          <w:bCs/>
          <w:rtl/>
        </w:rPr>
        <w:t xml:space="preserve">"כידוע, בבקשה כזו נבחנים שני שיקולים עיקריים: סיכויי התביעה – במסגרתו על התובע לסעד זמני להראות שלא מדובר בתביעת סרק, אלא בשאלה רצינית לדיון (ראו: </w:t>
      </w:r>
      <w:hyperlink r:id="rId10" w:history="1">
        <w:r w:rsidRPr="00AD49CD">
          <w:rPr>
            <w:rStyle w:val="Hyperlink"/>
            <w:rFonts w:ascii="David" w:hAnsi="David"/>
            <w:b/>
            <w:bCs/>
            <w:color w:val="auto"/>
            <w:u w:val="none"/>
            <w:rtl/>
          </w:rPr>
          <w:t>תקנה 95(ב)</w:t>
        </w:r>
      </w:hyperlink>
      <w:r w:rsidRPr="00AD49CD">
        <w:rPr>
          <w:rFonts w:ascii="David" w:hAnsi="David"/>
          <w:b/>
          <w:bCs/>
          <w:rtl/>
        </w:rPr>
        <w:t xml:space="preserve"> ל</w:t>
      </w:r>
      <w:hyperlink r:id="rId11" w:history="1">
        <w:r w:rsidRPr="00AD49CD">
          <w:rPr>
            <w:rStyle w:val="Hyperlink"/>
            <w:rFonts w:ascii="David" w:hAnsi="David"/>
            <w:b/>
            <w:bCs/>
            <w:color w:val="auto"/>
            <w:u w:val="none"/>
            <w:rtl/>
          </w:rPr>
          <w:t>תקנות סדר הדין האזרחי, התשע"ט</w:t>
        </w:r>
      </w:hyperlink>
      <w:r w:rsidRPr="00AD49CD">
        <w:rPr>
          <w:rFonts w:ascii="David" w:hAnsi="David"/>
          <w:b/>
          <w:bCs/>
          <w:rtl/>
        </w:rPr>
        <w:t>-2018 (להלן: התקנות)); ומאזן הנוחות</w:t>
      </w:r>
      <w:r w:rsidRPr="00AD49CD">
        <w:rPr>
          <w:b/>
          <w:bCs/>
          <w:rtl/>
        </w:rPr>
        <w:t xml:space="preserve"> – במסגרתו </w:t>
      </w:r>
      <w:r w:rsidRPr="00AD49CD">
        <w:rPr>
          <w:rFonts w:ascii="David" w:hAnsi="David"/>
          <w:b/>
          <w:bCs/>
          <w:rtl/>
        </w:rPr>
        <w:t xml:space="preserve">על בית המשפט לבחון אם בהערכת מכלול הסיכונים והסיכויים, אי מתן הסעד הזמני עלול להסב נזק למבקש שיהיה גדול מהנזק שעשוי להיגרם למשיב אם יינתן אותו סעד זמני (ראו: </w:t>
      </w:r>
      <w:hyperlink r:id="rId12" w:history="1">
        <w:r w:rsidRPr="00AD49CD">
          <w:rPr>
            <w:rStyle w:val="Hyperlink"/>
            <w:rFonts w:ascii="David" w:hAnsi="David"/>
            <w:b/>
            <w:bCs/>
            <w:color w:val="auto"/>
            <w:u w:val="none"/>
            <w:rtl/>
          </w:rPr>
          <w:t>תקנה 95(ד)(1)</w:t>
        </w:r>
      </w:hyperlink>
      <w:r w:rsidRPr="00AD49CD">
        <w:rPr>
          <w:rFonts w:ascii="David" w:hAnsi="David"/>
          <w:b/>
          <w:bCs/>
          <w:rtl/>
        </w:rPr>
        <w:t xml:space="preserve"> לתקנות; </w:t>
      </w:r>
      <w:hyperlink r:id="rId13" w:history="1">
        <w:r w:rsidRPr="00AD49CD">
          <w:rPr>
            <w:rStyle w:val="Hyperlink"/>
            <w:rFonts w:ascii="David" w:hAnsi="David"/>
            <w:b/>
            <w:bCs/>
            <w:color w:val="auto"/>
            <w:u w:val="none"/>
            <w:rtl/>
          </w:rPr>
          <w:t>רע"א 6994/00</w:t>
        </w:r>
      </w:hyperlink>
      <w:r w:rsidRPr="007C51B3">
        <w:rPr>
          <w:rFonts w:ascii="David" w:hAnsi="David"/>
          <w:b/>
          <w:bCs/>
          <w:rtl/>
        </w:rPr>
        <w:t xml:space="preserve"> בנק מרכנתיל דיסקונט בע"מ נ' אמר, פ"ד נו(1) 529 (2001)). ככלל, בין שני השיקולים הללו מתקיימת "מקבילית כוחות", אך נקבע זה מכבר בפסיקה כי הבכורה תינתן לשיקולים במסגרת מאזן הנוחות"</w:t>
      </w:r>
      <w:r w:rsidRPr="007C51B3">
        <w:rPr>
          <w:rtl/>
        </w:rPr>
        <w:t xml:space="preserve"> </w:t>
      </w:r>
      <w:r w:rsidRPr="007C51B3">
        <w:rPr>
          <w:b/>
          <w:bCs/>
          <w:rtl/>
        </w:rPr>
        <w:t>ביחס לסיכויי התביעה- אלו נבחנים כאמור בשלב זה באופן לכאורי בלבד"</w:t>
      </w:r>
      <w:r w:rsidRPr="007C51B3">
        <w:rPr>
          <w:rtl/>
        </w:rPr>
        <w:t xml:space="preserve"> </w:t>
      </w:r>
      <w:r w:rsidRPr="007C51B3">
        <w:rPr>
          <w:rFonts w:ascii="Arial" w:hAnsi="Arial"/>
          <w:noProof w:val="0"/>
          <w:rtl/>
        </w:rPr>
        <w:t xml:space="preserve">(ראו: דברי כב' השופטת רות רונן ברע"א 1708/23 </w:t>
      </w:r>
      <w:r w:rsidRPr="00956E56">
        <w:rPr>
          <w:rFonts w:ascii="Arial" w:hAnsi="Arial"/>
          <w:b/>
          <w:bCs/>
          <w:noProof w:val="0"/>
          <w:rtl/>
        </w:rPr>
        <w:t>אשמי נ' א.ר.א.ב בונוס בע"מ</w:t>
      </w:r>
      <w:r w:rsidRPr="007C51B3">
        <w:rPr>
          <w:rFonts w:ascii="Arial" w:hAnsi="Arial"/>
          <w:noProof w:val="0"/>
          <w:rtl/>
        </w:rPr>
        <w:t xml:space="preserve"> (פורסם במאגר </w:t>
      </w:r>
      <w:r w:rsidRPr="007C51B3">
        <w:rPr>
          <w:rFonts w:ascii="Arial" w:hAnsi="Arial"/>
          <w:noProof w:val="0"/>
          <w:rtl/>
        </w:rPr>
        <w:lastRenderedPageBreak/>
        <w:t>משפטי), פסקאות 13-14).</w:t>
      </w:r>
      <w:r w:rsidRPr="007C51B3">
        <w:rPr>
          <w:rFonts w:ascii="Arial" w:hAnsi="Arial" w:hint="cs"/>
          <w:noProof w:val="0"/>
          <w:rtl/>
        </w:rPr>
        <w:t xml:space="preserve"> </w:t>
      </w:r>
      <w:r w:rsidRPr="007C51B3">
        <w:rPr>
          <w:rFonts w:ascii="Arial" w:hAnsi="Arial"/>
          <w:noProof w:val="0"/>
          <w:rtl/>
        </w:rPr>
        <w:t xml:space="preserve">וראו גם פסק דינה של כב' השופטת רונן ברע"א 40/23 </w:t>
      </w:r>
      <w:r w:rsidRPr="00956E56">
        <w:rPr>
          <w:b/>
          <w:bCs/>
        </w:rPr>
        <w:t>Meta Platforms, Inc</w:t>
      </w:r>
      <w:r w:rsidRPr="00956E56">
        <w:rPr>
          <w:rFonts w:ascii="Arial" w:hAnsi="Arial"/>
          <w:b/>
          <w:bCs/>
          <w:noProof w:val="0"/>
          <w:rtl/>
        </w:rPr>
        <w:t xml:space="preserve"> נ' אודאצ'י בע"מ,</w:t>
      </w:r>
      <w:r w:rsidRPr="007C51B3">
        <w:rPr>
          <w:rFonts w:ascii="Arial" w:hAnsi="Arial"/>
          <w:noProof w:val="0"/>
          <w:rtl/>
        </w:rPr>
        <w:t xml:space="preserve"> פסק דינו של כב' השופט גרוניס ברע"א 2826/06 </w:t>
      </w:r>
      <w:r w:rsidRPr="00956E56">
        <w:rPr>
          <w:rFonts w:ascii="Arial" w:hAnsi="Arial"/>
          <w:b/>
          <w:bCs/>
          <w:noProof w:val="0"/>
          <w:rtl/>
        </w:rPr>
        <w:t>שלמה אליהו אחזקות בע"מ נ' ישעיהו לנדאו אחזקות 1993 בע"מ</w:t>
      </w:r>
      <w:r w:rsidRPr="007C51B3">
        <w:rPr>
          <w:rFonts w:ascii="Arial" w:hAnsi="Arial"/>
          <w:noProof w:val="0"/>
          <w:rtl/>
        </w:rPr>
        <w:t xml:space="preserve">, והחלטת כב' השופט  מינץ ברע"א 1215/23 </w:t>
      </w:r>
      <w:r w:rsidRPr="00956E56">
        <w:rPr>
          <w:rFonts w:ascii="Arial" w:hAnsi="Arial"/>
          <w:b/>
          <w:bCs/>
          <w:noProof w:val="0"/>
          <w:rtl/>
        </w:rPr>
        <w:t>מימוני גרינר נ' בול מסחר והשקעות בע"מ</w:t>
      </w:r>
      <w:r w:rsidRPr="007C51B3">
        <w:rPr>
          <w:rFonts w:ascii="Arial" w:hAnsi="Arial"/>
          <w:noProof w:val="0"/>
          <w:rtl/>
        </w:rPr>
        <w:t xml:space="preserve">. </w:t>
      </w:r>
    </w:p>
    <w:p w:rsidR="00287C32" w:rsidRPr="007C51B3" w:rsidRDefault="00287C32" w:rsidP="00287C32">
      <w:pPr>
        <w:spacing w:line="360" w:lineRule="auto"/>
        <w:ind w:left="360"/>
        <w:jc w:val="both"/>
        <w:rPr>
          <w:rFonts w:ascii="Arial" w:hAnsi="Arial"/>
          <w:noProof w:val="0"/>
          <w:rtl/>
        </w:rPr>
      </w:pPr>
    </w:p>
    <w:p w:rsidR="00287C32" w:rsidRPr="007C51B3" w:rsidRDefault="00287C32" w:rsidP="00287C32">
      <w:pPr>
        <w:spacing w:line="360" w:lineRule="auto"/>
        <w:ind w:left="360"/>
        <w:jc w:val="both"/>
        <w:rPr>
          <w:rFonts w:ascii="Arial" w:hAnsi="Arial"/>
          <w:b/>
          <w:bCs/>
          <w:noProof w:val="0"/>
          <w:u w:val="single"/>
        </w:rPr>
      </w:pPr>
      <w:r w:rsidRPr="007C51B3">
        <w:rPr>
          <w:rFonts w:ascii="Arial" w:hAnsi="Arial" w:hint="cs"/>
          <w:b/>
          <w:bCs/>
          <w:noProof w:val="0"/>
          <w:u w:val="single"/>
          <w:rtl/>
        </w:rPr>
        <w:t>סיכויי הזכ</w:t>
      </w:r>
      <w:r w:rsidR="00956E56">
        <w:rPr>
          <w:rFonts w:ascii="Arial" w:hAnsi="Arial" w:hint="cs"/>
          <w:b/>
          <w:bCs/>
          <w:noProof w:val="0"/>
          <w:u w:val="single"/>
          <w:rtl/>
        </w:rPr>
        <w:t>י</w:t>
      </w:r>
      <w:r w:rsidRPr="007C51B3">
        <w:rPr>
          <w:rFonts w:ascii="Arial" w:hAnsi="Arial" w:hint="cs"/>
          <w:b/>
          <w:bCs/>
          <w:noProof w:val="0"/>
          <w:u w:val="single"/>
          <w:rtl/>
        </w:rPr>
        <w:t xml:space="preserve">יה </w:t>
      </w:r>
    </w:p>
    <w:p w:rsidR="00C71215" w:rsidRDefault="00C71215" w:rsidP="00C71215">
      <w:pPr>
        <w:pStyle w:val="ad"/>
        <w:spacing w:line="360" w:lineRule="auto"/>
        <w:jc w:val="both"/>
        <w:rPr>
          <w:rFonts w:ascii="Arial" w:hAnsi="Arial"/>
          <w:noProof w:val="0"/>
        </w:rPr>
      </w:pPr>
    </w:p>
    <w:p w:rsidR="00287C32" w:rsidRDefault="00956E56" w:rsidP="00956E56">
      <w:pPr>
        <w:pStyle w:val="ad"/>
        <w:numPr>
          <w:ilvl w:val="0"/>
          <w:numId w:val="1"/>
        </w:numPr>
        <w:spacing w:line="360" w:lineRule="auto"/>
        <w:jc w:val="both"/>
        <w:rPr>
          <w:rFonts w:ascii="Arial" w:hAnsi="Arial"/>
          <w:noProof w:val="0"/>
        </w:rPr>
      </w:pPr>
      <w:r>
        <w:rPr>
          <w:rFonts w:ascii="Arial" w:hAnsi="Arial" w:hint="cs"/>
          <w:noProof w:val="0"/>
          <w:rtl/>
        </w:rPr>
        <w:t xml:space="preserve">כפי שצוין לעיל, יש לבחון את סיכויי הזכייה </w:t>
      </w:r>
      <w:r w:rsidR="00287C32">
        <w:rPr>
          <w:rFonts w:ascii="Arial" w:hAnsi="Arial" w:hint="cs"/>
          <w:noProof w:val="0"/>
          <w:rtl/>
        </w:rPr>
        <w:t xml:space="preserve">בשלב זה לכאורה בלבד. </w:t>
      </w:r>
      <w:r w:rsidR="007419A9">
        <w:rPr>
          <w:rFonts w:ascii="Arial" w:hAnsi="Arial" w:hint="cs"/>
          <w:noProof w:val="0"/>
          <w:rtl/>
        </w:rPr>
        <w:t>כפי שיפ</w:t>
      </w:r>
      <w:r w:rsidR="00AD49CD">
        <w:rPr>
          <w:rFonts w:ascii="Arial" w:hAnsi="Arial" w:hint="cs"/>
          <w:noProof w:val="0"/>
          <w:rtl/>
        </w:rPr>
        <w:t>ו</w:t>
      </w:r>
      <w:r w:rsidR="007419A9">
        <w:rPr>
          <w:rFonts w:ascii="Arial" w:hAnsi="Arial" w:hint="cs"/>
          <w:noProof w:val="0"/>
          <w:rtl/>
        </w:rPr>
        <w:t xml:space="preserve">רט בהמשך, </w:t>
      </w:r>
      <w:r w:rsidR="00287C32">
        <w:rPr>
          <w:rFonts w:ascii="Arial" w:hAnsi="Arial" w:hint="cs"/>
          <w:noProof w:val="0"/>
          <w:rtl/>
        </w:rPr>
        <w:t>ב</w:t>
      </w:r>
      <w:r w:rsidR="008555B2">
        <w:rPr>
          <w:rFonts w:ascii="Arial" w:hAnsi="Arial" w:hint="cs"/>
          <w:noProof w:val="0"/>
          <w:rtl/>
        </w:rPr>
        <w:t xml:space="preserve">שלב </w:t>
      </w:r>
      <w:r w:rsidR="00287C32">
        <w:rPr>
          <w:rFonts w:ascii="Arial" w:hAnsi="Arial" w:hint="cs"/>
          <w:noProof w:val="0"/>
          <w:rtl/>
        </w:rPr>
        <w:t xml:space="preserve"> זה אין לומר כי סיכויי הזכייה של המבקשות </w:t>
      </w:r>
      <w:r w:rsidR="007419A9">
        <w:rPr>
          <w:rFonts w:ascii="Arial" w:hAnsi="Arial" w:hint="cs"/>
          <w:noProof w:val="0"/>
          <w:rtl/>
        </w:rPr>
        <w:t xml:space="preserve">גבוהים </w:t>
      </w:r>
      <w:r>
        <w:rPr>
          <w:rFonts w:ascii="Arial" w:hAnsi="Arial" w:hint="cs"/>
          <w:noProof w:val="0"/>
          <w:rtl/>
        </w:rPr>
        <w:t>באופן שבחינתם</w:t>
      </w:r>
      <w:r w:rsidR="00287C32">
        <w:rPr>
          <w:rFonts w:ascii="Arial" w:hAnsi="Arial" w:hint="cs"/>
          <w:noProof w:val="0"/>
          <w:rtl/>
        </w:rPr>
        <w:t xml:space="preserve"> יחד עם יתר השיקולים שבית המשפט בוחן ב</w:t>
      </w:r>
      <w:r w:rsidR="00837FA1">
        <w:rPr>
          <w:rFonts w:ascii="Arial" w:hAnsi="Arial" w:hint="cs"/>
          <w:noProof w:val="0"/>
          <w:rtl/>
        </w:rPr>
        <w:t>ס</w:t>
      </w:r>
      <w:r w:rsidR="00287C32">
        <w:rPr>
          <w:rFonts w:ascii="Arial" w:hAnsi="Arial" w:hint="cs"/>
          <w:noProof w:val="0"/>
          <w:rtl/>
        </w:rPr>
        <w:t>יטואציה כזו מ</w:t>
      </w:r>
      <w:r w:rsidR="008555B2">
        <w:rPr>
          <w:rFonts w:ascii="Arial" w:hAnsi="Arial" w:hint="cs"/>
          <w:noProof w:val="0"/>
          <w:rtl/>
        </w:rPr>
        <w:t>ב</w:t>
      </w:r>
      <w:r w:rsidR="00287C32">
        <w:rPr>
          <w:rFonts w:ascii="Arial" w:hAnsi="Arial" w:hint="cs"/>
          <w:noProof w:val="0"/>
          <w:rtl/>
        </w:rPr>
        <w:t xml:space="preserve">יאים למסקנה כי יש להיעתר לבקשה. </w:t>
      </w:r>
      <w:r w:rsidR="007419A9">
        <w:rPr>
          <w:rFonts w:ascii="Arial" w:hAnsi="Arial" w:hint="cs"/>
          <w:noProof w:val="0"/>
          <w:rtl/>
        </w:rPr>
        <w:t xml:space="preserve">ואסביר. </w:t>
      </w:r>
    </w:p>
    <w:p w:rsidR="00837FA1" w:rsidRDefault="00837FA1" w:rsidP="00837FA1">
      <w:pPr>
        <w:spacing w:line="360" w:lineRule="auto"/>
        <w:ind w:left="360"/>
        <w:jc w:val="both"/>
        <w:rPr>
          <w:rFonts w:ascii="Arial" w:hAnsi="Arial"/>
          <w:noProof w:val="0"/>
          <w:rtl/>
        </w:rPr>
      </w:pPr>
    </w:p>
    <w:p w:rsidR="00837FA1" w:rsidRPr="00837FA1" w:rsidRDefault="00837FA1" w:rsidP="00F27C1C">
      <w:pPr>
        <w:spacing w:line="360" w:lineRule="auto"/>
        <w:ind w:left="360"/>
        <w:jc w:val="both"/>
        <w:rPr>
          <w:rFonts w:ascii="Arial" w:hAnsi="Arial"/>
          <w:b/>
          <w:bCs/>
          <w:noProof w:val="0"/>
          <w:u w:val="single"/>
        </w:rPr>
      </w:pPr>
      <w:r w:rsidRPr="00837FA1">
        <w:rPr>
          <w:rFonts w:ascii="Arial" w:hAnsi="Arial" w:hint="cs"/>
          <w:b/>
          <w:bCs/>
          <w:noProof w:val="0"/>
          <w:u w:val="single"/>
          <w:rtl/>
        </w:rPr>
        <w:t xml:space="preserve">חוות דעת המומחה מטעם </w:t>
      </w:r>
      <w:r w:rsidR="00F27C1C">
        <w:rPr>
          <w:rFonts w:ascii="Arial" w:hAnsi="Arial" w:hint="cs"/>
          <w:b/>
          <w:bCs/>
          <w:noProof w:val="0"/>
          <w:u w:val="single"/>
          <w:rtl/>
        </w:rPr>
        <w:t>המשיבים</w:t>
      </w:r>
    </w:p>
    <w:p w:rsidR="00287C32" w:rsidRDefault="00287C32" w:rsidP="00287C32">
      <w:pPr>
        <w:spacing w:line="360" w:lineRule="auto"/>
        <w:ind w:left="360"/>
        <w:jc w:val="both"/>
        <w:rPr>
          <w:rFonts w:ascii="Arial" w:hAnsi="Arial"/>
          <w:noProof w:val="0"/>
          <w:rtl/>
        </w:rPr>
      </w:pPr>
    </w:p>
    <w:p w:rsidR="00BA632D" w:rsidRDefault="003341FA" w:rsidP="00956E56">
      <w:pPr>
        <w:pStyle w:val="ad"/>
        <w:numPr>
          <w:ilvl w:val="0"/>
          <w:numId w:val="1"/>
        </w:numPr>
        <w:spacing w:line="360" w:lineRule="auto"/>
        <w:jc w:val="both"/>
        <w:rPr>
          <w:rFonts w:ascii="Arial" w:hAnsi="Arial"/>
          <w:noProof w:val="0"/>
        </w:rPr>
      </w:pPr>
      <w:r>
        <w:rPr>
          <w:rFonts w:ascii="Arial" w:hAnsi="Arial" w:hint="cs"/>
          <w:noProof w:val="0"/>
          <w:rtl/>
        </w:rPr>
        <w:t>המשיב</w:t>
      </w:r>
      <w:r w:rsidR="00F27C1C">
        <w:rPr>
          <w:rFonts w:ascii="Arial" w:hAnsi="Arial" w:hint="cs"/>
          <w:noProof w:val="0"/>
          <w:rtl/>
        </w:rPr>
        <w:t xml:space="preserve">ים </w:t>
      </w:r>
      <w:r>
        <w:rPr>
          <w:rFonts w:ascii="Arial" w:hAnsi="Arial" w:hint="cs"/>
          <w:noProof w:val="0"/>
          <w:rtl/>
        </w:rPr>
        <w:t xml:space="preserve"> </w:t>
      </w:r>
      <w:r w:rsidR="00837FA1">
        <w:rPr>
          <w:rFonts w:ascii="Arial" w:hAnsi="Arial" w:hint="cs"/>
          <w:noProof w:val="0"/>
          <w:rtl/>
        </w:rPr>
        <w:t>הגישו חוות דעת של</w:t>
      </w:r>
      <w:r w:rsidR="007419A9">
        <w:rPr>
          <w:rFonts w:ascii="Arial" w:hAnsi="Arial" w:hint="cs"/>
          <w:noProof w:val="0"/>
          <w:rtl/>
        </w:rPr>
        <w:t xml:space="preserve"> מר</w:t>
      </w:r>
      <w:r w:rsidR="00837FA1">
        <w:rPr>
          <w:rFonts w:ascii="Arial" w:hAnsi="Arial" w:hint="cs"/>
          <w:noProof w:val="0"/>
          <w:rtl/>
        </w:rPr>
        <w:t xml:space="preserve"> </w:t>
      </w:r>
      <w:r>
        <w:rPr>
          <w:rFonts w:ascii="Arial" w:hAnsi="Arial" w:hint="cs"/>
          <w:noProof w:val="0"/>
          <w:rtl/>
        </w:rPr>
        <w:t>חוסה וייסברוט צ</w:t>
      </w:r>
      <w:r w:rsidR="00AD49CD">
        <w:rPr>
          <w:rFonts w:ascii="Arial" w:hAnsi="Arial" w:hint="cs"/>
          <w:noProof w:val="0"/>
          <w:rtl/>
        </w:rPr>
        <w:t>'</w:t>
      </w:r>
      <w:r>
        <w:rPr>
          <w:rFonts w:ascii="Arial" w:hAnsi="Arial" w:hint="cs"/>
          <w:noProof w:val="0"/>
          <w:rtl/>
        </w:rPr>
        <w:t>רסון</w:t>
      </w:r>
      <w:r w:rsidR="00956E56">
        <w:rPr>
          <w:rFonts w:ascii="Arial" w:hAnsi="Arial" w:hint="cs"/>
          <w:noProof w:val="0"/>
          <w:rtl/>
        </w:rPr>
        <w:t>, אשר על פי חוות דעתו הו</w:t>
      </w:r>
      <w:r>
        <w:rPr>
          <w:rFonts w:ascii="Arial" w:hAnsi="Arial" w:hint="cs"/>
          <w:noProof w:val="0"/>
          <w:rtl/>
        </w:rPr>
        <w:t xml:space="preserve">א עורך דין פטנטים מורשה בישראל ועורך פטנטים רשום מטעם </w:t>
      </w:r>
      <w:r w:rsidR="00BA632D">
        <w:rPr>
          <w:rFonts w:ascii="Arial" w:hAnsi="Arial" w:hint="cs"/>
          <w:noProof w:val="0"/>
          <w:rtl/>
        </w:rPr>
        <w:t>משרד</w:t>
      </w:r>
      <w:r>
        <w:rPr>
          <w:rFonts w:ascii="Arial" w:hAnsi="Arial" w:hint="cs"/>
          <w:noProof w:val="0"/>
          <w:rtl/>
        </w:rPr>
        <w:t xml:space="preserve"> הפטנטים </w:t>
      </w:r>
      <w:r w:rsidR="008F53C2">
        <w:rPr>
          <w:rFonts w:ascii="Arial" w:hAnsi="Arial" w:hint="cs"/>
          <w:noProof w:val="0"/>
          <w:rtl/>
        </w:rPr>
        <w:t>וסימני המסחר של ארצות הברית</w:t>
      </w:r>
      <w:r w:rsidR="00956E56">
        <w:rPr>
          <w:rFonts w:ascii="Arial" w:hAnsi="Arial" w:hint="cs"/>
          <w:noProof w:val="0"/>
          <w:rtl/>
        </w:rPr>
        <w:t xml:space="preserve"> ובעל</w:t>
      </w:r>
      <w:r w:rsidR="00F27C1C">
        <w:rPr>
          <w:rFonts w:ascii="Arial" w:hAnsi="Arial" w:hint="cs"/>
          <w:noProof w:val="0"/>
          <w:rtl/>
        </w:rPr>
        <w:t xml:space="preserve"> </w:t>
      </w:r>
      <w:r w:rsidR="00956E56">
        <w:rPr>
          <w:rFonts w:ascii="Arial" w:hAnsi="Arial" w:hint="cs"/>
          <w:noProof w:val="0"/>
          <w:rtl/>
        </w:rPr>
        <w:t>ניסיון של</w:t>
      </w:r>
      <w:r>
        <w:rPr>
          <w:rFonts w:ascii="Arial" w:hAnsi="Arial" w:hint="cs"/>
          <w:noProof w:val="0"/>
          <w:rtl/>
        </w:rPr>
        <w:t xml:space="preserve"> מעל 17 שנים בתחום הקניין הרוחנ</w:t>
      </w:r>
      <w:r w:rsidR="003779C2">
        <w:rPr>
          <w:rFonts w:ascii="Arial" w:hAnsi="Arial" w:hint="cs"/>
          <w:noProof w:val="0"/>
          <w:rtl/>
        </w:rPr>
        <w:t>י</w:t>
      </w:r>
      <w:r w:rsidR="000C4E5E">
        <w:rPr>
          <w:rFonts w:ascii="Arial" w:hAnsi="Arial" w:hint="cs"/>
          <w:noProof w:val="0"/>
          <w:rtl/>
        </w:rPr>
        <w:t xml:space="preserve"> ובפרט פטנטים. </w:t>
      </w:r>
      <w:r w:rsidR="00BA632D">
        <w:rPr>
          <w:rFonts w:ascii="Arial" w:hAnsi="Arial" w:hint="cs"/>
          <w:noProof w:val="0"/>
          <w:rtl/>
        </w:rPr>
        <w:t>המומחה משמש כמנהל ובעלים על חברה יונאורי בע"מ המספקת שירותי קניין רוחני לחברות בארץ ובחו"ל</w:t>
      </w:r>
      <w:r w:rsidR="00956E56">
        <w:rPr>
          <w:rFonts w:ascii="Arial" w:hAnsi="Arial" w:hint="cs"/>
          <w:noProof w:val="0"/>
          <w:rtl/>
        </w:rPr>
        <w:t>.</w:t>
      </w:r>
      <w:r w:rsidR="00BA632D">
        <w:rPr>
          <w:rFonts w:ascii="Arial" w:hAnsi="Arial" w:hint="cs"/>
          <w:noProof w:val="0"/>
          <w:rtl/>
        </w:rPr>
        <w:t xml:space="preserve"> </w:t>
      </w:r>
      <w:r w:rsidR="007419A9">
        <w:rPr>
          <w:rFonts w:ascii="Arial" w:hAnsi="Arial" w:hint="cs"/>
          <w:noProof w:val="0"/>
          <w:rtl/>
        </w:rPr>
        <w:t>על פי חוות הדעת</w:t>
      </w:r>
      <w:r w:rsidR="00956E56">
        <w:rPr>
          <w:rFonts w:ascii="Arial" w:hAnsi="Arial" w:hint="cs"/>
          <w:noProof w:val="0"/>
          <w:rtl/>
        </w:rPr>
        <w:t>,</w:t>
      </w:r>
      <w:r w:rsidR="007419A9">
        <w:rPr>
          <w:rFonts w:ascii="Arial" w:hAnsi="Arial" w:hint="cs"/>
          <w:noProof w:val="0"/>
          <w:rtl/>
        </w:rPr>
        <w:t xml:space="preserve"> מדובר ב</w:t>
      </w:r>
      <w:r w:rsidR="000C4E5E">
        <w:rPr>
          <w:rFonts w:ascii="Arial" w:hAnsi="Arial" w:hint="cs"/>
          <w:noProof w:val="0"/>
          <w:rtl/>
        </w:rPr>
        <w:t>בוגר ת</w:t>
      </w:r>
      <w:r w:rsidR="007419A9">
        <w:rPr>
          <w:rFonts w:ascii="Arial" w:hAnsi="Arial" w:hint="cs"/>
          <w:noProof w:val="0"/>
          <w:rtl/>
        </w:rPr>
        <w:t>ו</w:t>
      </w:r>
      <w:r w:rsidR="000C4E5E">
        <w:rPr>
          <w:rFonts w:ascii="Arial" w:hAnsi="Arial" w:hint="cs"/>
          <w:noProof w:val="0"/>
          <w:rtl/>
        </w:rPr>
        <w:t>אר ראשו</w:t>
      </w:r>
      <w:r w:rsidR="007419A9">
        <w:rPr>
          <w:rFonts w:ascii="Arial" w:hAnsi="Arial" w:hint="cs"/>
          <w:noProof w:val="0"/>
          <w:rtl/>
        </w:rPr>
        <w:t>ן</w:t>
      </w:r>
      <w:r w:rsidR="000C4E5E">
        <w:rPr>
          <w:rFonts w:ascii="Arial" w:hAnsi="Arial" w:hint="cs"/>
          <w:noProof w:val="0"/>
          <w:rtl/>
        </w:rPr>
        <w:t xml:space="preserve"> בהנדסת חשמל מאוניברסיטת טאפסט, מדפורד מסצ'</w:t>
      </w:r>
      <w:r w:rsidR="00956E56">
        <w:rPr>
          <w:rFonts w:ascii="Arial" w:hAnsi="Arial" w:hint="cs"/>
          <w:noProof w:val="0"/>
          <w:rtl/>
        </w:rPr>
        <w:t>ו</w:t>
      </w:r>
      <w:r w:rsidR="000C4E5E">
        <w:rPr>
          <w:rFonts w:ascii="Arial" w:hAnsi="Arial" w:hint="cs"/>
          <w:noProof w:val="0"/>
          <w:rtl/>
        </w:rPr>
        <w:t xml:space="preserve">סטס וכן לימודים לתואר שני אותם לא סיים באוניברסיטת תל אביב. </w:t>
      </w:r>
      <w:r w:rsidR="00BA632D">
        <w:rPr>
          <w:rFonts w:ascii="Arial" w:hAnsi="Arial" w:hint="cs"/>
          <w:noProof w:val="0"/>
          <w:rtl/>
        </w:rPr>
        <w:t xml:space="preserve">בחוות </w:t>
      </w:r>
      <w:r w:rsidR="00956E56">
        <w:rPr>
          <w:rFonts w:ascii="Arial" w:hAnsi="Arial" w:hint="cs"/>
          <w:noProof w:val="0"/>
          <w:rtl/>
        </w:rPr>
        <w:t>ה</w:t>
      </w:r>
      <w:r w:rsidR="00BA632D">
        <w:rPr>
          <w:rFonts w:ascii="Arial" w:hAnsi="Arial" w:hint="cs"/>
          <w:noProof w:val="0"/>
          <w:rtl/>
        </w:rPr>
        <w:t>דעת לא צוין קשר מיוחד שיש למומחה עם המשיבים</w:t>
      </w:r>
      <w:r w:rsidR="00956E56">
        <w:rPr>
          <w:rFonts w:ascii="Arial" w:hAnsi="Arial" w:hint="cs"/>
          <w:noProof w:val="0"/>
          <w:rtl/>
        </w:rPr>
        <w:t>, כך שלכאורה מדובר במי שאינו תלוי</w:t>
      </w:r>
      <w:r w:rsidR="00837FA1">
        <w:rPr>
          <w:rFonts w:ascii="Arial" w:hAnsi="Arial" w:hint="cs"/>
          <w:noProof w:val="0"/>
          <w:rtl/>
        </w:rPr>
        <w:t xml:space="preserve"> במשיבים</w:t>
      </w:r>
      <w:r w:rsidR="00BA632D">
        <w:rPr>
          <w:rFonts w:ascii="Arial" w:hAnsi="Arial" w:hint="cs"/>
          <w:noProof w:val="0"/>
          <w:rtl/>
        </w:rPr>
        <w:t>.</w:t>
      </w:r>
    </w:p>
    <w:p w:rsidR="007419A9" w:rsidRDefault="007419A9" w:rsidP="007419A9">
      <w:pPr>
        <w:pStyle w:val="ad"/>
        <w:spacing w:line="360" w:lineRule="auto"/>
        <w:jc w:val="both"/>
        <w:rPr>
          <w:rFonts w:ascii="Arial" w:hAnsi="Arial"/>
          <w:noProof w:val="0"/>
        </w:rPr>
      </w:pPr>
    </w:p>
    <w:p w:rsidR="000D04D0" w:rsidRDefault="007419A9" w:rsidP="00E74158">
      <w:pPr>
        <w:pStyle w:val="ad"/>
        <w:numPr>
          <w:ilvl w:val="0"/>
          <w:numId w:val="1"/>
        </w:numPr>
        <w:spacing w:line="360" w:lineRule="auto"/>
        <w:jc w:val="both"/>
        <w:rPr>
          <w:rFonts w:ascii="Arial" w:hAnsi="Arial"/>
          <w:noProof w:val="0"/>
        </w:rPr>
      </w:pPr>
      <w:r w:rsidRPr="00A94C01">
        <w:rPr>
          <w:rFonts w:ascii="Arial" w:hAnsi="Arial" w:hint="cs"/>
          <w:noProof w:val="0"/>
          <w:rtl/>
        </w:rPr>
        <w:t>מומחה המשיבים</w:t>
      </w:r>
      <w:r w:rsidR="00BA632D" w:rsidRPr="00A94C01">
        <w:rPr>
          <w:rFonts w:ascii="Arial" w:hAnsi="Arial" w:hint="cs"/>
          <w:noProof w:val="0"/>
          <w:rtl/>
        </w:rPr>
        <w:t xml:space="preserve"> הצהיר כי בח</w:t>
      </w:r>
      <w:r w:rsidR="00956E56">
        <w:rPr>
          <w:rFonts w:ascii="Arial" w:hAnsi="Arial" w:hint="cs"/>
          <w:noProof w:val="0"/>
          <w:rtl/>
        </w:rPr>
        <w:t>וות דעתו לא התייחס לשאלת תוקפם ש</w:t>
      </w:r>
      <w:r w:rsidR="00BA632D" w:rsidRPr="00A94C01">
        <w:rPr>
          <w:rFonts w:ascii="Arial" w:hAnsi="Arial" w:hint="cs"/>
          <w:noProof w:val="0"/>
          <w:rtl/>
        </w:rPr>
        <w:t xml:space="preserve">ל הפטנטים הנטענים להפרה. </w:t>
      </w:r>
      <w:r w:rsidR="00E74158">
        <w:rPr>
          <w:rFonts w:ascii="Arial" w:hAnsi="Arial" w:hint="cs"/>
          <w:noProof w:val="0"/>
          <w:rtl/>
        </w:rPr>
        <w:t>הוא הצהיר</w:t>
      </w:r>
      <w:r w:rsidR="00BA632D" w:rsidRPr="00A94C01">
        <w:rPr>
          <w:rFonts w:ascii="Arial" w:hAnsi="Arial" w:hint="cs"/>
          <w:noProof w:val="0"/>
          <w:rtl/>
        </w:rPr>
        <w:t xml:space="preserve"> כי ערך בדיקה מקיפה של חוות הדעת של המומחה מטעם המבקשו</w:t>
      </w:r>
      <w:r w:rsidR="00A94C01" w:rsidRPr="00A94C01">
        <w:rPr>
          <w:rFonts w:ascii="Arial" w:hAnsi="Arial" w:hint="cs"/>
          <w:noProof w:val="0"/>
          <w:rtl/>
        </w:rPr>
        <w:t>ת,</w:t>
      </w:r>
      <w:r w:rsidR="00A20C48" w:rsidRPr="00A94C01">
        <w:rPr>
          <w:rFonts w:ascii="Arial" w:hAnsi="Arial" w:hint="cs"/>
          <w:noProof w:val="0"/>
          <w:rtl/>
        </w:rPr>
        <w:t xml:space="preserve"> </w:t>
      </w:r>
      <w:r w:rsidR="00E74158">
        <w:rPr>
          <w:rFonts w:ascii="Arial" w:hAnsi="Arial" w:hint="cs"/>
          <w:noProof w:val="0"/>
          <w:rtl/>
        </w:rPr>
        <w:t>של הפטנטים שנטען כי הופרו ושל</w:t>
      </w:r>
      <w:r w:rsidR="00A94C01" w:rsidRPr="00A94C01">
        <w:rPr>
          <w:rFonts w:ascii="Arial" w:hAnsi="Arial" w:hint="cs"/>
          <w:noProof w:val="0"/>
          <w:rtl/>
        </w:rPr>
        <w:t xml:space="preserve"> </w:t>
      </w:r>
      <w:r w:rsidR="00A20C48" w:rsidRPr="00A94C01">
        <w:rPr>
          <w:rFonts w:ascii="Arial" w:hAnsi="Arial" w:hint="cs"/>
          <w:noProof w:val="0"/>
          <w:rtl/>
        </w:rPr>
        <w:t>ההיסטוריה של תהליך הרישום בישראל</w:t>
      </w:r>
      <w:r w:rsidR="00A94C01" w:rsidRPr="00A94C01">
        <w:rPr>
          <w:rFonts w:ascii="Arial" w:hAnsi="Arial" w:hint="cs"/>
          <w:noProof w:val="0"/>
          <w:rtl/>
        </w:rPr>
        <w:t>. בנוסף</w:t>
      </w:r>
      <w:r w:rsidR="00E74158">
        <w:rPr>
          <w:rFonts w:ascii="Arial" w:hAnsi="Arial" w:hint="cs"/>
          <w:noProof w:val="0"/>
          <w:rtl/>
        </w:rPr>
        <w:t xml:space="preserve">, הצהיר </w:t>
      </w:r>
      <w:r w:rsidR="00A94C01" w:rsidRPr="00A94C01">
        <w:rPr>
          <w:rFonts w:ascii="Arial" w:hAnsi="Arial" w:hint="cs"/>
          <w:noProof w:val="0"/>
          <w:rtl/>
        </w:rPr>
        <w:t xml:space="preserve">כי נבדקו </w:t>
      </w:r>
      <w:r w:rsidR="00A20C48" w:rsidRPr="00A94C01">
        <w:rPr>
          <w:rFonts w:ascii="Arial" w:hAnsi="Arial" w:hint="cs"/>
          <w:noProof w:val="0"/>
          <w:rtl/>
        </w:rPr>
        <w:t>הפטנטים והגשות פטנט בבעלות החברה הקוריאנית</w:t>
      </w:r>
      <w:r w:rsidR="00A94C01" w:rsidRPr="00A94C01">
        <w:rPr>
          <w:rFonts w:ascii="Arial" w:hAnsi="Arial" w:hint="cs"/>
          <w:noProof w:val="0"/>
          <w:rtl/>
        </w:rPr>
        <w:t>, נאסף מידע טכני אודות המקדחים מאנשי עדין</w:t>
      </w:r>
      <w:r w:rsidR="00A20C48" w:rsidRPr="00A94C01">
        <w:rPr>
          <w:rFonts w:ascii="Arial" w:hAnsi="Arial" w:hint="cs"/>
          <w:noProof w:val="0"/>
          <w:rtl/>
        </w:rPr>
        <w:t xml:space="preserve"> </w:t>
      </w:r>
      <w:r w:rsidR="00A94C01" w:rsidRPr="00A94C01">
        <w:rPr>
          <w:rFonts w:ascii="Arial" w:hAnsi="Arial" w:hint="cs"/>
          <w:noProof w:val="0"/>
          <w:rtl/>
        </w:rPr>
        <w:t xml:space="preserve">ונערכו </w:t>
      </w:r>
      <w:r w:rsidR="00A20C48" w:rsidRPr="00A94C01">
        <w:rPr>
          <w:rFonts w:ascii="Arial" w:hAnsi="Arial" w:hint="cs"/>
          <w:noProof w:val="0"/>
          <w:rtl/>
        </w:rPr>
        <w:t xml:space="preserve">בדיקות פיזיות על שני המקדחים ועל מספר דגמים של </w:t>
      </w:r>
      <w:r w:rsidR="00E74158">
        <w:rPr>
          <w:rFonts w:ascii="Arial" w:hAnsi="Arial" w:hint="cs"/>
          <w:noProof w:val="0"/>
          <w:rtl/>
        </w:rPr>
        <w:t>מקדחים ה</w:t>
      </w:r>
      <w:r w:rsidR="00A20C48" w:rsidRPr="00A94C01">
        <w:rPr>
          <w:rFonts w:ascii="Arial" w:hAnsi="Arial" w:hint="cs"/>
          <w:noProof w:val="0"/>
          <w:rtl/>
        </w:rPr>
        <w:t>מיוצרים על ידי המבקשת 1</w:t>
      </w:r>
      <w:r w:rsidR="00A94C01">
        <w:rPr>
          <w:rFonts w:ascii="Arial" w:hAnsi="Arial" w:hint="cs"/>
          <w:noProof w:val="0"/>
          <w:rtl/>
        </w:rPr>
        <w:t>.</w:t>
      </w:r>
    </w:p>
    <w:p w:rsidR="00A94C01" w:rsidRPr="00A94C01" w:rsidRDefault="00A94C01" w:rsidP="00A94C01">
      <w:pPr>
        <w:pStyle w:val="ad"/>
        <w:rPr>
          <w:rFonts w:ascii="Arial" w:hAnsi="Arial"/>
          <w:noProof w:val="0"/>
          <w:rtl/>
        </w:rPr>
      </w:pPr>
    </w:p>
    <w:p w:rsidR="00837FA1" w:rsidRDefault="000D04D0" w:rsidP="00A94C01">
      <w:pPr>
        <w:pStyle w:val="ad"/>
        <w:numPr>
          <w:ilvl w:val="0"/>
          <w:numId w:val="1"/>
        </w:numPr>
        <w:spacing w:line="360" w:lineRule="auto"/>
        <w:jc w:val="both"/>
        <w:rPr>
          <w:rFonts w:ascii="Arial" w:hAnsi="Arial"/>
          <w:noProof w:val="0"/>
        </w:rPr>
      </w:pPr>
      <w:r>
        <w:rPr>
          <w:rFonts w:ascii="Arial" w:hAnsi="Arial" w:hint="cs"/>
          <w:noProof w:val="0"/>
          <w:rtl/>
        </w:rPr>
        <w:lastRenderedPageBreak/>
        <w:t>המומחה מצא הבדלים משמעות</w:t>
      </w:r>
      <w:r w:rsidR="00E74158">
        <w:rPr>
          <w:rFonts w:ascii="Arial" w:hAnsi="Arial" w:hint="cs"/>
          <w:noProof w:val="0"/>
          <w:rtl/>
        </w:rPr>
        <w:t xml:space="preserve">יים במקדחים של החברה הקוריאנית </w:t>
      </w:r>
      <w:r>
        <w:rPr>
          <w:rFonts w:ascii="Arial" w:hAnsi="Arial" w:hint="cs"/>
          <w:noProof w:val="0"/>
          <w:rtl/>
        </w:rPr>
        <w:t>אותם</w:t>
      </w:r>
      <w:r w:rsidR="00E74158">
        <w:rPr>
          <w:rFonts w:ascii="Arial" w:hAnsi="Arial" w:hint="cs"/>
          <w:noProof w:val="0"/>
          <w:rtl/>
        </w:rPr>
        <w:t xml:space="preserve"> משווקת המשיבה 1 בהשוואה לאילו ה</w:t>
      </w:r>
      <w:r>
        <w:rPr>
          <w:rFonts w:ascii="Arial" w:hAnsi="Arial" w:hint="cs"/>
          <w:noProof w:val="0"/>
          <w:rtl/>
        </w:rPr>
        <w:t xml:space="preserve">מיוצרים על ידי המבקשת 1. </w:t>
      </w:r>
      <w:r w:rsidR="00837FA1">
        <w:rPr>
          <w:rFonts w:ascii="Arial" w:hAnsi="Arial" w:hint="cs"/>
          <w:noProof w:val="0"/>
          <w:rtl/>
        </w:rPr>
        <w:t>ראוי ל</w:t>
      </w:r>
      <w:r w:rsidR="003341FA">
        <w:rPr>
          <w:rFonts w:ascii="Arial" w:hAnsi="Arial" w:hint="cs"/>
          <w:noProof w:val="0"/>
          <w:rtl/>
        </w:rPr>
        <w:t>הביא</w:t>
      </w:r>
      <w:r w:rsidR="00837FA1">
        <w:rPr>
          <w:rFonts w:ascii="Arial" w:hAnsi="Arial" w:hint="cs"/>
          <w:noProof w:val="0"/>
          <w:rtl/>
        </w:rPr>
        <w:t xml:space="preserve"> דברים מתוך חוות הדעת</w:t>
      </w:r>
      <w:r w:rsidR="00A94C01">
        <w:rPr>
          <w:rFonts w:ascii="Arial" w:hAnsi="Arial" w:hint="cs"/>
          <w:noProof w:val="0"/>
          <w:rtl/>
        </w:rPr>
        <w:t xml:space="preserve">. </w:t>
      </w:r>
      <w:r w:rsidR="00837FA1">
        <w:rPr>
          <w:rFonts w:ascii="Arial" w:hAnsi="Arial" w:hint="cs"/>
          <w:noProof w:val="0"/>
          <w:rtl/>
        </w:rPr>
        <w:t xml:space="preserve">לשם הנוחות יובאו הדברים </w:t>
      </w:r>
      <w:r w:rsidR="003341FA">
        <w:rPr>
          <w:rFonts w:ascii="Arial" w:hAnsi="Arial" w:hint="cs"/>
          <w:noProof w:val="0"/>
          <w:rtl/>
        </w:rPr>
        <w:t>מ</w:t>
      </w:r>
      <w:r w:rsidR="00837FA1">
        <w:rPr>
          <w:rFonts w:ascii="Arial" w:hAnsi="Arial" w:hint="cs"/>
          <w:noProof w:val="0"/>
          <w:rtl/>
        </w:rPr>
        <w:t xml:space="preserve">חוות הדעת </w:t>
      </w:r>
      <w:r w:rsidR="007967E5">
        <w:rPr>
          <w:rFonts w:ascii="Arial" w:hAnsi="Arial" w:hint="cs"/>
          <w:noProof w:val="0"/>
          <w:rtl/>
        </w:rPr>
        <w:t>שתורגמה לעברית</w:t>
      </w:r>
      <w:r w:rsidR="00837FA1">
        <w:rPr>
          <w:rFonts w:ascii="Arial" w:hAnsi="Arial" w:hint="cs"/>
          <w:noProof w:val="0"/>
          <w:rtl/>
        </w:rPr>
        <w:t>:</w:t>
      </w:r>
    </w:p>
    <w:p w:rsidR="007967E5" w:rsidRPr="007967E5" w:rsidRDefault="007967E5" w:rsidP="007967E5">
      <w:pPr>
        <w:pStyle w:val="ad"/>
        <w:rPr>
          <w:rFonts w:ascii="Arial" w:hAnsi="Arial"/>
          <w:noProof w:val="0"/>
          <w:rtl/>
        </w:rPr>
      </w:pPr>
    </w:p>
    <w:p w:rsidR="00837FA1" w:rsidRDefault="00430B1B" w:rsidP="00E74158">
      <w:pPr>
        <w:pStyle w:val="ad"/>
        <w:spacing w:line="360" w:lineRule="auto"/>
        <w:jc w:val="both"/>
        <w:rPr>
          <w:rFonts w:ascii="David" w:hAnsi="David"/>
          <w:b/>
          <w:bCs/>
          <w:noProof w:val="0"/>
          <w:rtl/>
        </w:rPr>
      </w:pPr>
      <w:r>
        <w:rPr>
          <w:rFonts w:ascii="David" w:hAnsi="David" w:hint="cs"/>
          <w:b/>
          <w:bCs/>
          <w:noProof w:val="0"/>
          <w:rtl/>
        </w:rPr>
        <w:t>"</w:t>
      </w:r>
      <w:r w:rsidR="000D04D0" w:rsidRPr="00E74158">
        <w:rPr>
          <w:rFonts w:ascii="David" w:hAnsi="David"/>
          <w:b/>
          <w:bCs/>
          <w:noProof w:val="0"/>
          <w:u w:val="single"/>
          <w:rtl/>
        </w:rPr>
        <w:t>נמצאו הבדלים משמעותיים</w:t>
      </w:r>
      <w:r w:rsidR="000D04D0" w:rsidRPr="00430B1B">
        <w:rPr>
          <w:rFonts w:ascii="David" w:hAnsi="David"/>
          <w:b/>
          <w:bCs/>
          <w:noProof w:val="0"/>
          <w:rtl/>
        </w:rPr>
        <w:t xml:space="preserve"> במקדחים של</w:t>
      </w:r>
      <w:r w:rsidR="000D04D0" w:rsidRPr="00430B1B">
        <w:rPr>
          <w:rFonts w:ascii="David" w:hAnsi="David"/>
          <w:b/>
          <w:bCs/>
          <w:noProof w:val="0"/>
        </w:rPr>
        <w:t xml:space="preserve">HaeNaem </w:t>
      </w:r>
      <w:r w:rsidR="000D04D0" w:rsidRPr="00430B1B">
        <w:rPr>
          <w:rFonts w:ascii="David" w:hAnsi="David"/>
          <w:b/>
          <w:bCs/>
          <w:noProof w:val="0"/>
          <w:rtl/>
        </w:rPr>
        <w:t xml:space="preserve"> בהשוואה לאלו שמיוצרים על ידי </w:t>
      </w:r>
      <w:r w:rsidR="000D04D0" w:rsidRPr="00430B1B">
        <w:rPr>
          <w:rFonts w:ascii="David" w:hAnsi="David"/>
          <w:b/>
          <w:bCs/>
          <w:noProof w:val="0"/>
        </w:rPr>
        <w:t>Versah</w:t>
      </w:r>
      <w:r w:rsidR="000D04D0" w:rsidRPr="00430B1B">
        <w:rPr>
          <w:rFonts w:ascii="David" w:hAnsi="David"/>
          <w:b/>
          <w:bCs/>
          <w:noProof w:val="0"/>
          <w:rtl/>
        </w:rPr>
        <w:t xml:space="preserve"> (להלן "המקדחים של </w:t>
      </w:r>
      <w:r w:rsidR="000D04D0" w:rsidRPr="00430B1B">
        <w:rPr>
          <w:rFonts w:ascii="David" w:hAnsi="David"/>
          <w:b/>
          <w:bCs/>
          <w:noProof w:val="0"/>
        </w:rPr>
        <w:t>Versah</w:t>
      </w:r>
      <w:r w:rsidR="000D04D0" w:rsidRPr="00430B1B">
        <w:rPr>
          <w:rFonts w:ascii="David" w:hAnsi="David"/>
          <w:b/>
          <w:bCs/>
          <w:noProof w:val="0"/>
          <w:rtl/>
        </w:rPr>
        <w:t xml:space="preserve"> )</w:t>
      </w:r>
      <w:r>
        <w:rPr>
          <w:rFonts w:ascii="David" w:hAnsi="David" w:hint="cs"/>
          <w:b/>
          <w:bCs/>
          <w:noProof w:val="0"/>
          <w:rtl/>
        </w:rPr>
        <w:t xml:space="preserve"> </w:t>
      </w:r>
      <w:r w:rsidR="000D04D0" w:rsidRPr="00430B1B">
        <w:rPr>
          <w:rFonts w:ascii="David" w:hAnsi="David"/>
          <w:b/>
          <w:bCs/>
          <w:noProof w:val="0"/>
          <w:rtl/>
        </w:rPr>
        <w:t>בעיקר בשיטתם</w:t>
      </w:r>
      <w:r w:rsidR="00B2020B" w:rsidRPr="00430B1B">
        <w:rPr>
          <w:rFonts w:ascii="David" w:hAnsi="David"/>
          <w:b/>
          <w:bCs/>
          <w:noProof w:val="0"/>
          <w:rtl/>
        </w:rPr>
        <w:t xml:space="preserve"> </w:t>
      </w:r>
      <w:r w:rsidR="000D04D0" w:rsidRPr="00430B1B">
        <w:rPr>
          <w:rFonts w:ascii="David" w:hAnsi="David"/>
          <w:b/>
          <w:bCs/>
          <w:noProof w:val="0"/>
          <w:rtl/>
        </w:rPr>
        <w:t>לביצוע</w:t>
      </w:r>
      <w:r w:rsidR="00B2020B" w:rsidRPr="00430B1B">
        <w:rPr>
          <w:rFonts w:ascii="David" w:hAnsi="David"/>
          <w:b/>
          <w:bCs/>
          <w:noProof w:val="0"/>
          <w:rtl/>
        </w:rPr>
        <w:t xml:space="preserve"> </w:t>
      </w:r>
      <w:r w:rsidR="00A94C01">
        <w:rPr>
          <w:rFonts w:ascii="David" w:hAnsi="David"/>
          <w:b/>
          <w:bCs/>
          <w:noProof w:val="0"/>
          <w:rtl/>
        </w:rPr>
        <w:t>אוסידנסיפיקציה</w:t>
      </w:r>
      <w:r w:rsidR="000D04D0" w:rsidRPr="00430B1B">
        <w:rPr>
          <w:rFonts w:ascii="David" w:hAnsi="David"/>
          <w:b/>
          <w:bCs/>
          <w:noProof w:val="0"/>
          <w:rtl/>
        </w:rPr>
        <w:t>.</w:t>
      </w:r>
      <w:r w:rsidR="00A94C01">
        <w:rPr>
          <w:rFonts w:ascii="David" w:hAnsi="David" w:hint="cs"/>
          <w:b/>
          <w:bCs/>
          <w:noProof w:val="0"/>
          <w:rtl/>
        </w:rPr>
        <w:t xml:space="preserve"> </w:t>
      </w:r>
      <w:r w:rsidR="000D04D0" w:rsidRPr="00430B1B">
        <w:rPr>
          <w:rFonts w:ascii="David" w:hAnsi="David"/>
          <w:b/>
          <w:bCs/>
          <w:noProof w:val="0"/>
          <w:rtl/>
        </w:rPr>
        <w:t>המקדחים</w:t>
      </w:r>
      <w:r w:rsidR="00B2020B" w:rsidRPr="00430B1B">
        <w:rPr>
          <w:rFonts w:ascii="David" w:hAnsi="David"/>
          <w:b/>
          <w:bCs/>
          <w:noProof w:val="0"/>
          <w:rtl/>
        </w:rPr>
        <w:t xml:space="preserve"> </w:t>
      </w:r>
      <w:r w:rsidR="000D04D0" w:rsidRPr="00430B1B">
        <w:rPr>
          <w:rFonts w:ascii="David" w:hAnsi="David"/>
          <w:b/>
          <w:bCs/>
          <w:noProof w:val="0"/>
          <w:rtl/>
        </w:rPr>
        <w:t>של</w:t>
      </w:r>
      <w:r w:rsidR="00B2020B" w:rsidRPr="00430B1B">
        <w:rPr>
          <w:rFonts w:ascii="David" w:hAnsi="David"/>
          <w:b/>
          <w:bCs/>
          <w:noProof w:val="0"/>
          <w:rtl/>
        </w:rPr>
        <w:t xml:space="preserve"> </w:t>
      </w:r>
      <w:r w:rsidR="000D04D0" w:rsidRPr="00430B1B">
        <w:rPr>
          <w:rFonts w:ascii="David" w:hAnsi="David"/>
          <w:b/>
          <w:bCs/>
          <w:noProof w:val="0"/>
        </w:rPr>
        <w:t>HaeNaem</w:t>
      </w:r>
      <w:r w:rsidR="000D04D0" w:rsidRPr="00430B1B">
        <w:rPr>
          <w:rFonts w:ascii="David" w:hAnsi="David"/>
          <w:b/>
          <w:bCs/>
          <w:noProof w:val="0"/>
          <w:rtl/>
        </w:rPr>
        <w:t xml:space="preserve"> מיועדים לביצוע אוסידנסיפיקציה על ידי חיתוך</w:t>
      </w:r>
      <w:r w:rsidR="00B2020B" w:rsidRPr="00430B1B">
        <w:rPr>
          <w:rFonts w:ascii="David" w:hAnsi="David"/>
          <w:b/>
          <w:bCs/>
          <w:noProof w:val="0"/>
          <w:rtl/>
        </w:rPr>
        <w:t xml:space="preserve"> ר</w:t>
      </w:r>
      <w:r w:rsidR="000D04D0" w:rsidRPr="00430B1B">
        <w:rPr>
          <w:rFonts w:ascii="David" w:hAnsi="David"/>
          <w:b/>
          <w:bCs/>
          <w:noProof w:val="0"/>
          <w:rtl/>
        </w:rPr>
        <w:t>קמת</w:t>
      </w:r>
      <w:r w:rsidR="00B2020B" w:rsidRPr="00430B1B">
        <w:rPr>
          <w:rFonts w:ascii="David" w:hAnsi="David"/>
          <w:b/>
          <w:bCs/>
          <w:noProof w:val="0"/>
          <w:rtl/>
        </w:rPr>
        <w:t xml:space="preserve"> </w:t>
      </w:r>
      <w:r w:rsidR="000D04D0" w:rsidRPr="00430B1B">
        <w:rPr>
          <w:rFonts w:ascii="David" w:hAnsi="David"/>
          <w:b/>
          <w:bCs/>
          <w:noProof w:val="0"/>
          <w:rtl/>
        </w:rPr>
        <w:t>עצם</w:t>
      </w:r>
      <w:r w:rsidR="00B2020B" w:rsidRPr="00430B1B">
        <w:rPr>
          <w:rFonts w:ascii="David" w:hAnsi="David"/>
          <w:b/>
          <w:bCs/>
          <w:noProof w:val="0"/>
          <w:rtl/>
        </w:rPr>
        <w:t xml:space="preserve"> </w:t>
      </w:r>
      <w:r w:rsidR="000D04D0" w:rsidRPr="00430B1B">
        <w:rPr>
          <w:rFonts w:ascii="David" w:hAnsi="David"/>
          <w:b/>
          <w:bCs/>
          <w:noProof w:val="0"/>
          <w:rtl/>
        </w:rPr>
        <w:t>מצדי</w:t>
      </w:r>
      <w:r w:rsidR="00B2020B" w:rsidRPr="00430B1B">
        <w:rPr>
          <w:rFonts w:ascii="David" w:hAnsi="David"/>
          <w:b/>
          <w:bCs/>
          <w:noProof w:val="0"/>
          <w:rtl/>
        </w:rPr>
        <w:t xml:space="preserve"> </w:t>
      </w:r>
      <w:r w:rsidR="000D04D0" w:rsidRPr="00430B1B">
        <w:rPr>
          <w:rFonts w:ascii="David" w:hAnsi="David"/>
          <w:b/>
          <w:bCs/>
          <w:noProof w:val="0"/>
          <w:rtl/>
        </w:rPr>
        <w:t>חור</w:t>
      </w:r>
      <w:r w:rsidR="00B2020B" w:rsidRPr="00430B1B">
        <w:rPr>
          <w:rFonts w:ascii="David" w:hAnsi="David"/>
          <w:b/>
          <w:bCs/>
          <w:noProof w:val="0"/>
          <w:rtl/>
        </w:rPr>
        <w:t xml:space="preserve"> </w:t>
      </w:r>
      <w:r>
        <w:rPr>
          <w:rFonts w:ascii="David" w:hAnsi="David"/>
          <w:b/>
          <w:bCs/>
          <w:noProof w:val="0"/>
          <w:rtl/>
        </w:rPr>
        <w:t>השתל</w:t>
      </w:r>
      <w:r w:rsidR="000D04D0" w:rsidRPr="00430B1B">
        <w:rPr>
          <w:rFonts w:ascii="David" w:hAnsi="David"/>
          <w:b/>
          <w:bCs/>
          <w:noProof w:val="0"/>
          <w:rtl/>
        </w:rPr>
        <w:t>,</w:t>
      </w:r>
      <w:r>
        <w:rPr>
          <w:rFonts w:ascii="David" w:hAnsi="David" w:hint="cs"/>
          <w:b/>
          <w:bCs/>
          <w:noProof w:val="0"/>
          <w:rtl/>
        </w:rPr>
        <w:t xml:space="preserve"> </w:t>
      </w:r>
      <w:r w:rsidR="000D04D0" w:rsidRPr="00430B1B">
        <w:rPr>
          <w:rFonts w:ascii="David" w:hAnsi="David"/>
          <w:b/>
          <w:bCs/>
          <w:noProof w:val="0"/>
          <w:rtl/>
        </w:rPr>
        <w:t>ובאותה</w:t>
      </w:r>
      <w:r w:rsidR="00B2020B" w:rsidRPr="00430B1B">
        <w:rPr>
          <w:rFonts w:ascii="David" w:hAnsi="David"/>
          <w:b/>
          <w:bCs/>
          <w:noProof w:val="0"/>
          <w:rtl/>
        </w:rPr>
        <w:t xml:space="preserve"> </w:t>
      </w:r>
      <w:r w:rsidR="00E74158">
        <w:rPr>
          <w:rFonts w:ascii="David" w:hAnsi="David"/>
          <w:b/>
          <w:bCs/>
          <w:noProof w:val="0"/>
          <w:rtl/>
        </w:rPr>
        <w:t>פעולה</w:t>
      </w:r>
      <w:r w:rsidR="000D04D0" w:rsidRPr="00430B1B">
        <w:rPr>
          <w:rFonts w:ascii="David" w:hAnsi="David"/>
          <w:b/>
          <w:bCs/>
          <w:noProof w:val="0"/>
          <w:rtl/>
        </w:rPr>
        <w:t>,</w:t>
      </w:r>
      <w:r w:rsidR="00B2020B" w:rsidRPr="00430B1B">
        <w:rPr>
          <w:rFonts w:ascii="David" w:hAnsi="David"/>
          <w:b/>
          <w:bCs/>
          <w:noProof w:val="0"/>
          <w:rtl/>
        </w:rPr>
        <w:t xml:space="preserve"> חלוקה ש</w:t>
      </w:r>
      <w:r w:rsidR="00B2020B" w:rsidRPr="00430B1B">
        <w:rPr>
          <w:rFonts w:ascii="David" w:hAnsi="David" w:hint="cs"/>
          <w:b/>
          <w:bCs/>
          <w:noProof w:val="0"/>
          <w:rtl/>
        </w:rPr>
        <w:t xml:space="preserve">ל רקמת העצם </w:t>
      </w:r>
      <w:r w:rsidR="000D04D0" w:rsidRPr="00430B1B">
        <w:rPr>
          <w:rFonts w:ascii="David" w:hAnsi="David"/>
          <w:b/>
          <w:bCs/>
          <w:noProof w:val="0"/>
          <w:rtl/>
        </w:rPr>
        <w:t>החתוך</w:t>
      </w:r>
      <w:r w:rsidR="00B2020B" w:rsidRPr="00430B1B">
        <w:rPr>
          <w:rFonts w:ascii="David" w:hAnsi="David" w:hint="cs"/>
          <w:b/>
          <w:bCs/>
          <w:noProof w:val="0"/>
          <w:rtl/>
        </w:rPr>
        <w:t xml:space="preserve"> </w:t>
      </w:r>
      <w:r w:rsidR="000D04D0" w:rsidRPr="00430B1B">
        <w:rPr>
          <w:rFonts w:ascii="David" w:hAnsi="David"/>
          <w:b/>
          <w:bCs/>
          <w:noProof w:val="0"/>
          <w:rtl/>
        </w:rPr>
        <w:t>לצדי</w:t>
      </w:r>
      <w:r w:rsidR="00B2020B" w:rsidRPr="00430B1B">
        <w:rPr>
          <w:rFonts w:ascii="David" w:hAnsi="David" w:hint="cs"/>
          <w:b/>
          <w:bCs/>
          <w:noProof w:val="0"/>
          <w:rtl/>
        </w:rPr>
        <w:t xml:space="preserve"> </w:t>
      </w:r>
      <w:r w:rsidR="000D04D0" w:rsidRPr="00430B1B">
        <w:rPr>
          <w:rFonts w:ascii="David" w:hAnsi="David"/>
          <w:b/>
          <w:bCs/>
          <w:noProof w:val="0"/>
          <w:rtl/>
        </w:rPr>
        <w:t>החור</w:t>
      </w:r>
      <w:r w:rsidR="00A94C01">
        <w:rPr>
          <w:rFonts w:ascii="David" w:hAnsi="David" w:hint="cs"/>
          <w:b/>
          <w:bCs/>
          <w:noProof w:val="0"/>
          <w:rtl/>
        </w:rPr>
        <w:t xml:space="preserve"> </w:t>
      </w:r>
      <w:r w:rsidR="000D04D0" w:rsidRPr="00430B1B">
        <w:rPr>
          <w:rFonts w:ascii="David" w:hAnsi="David"/>
          <w:b/>
          <w:bCs/>
          <w:noProof w:val="0"/>
          <w:rtl/>
        </w:rPr>
        <w:t>ולתחתיתו</w:t>
      </w:r>
      <w:r w:rsidR="00B2020B" w:rsidRPr="00430B1B">
        <w:rPr>
          <w:rFonts w:ascii="David" w:hAnsi="David" w:hint="cs"/>
          <w:b/>
          <w:bCs/>
          <w:noProof w:val="0"/>
          <w:rtl/>
        </w:rPr>
        <w:t xml:space="preserve"> </w:t>
      </w:r>
      <w:r w:rsidR="000D04D0" w:rsidRPr="00430B1B">
        <w:rPr>
          <w:rFonts w:ascii="David" w:hAnsi="David"/>
          <w:b/>
          <w:bCs/>
          <w:noProof w:val="0"/>
          <w:rtl/>
        </w:rPr>
        <w:t>לדחיסה</w:t>
      </w:r>
      <w:r w:rsidR="00B2020B" w:rsidRPr="00430B1B">
        <w:rPr>
          <w:rFonts w:ascii="David" w:hAnsi="David" w:hint="cs"/>
          <w:b/>
          <w:bCs/>
          <w:noProof w:val="0"/>
          <w:rtl/>
        </w:rPr>
        <w:t xml:space="preserve"> </w:t>
      </w:r>
      <w:r w:rsidR="000D04D0" w:rsidRPr="00430B1B">
        <w:rPr>
          <w:rFonts w:ascii="David" w:hAnsi="David"/>
          <w:b/>
          <w:bCs/>
          <w:noProof w:val="0"/>
          <w:rtl/>
        </w:rPr>
        <w:t>לאזור</w:t>
      </w:r>
      <w:r w:rsidR="00B2020B" w:rsidRPr="00430B1B">
        <w:rPr>
          <w:rFonts w:ascii="David" w:hAnsi="David" w:hint="cs"/>
          <w:b/>
          <w:bCs/>
          <w:noProof w:val="0"/>
          <w:rtl/>
        </w:rPr>
        <w:t xml:space="preserve"> </w:t>
      </w:r>
      <w:r w:rsidR="000D04D0" w:rsidRPr="00430B1B">
        <w:rPr>
          <w:rFonts w:ascii="David" w:hAnsi="David"/>
          <w:b/>
          <w:bCs/>
          <w:noProof w:val="0"/>
          <w:rtl/>
        </w:rPr>
        <w:t>אוסידנסיפיקציה צדדית</w:t>
      </w:r>
      <w:r w:rsidR="00B2020B" w:rsidRPr="00430B1B">
        <w:rPr>
          <w:rFonts w:ascii="David" w:hAnsi="David" w:hint="cs"/>
          <w:b/>
          <w:bCs/>
          <w:noProof w:val="0"/>
          <w:rtl/>
        </w:rPr>
        <w:t xml:space="preserve"> </w:t>
      </w:r>
      <w:r w:rsidR="000D04D0" w:rsidRPr="00430B1B">
        <w:rPr>
          <w:rFonts w:ascii="David" w:hAnsi="David"/>
          <w:b/>
          <w:bCs/>
          <w:noProof w:val="0"/>
          <w:rtl/>
        </w:rPr>
        <w:t>(לאורך</w:t>
      </w:r>
      <w:r w:rsidR="00B2020B" w:rsidRPr="00430B1B">
        <w:rPr>
          <w:rFonts w:ascii="David" w:hAnsi="David" w:hint="cs"/>
          <w:b/>
          <w:bCs/>
          <w:noProof w:val="0"/>
          <w:rtl/>
        </w:rPr>
        <w:t xml:space="preserve"> </w:t>
      </w:r>
      <w:r w:rsidR="000D04D0" w:rsidRPr="00430B1B">
        <w:rPr>
          <w:rFonts w:ascii="David" w:hAnsi="David"/>
          <w:b/>
          <w:bCs/>
          <w:noProof w:val="0"/>
          <w:rtl/>
        </w:rPr>
        <w:t>צדי</w:t>
      </w:r>
      <w:r w:rsidR="00B2020B" w:rsidRPr="00430B1B">
        <w:rPr>
          <w:rFonts w:ascii="David" w:hAnsi="David" w:hint="cs"/>
          <w:b/>
          <w:bCs/>
          <w:noProof w:val="0"/>
          <w:rtl/>
        </w:rPr>
        <w:t xml:space="preserve"> </w:t>
      </w:r>
      <w:r w:rsidR="000D04D0" w:rsidRPr="00430B1B">
        <w:rPr>
          <w:rFonts w:ascii="David" w:hAnsi="David"/>
          <w:b/>
          <w:bCs/>
          <w:noProof w:val="0"/>
          <w:rtl/>
        </w:rPr>
        <w:t>החור)</w:t>
      </w:r>
      <w:r w:rsidR="00A04694" w:rsidRPr="00430B1B">
        <w:rPr>
          <w:rFonts w:ascii="David" w:hAnsi="David" w:hint="cs"/>
          <w:b/>
          <w:bCs/>
          <w:noProof w:val="0"/>
          <w:rtl/>
        </w:rPr>
        <w:t xml:space="preserve"> </w:t>
      </w:r>
      <w:r w:rsidR="000D04D0" w:rsidRPr="00430B1B">
        <w:rPr>
          <w:rFonts w:ascii="David" w:hAnsi="David"/>
          <w:b/>
          <w:bCs/>
          <w:noProof w:val="0"/>
          <w:rtl/>
        </w:rPr>
        <w:t xml:space="preserve">ואזור אוסידנסיפיקציה </w:t>
      </w:r>
      <w:r w:rsidR="00A04694" w:rsidRPr="00430B1B">
        <w:rPr>
          <w:rFonts w:ascii="David" w:hAnsi="David" w:hint="cs"/>
          <w:b/>
          <w:bCs/>
          <w:noProof w:val="0"/>
          <w:rtl/>
        </w:rPr>
        <w:t>פ</w:t>
      </w:r>
      <w:r w:rsidR="000D04D0" w:rsidRPr="00430B1B">
        <w:rPr>
          <w:rFonts w:ascii="David" w:hAnsi="David"/>
          <w:b/>
          <w:bCs/>
          <w:noProof w:val="0"/>
          <w:rtl/>
        </w:rPr>
        <w:t>נימית (לאורך</w:t>
      </w:r>
      <w:r w:rsidR="00A04694" w:rsidRPr="00430B1B">
        <w:rPr>
          <w:rFonts w:ascii="David" w:hAnsi="David" w:hint="cs"/>
          <w:b/>
          <w:bCs/>
          <w:noProof w:val="0"/>
          <w:rtl/>
        </w:rPr>
        <w:t xml:space="preserve"> </w:t>
      </w:r>
      <w:r w:rsidR="000D04D0" w:rsidRPr="00430B1B">
        <w:rPr>
          <w:rFonts w:ascii="David" w:hAnsi="David"/>
          <w:b/>
          <w:bCs/>
          <w:noProof w:val="0"/>
          <w:rtl/>
        </w:rPr>
        <w:t>תחתית</w:t>
      </w:r>
      <w:r w:rsidR="00A04694" w:rsidRPr="00430B1B">
        <w:rPr>
          <w:rFonts w:ascii="David" w:hAnsi="David" w:hint="cs"/>
          <w:b/>
          <w:bCs/>
          <w:noProof w:val="0"/>
          <w:rtl/>
        </w:rPr>
        <w:t xml:space="preserve"> </w:t>
      </w:r>
      <w:r w:rsidR="000D04D0" w:rsidRPr="00430B1B">
        <w:rPr>
          <w:rFonts w:ascii="David" w:hAnsi="David"/>
          <w:b/>
          <w:bCs/>
          <w:noProof w:val="0"/>
          <w:rtl/>
        </w:rPr>
        <w:t>החור)</w:t>
      </w:r>
      <w:r w:rsidR="00A04694" w:rsidRPr="00430B1B">
        <w:rPr>
          <w:rFonts w:ascii="David" w:hAnsi="David" w:hint="cs"/>
          <w:b/>
          <w:bCs/>
          <w:noProof w:val="0"/>
          <w:rtl/>
        </w:rPr>
        <w:t xml:space="preserve">. </w:t>
      </w:r>
      <w:r w:rsidR="000D04D0" w:rsidRPr="00430B1B">
        <w:rPr>
          <w:rFonts w:ascii="David" w:hAnsi="David"/>
          <w:b/>
          <w:bCs/>
          <w:noProof w:val="0"/>
          <w:rtl/>
        </w:rPr>
        <w:t>המקדח</w:t>
      </w:r>
      <w:r w:rsidR="00A04694" w:rsidRPr="00430B1B">
        <w:rPr>
          <w:rFonts w:ascii="David" w:hAnsi="David" w:hint="cs"/>
          <w:b/>
          <w:bCs/>
          <w:noProof w:val="0"/>
          <w:rtl/>
        </w:rPr>
        <w:t xml:space="preserve"> </w:t>
      </w:r>
      <w:r w:rsidR="000D04D0" w:rsidRPr="00430B1B">
        <w:rPr>
          <w:rFonts w:ascii="David" w:hAnsi="David"/>
          <w:b/>
          <w:bCs/>
          <w:noProof w:val="0"/>
          <w:rtl/>
        </w:rPr>
        <w:t>של</w:t>
      </w:r>
      <w:r w:rsidR="00A04694" w:rsidRPr="00430B1B">
        <w:rPr>
          <w:rFonts w:ascii="David" w:hAnsi="David" w:hint="cs"/>
          <w:b/>
          <w:bCs/>
          <w:noProof w:val="0"/>
          <w:rtl/>
        </w:rPr>
        <w:t xml:space="preserve"> </w:t>
      </w:r>
      <w:r w:rsidR="000D04D0" w:rsidRPr="00430B1B">
        <w:rPr>
          <w:rFonts w:ascii="David" w:hAnsi="David"/>
          <w:b/>
          <w:bCs/>
          <w:noProof w:val="0"/>
        </w:rPr>
        <w:t>Versah</w:t>
      </w:r>
      <w:r w:rsidR="000D04D0" w:rsidRPr="00430B1B">
        <w:rPr>
          <w:rFonts w:ascii="David" w:hAnsi="David"/>
          <w:b/>
          <w:bCs/>
          <w:noProof w:val="0"/>
          <w:rtl/>
        </w:rPr>
        <w:t xml:space="preserve"> לעומת</w:t>
      </w:r>
      <w:r w:rsidR="00A04694" w:rsidRPr="00430B1B">
        <w:rPr>
          <w:rFonts w:ascii="David" w:hAnsi="David" w:hint="cs"/>
          <w:b/>
          <w:bCs/>
          <w:noProof w:val="0"/>
          <w:rtl/>
        </w:rPr>
        <w:t xml:space="preserve"> </w:t>
      </w:r>
      <w:r w:rsidR="000D04D0" w:rsidRPr="00430B1B">
        <w:rPr>
          <w:rFonts w:ascii="David" w:hAnsi="David"/>
          <w:b/>
          <w:bCs/>
          <w:noProof w:val="0"/>
          <w:rtl/>
        </w:rPr>
        <w:t>זאת,</w:t>
      </w:r>
      <w:r>
        <w:rPr>
          <w:rFonts w:ascii="David" w:hAnsi="David" w:hint="cs"/>
          <w:b/>
          <w:bCs/>
          <w:noProof w:val="0"/>
          <w:rtl/>
        </w:rPr>
        <w:t xml:space="preserve"> </w:t>
      </w:r>
      <w:r w:rsidR="000D04D0" w:rsidRPr="00430B1B">
        <w:rPr>
          <w:rFonts w:ascii="David" w:hAnsi="David"/>
          <w:b/>
          <w:bCs/>
          <w:noProof w:val="0"/>
          <w:rtl/>
        </w:rPr>
        <w:t>מיועד לביצוע אוסידנסיפיקציה</w:t>
      </w:r>
      <w:r w:rsidR="00A04694" w:rsidRPr="00430B1B">
        <w:rPr>
          <w:rFonts w:ascii="David" w:hAnsi="David" w:hint="cs"/>
          <w:b/>
          <w:bCs/>
          <w:noProof w:val="0"/>
          <w:rtl/>
        </w:rPr>
        <w:t xml:space="preserve"> </w:t>
      </w:r>
      <w:r w:rsidR="000D04D0" w:rsidRPr="00430B1B">
        <w:rPr>
          <w:rFonts w:ascii="David" w:hAnsi="David"/>
          <w:b/>
          <w:bCs/>
          <w:noProof w:val="0"/>
          <w:rtl/>
        </w:rPr>
        <w:t>על</w:t>
      </w:r>
      <w:r w:rsidR="00A04694" w:rsidRPr="00430B1B">
        <w:rPr>
          <w:rFonts w:ascii="David" w:hAnsi="David" w:hint="cs"/>
          <w:b/>
          <w:bCs/>
          <w:noProof w:val="0"/>
          <w:rtl/>
        </w:rPr>
        <w:t xml:space="preserve"> </w:t>
      </w:r>
      <w:r w:rsidR="000D04D0" w:rsidRPr="00430B1B">
        <w:rPr>
          <w:rFonts w:ascii="David" w:hAnsi="David"/>
          <w:b/>
          <w:bCs/>
          <w:noProof w:val="0"/>
          <w:rtl/>
        </w:rPr>
        <w:t>ידי</w:t>
      </w:r>
      <w:r w:rsidR="00A04694" w:rsidRPr="00430B1B">
        <w:rPr>
          <w:rFonts w:ascii="David" w:hAnsi="David" w:hint="cs"/>
          <w:b/>
          <w:bCs/>
          <w:noProof w:val="0"/>
          <w:rtl/>
        </w:rPr>
        <w:t xml:space="preserve"> </w:t>
      </w:r>
      <w:r w:rsidR="000D04D0" w:rsidRPr="00430B1B">
        <w:rPr>
          <w:rFonts w:ascii="David" w:hAnsi="David"/>
          <w:b/>
          <w:bCs/>
          <w:noProof w:val="0"/>
          <w:rtl/>
        </w:rPr>
        <w:t>קבלת</w:t>
      </w:r>
      <w:r w:rsidR="00A04694" w:rsidRPr="00430B1B">
        <w:rPr>
          <w:rFonts w:ascii="David" w:hAnsi="David" w:hint="cs"/>
          <w:b/>
          <w:bCs/>
          <w:noProof w:val="0"/>
          <w:rtl/>
        </w:rPr>
        <w:t xml:space="preserve"> </w:t>
      </w:r>
      <w:r w:rsidR="000D04D0" w:rsidRPr="00430B1B">
        <w:rPr>
          <w:rFonts w:ascii="David" w:hAnsi="David"/>
          <w:b/>
          <w:bCs/>
          <w:noProof w:val="0"/>
          <w:rtl/>
        </w:rPr>
        <w:t>רקמת</w:t>
      </w:r>
      <w:r w:rsidR="00A04694" w:rsidRPr="00430B1B">
        <w:rPr>
          <w:rFonts w:ascii="David" w:hAnsi="David" w:hint="cs"/>
          <w:b/>
          <w:bCs/>
          <w:noProof w:val="0"/>
          <w:rtl/>
        </w:rPr>
        <w:t xml:space="preserve"> </w:t>
      </w:r>
      <w:r w:rsidR="000D04D0" w:rsidRPr="00430B1B">
        <w:rPr>
          <w:rFonts w:ascii="David" w:hAnsi="David"/>
          <w:b/>
          <w:bCs/>
          <w:noProof w:val="0"/>
          <w:rtl/>
        </w:rPr>
        <w:t>עצם</w:t>
      </w:r>
      <w:r w:rsidR="00A04694" w:rsidRPr="00430B1B">
        <w:rPr>
          <w:rFonts w:ascii="David" w:hAnsi="David" w:hint="cs"/>
          <w:b/>
          <w:bCs/>
          <w:noProof w:val="0"/>
          <w:rtl/>
        </w:rPr>
        <w:t xml:space="preserve"> </w:t>
      </w:r>
      <w:r w:rsidR="000D04D0" w:rsidRPr="00430B1B">
        <w:rPr>
          <w:rFonts w:ascii="David" w:hAnsi="David"/>
          <w:b/>
          <w:bCs/>
          <w:noProof w:val="0"/>
          <w:rtl/>
        </w:rPr>
        <w:t>מתחת</w:t>
      </w:r>
      <w:r w:rsidR="00A04694" w:rsidRPr="00430B1B">
        <w:rPr>
          <w:rFonts w:ascii="David" w:hAnsi="David" w:hint="cs"/>
          <w:b/>
          <w:bCs/>
          <w:noProof w:val="0"/>
          <w:rtl/>
        </w:rPr>
        <w:t xml:space="preserve"> </w:t>
      </w:r>
      <w:r w:rsidR="000D04D0" w:rsidRPr="00430B1B">
        <w:rPr>
          <w:rFonts w:ascii="David" w:hAnsi="David"/>
          <w:b/>
          <w:bCs/>
          <w:noProof w:val="0"/>
          <w:rtl/>
        </w:rPr>
        <w:t>חור</w:t>
      </w:r>
      <w:r w:rsidR="00A04694" w:rsidRPr="00430B1B">
        <w:rPr>
          <w:rFonts w:ascii="David" w:hAnsi="David" w:hint="cs"/>
          <w:b/>
          <w:bCs/>
          <w:noProof w:val="0"/>
          <w:rtl/>
        </w:rPr>
        <w:t xml:space="preserve"> </w:t>
      </w:r>
      <w:r w:rsidR="00A94C01">
        <w:rPr>
          <w:rFonts w:ascii="David" w:hAnsi="David"/>
          <w:b/>
          <w:bCs/>
          <w:noProof w:val="0"/>
          <w:rtl/>
        </w:rPr>
        <w:t>השתל</w:t>
      </w:r>
      <w:r w:rsidR="000D04D0" w:rsidRPr="00430B1B">
        <w:rPr>
          <w:rFonts w:ascii="David" w:hAnsi="David"/>
          <w:b/>
          <w:bCs/>
          <w:noProof w:val="0"/>
          <w:rtl/>
        </w:rPr>
        <w:t>,</w:t>
      </w:r>
      <w:r w:rsidR="00A94C01">
        <w:rPr>
          <w:rFonts w:ascii="David" w:hAnsi="David" w:hint="cs"/>
          <w:b/>
          <w:bCs/>
          <w:noProof w:val="0"/>
          <w:rtl/>
        </w:rPr>
        <w:t xml:space="preserve"> </w:t>
      </w:r>
      <w:r w:rsidR="000D04D0" w:rsidRPr="00430B1B">
        <w:rPr>
          <w:rFonts w:ascii="David" w:hAnsi="David"/>
          <w:b/>
          <w:bCs/>
          <w:noProof w:val="0"/>
          <w:rtl/>
        </w:rPr>
        <w:t>דרך</w:t>
      </w:r>
      <w:r w:rsidR="00A04694" w:rsidRPr="00430B1B">
        <w:rPr>
          <w:rFonts w:ascii="David" w:hAnsi="David" w:hint="cs"/>
          <w:b/>
          <w:bCs/>
          <w:noProof w:val="0"/>
          <w:rtl/>
        </w:rPr>
        <w:t xml:space="preserve"> </w:t>
      </w:r>
      <w:r w:rsidR="00A04694" w:rsidRPr="00430B1B">
        <w:rPr>
          <w:rFonts w:ascii="David" w:hAnsi="David"/>
          <w:b/>
          <w:bCs/>
          <w:noProof w:val="0"/>
          <w:rtl/>
        </w:rPr>
        <w:t>שחיקה</w:t>
      </w:r>
      <w:r w:rsidR="000D04D0" w:rsidRPr="00430B1B">
        <w:rPr>
          <w:rFonts w:ascii="David" w:hAnsi="David"/>
          <w:b/>
          <w:bCs/>
          <w:noProof w:val="0"/>
          <w:rtl/>
        </w:rPr>
        <w:t>,</w:t>
      </w:r>
      <w:r w:rsidR="00A04694" w:rsidRPr="00430B1B">
        <w:rPr>
          <w:rFonts w:ascii="David" w:hAnsi="David" w:hint="cs"/>
          <w:b/>
          <w:bCs/>
          <w:noProof w:val="0"/>
          <w:rtl/>
        </w:rPr>
        <w:t xml:space="preserve"> </w:t>
      </w:r>
      <w:r w:rsidR="000D04D0" w:rsidRPr="00430B1B">
        <w:rPr>
          <w:rFonts w:ascii="David" w:hAnsi="David"/>
          <w:b/>
          <w:bCs/>
          <w:noProof w:val="0"/>
          <w:rtl/>
        </w:rPr>
        <w:t>וחלוקה של</w:t>
      </w:r>
      <w:r w:rsidR="00A04694" w:rsidRPr="00430B1B">
        <w:rPr>
          <w:rFonts w:ascii="David" w:hAnsi="David" w:hint="cs"/>
          <w:b/>
          <w:bCs/>
          <w:noProof w:val="0"/>
          <w:rtl/>
        </w:rPr>
        <w:t xml:space="preserve"> </w:t>
      </w:r>
      <w:r w:rsidR="000D04D0" w:rsidRPr="00430B1B">
        <w:rPr>
          <w:rFonts w:ascii="David" w:hAnsi="David"/>
          <w:b/>
          <w:bCs/>
          <w:noProof w:val="0"/>
          <w:rtl/>
        </w:rPr>
        <w:t>רקמת</w:t>
      </w:r>
      <w:r w:rsidR="00A04694" w:rsidRPr="00430B1B">
        <w:rPr>
          <w:rFonts w:ascii="David" w:hAnsi="David" w:hint="cs"/>
          <w:b/>
          <w:bCs/>
          <w:noProof w:val="0"/>
          <w:rtl/>
        </w:rPr>
        <w:t xml:space="preserve"> </w:t>
      </w:r>
      <w:r w:rsidR="000D04D0" w:rsidRPr="00430B1B">
        <w:rPr>
          <w:rFonts w:ascii="David" w:hAnsi="David"/>
          <w:b/>
          <w:bCs/>
          <w:noProof w:val="0"/>
          <w:rtl/>
        </w:rPr>
        <w:t>העצם</w:t>
      </w:r>
      <w:r w:rsidR="00A04694" w:rsidRPr="00430B1B">
        <w:rPr>
          <w:rFonts w:ascii="David" w:hAnsi="David" w:hint="cs"/>
          <w:b/>
          <w:bCs/>
          <w:noProof w:val="0"/>
          <w:rtl/>
        </w:rPr>
        <w:t xml:space="preserve"> </w:t>
      </w:r>
      <w:r w:rsidR="000D04D0" w:rsidRPr="00430B1B">
        <w:rPr>
          <w:rFonts w:ascii="David" w:hAnsi="David"/>
          <w:b/>
          <w:bCs/>
          <w:noProof w:val="0"/>
          <w:rtl/>
        </w:rPr>
        <w:t>דרך חור</w:t>
      </w:r>
      <w:r w:rsidR="00A04694" w:rsidRPr="00430B1B">
        <w:rPr>
          <w:rFonts w:ascii="David" w:hAnsi="David" w:hint="cs"/>
          <w:b/>
          <w:bCs/>
          <w:noProof w:val="0"/>
          <w:rtl/>
        </w:rPr>
        <w:t xml:space="preserve"> </w:t>
      </w:r>
      <w:r w:rsidR="000D04D0" w:rsidRPr="00430B1B">
        <w:rPr>
          <w:rFonts w:ascii="David" w:hAnsi="David"/>
          <w:b/>
          <w:bCs/>
          <w:noProof w:val="0"/>
          <w:rtl/>
        </w:rPr>
        <w:t>השתל</w:t>
      </w:r>
      <w:r w:rsidR="00A04694" w:rsidRPr="00430B1B">
        <w:rPr>
          <w:rFonts w:ascii="David" w:hAnsi="David" w:hint="cs"/>
          <w:b/>
          <w:bCs/>
          <w:noProof w:val="0"/>
          <w:rtl/>
        </w:rPr>
        <w:t xml:space="preserve"> </w:t>
      </w:r>
      <w:r w:rsidR="000D04D0" w:rsidRPr="00430B1B">
        <w:rPr>
          <w:rFonts w:ascii="David" w:hAnsi="David"/>
          <w:b/>
          <w:bCs/>
          <w:noProof w:val="0"/>
          <w:rtl/>
        </w:rPr>
        <w:t>לצורך</w:t>
      </w:r>
      <w:r w:rsidR="00A04694" w:rsidRPr="00430B1B">
        <w:rPr>
          <w:rFonts w:ascii="David" w:hAnsi="David" w:hint="cs"/>
          <w:b/>
          <w:bCs/>
          <w:noProof w:val="0"/>
          <w:rtl/>
        </w:rPr>
        <w:t xml:space="preserve"> </w:t>
      </w:r>
      <w:r w:rsidR="000D04D0" w:rsidRPr="00430B1B">
        <w:rPr>
          <w:rFonts w:ascii="David" w:hAnsi="David"/>
          <w:b/>
          <w:bCs/>
          <w:noProof w:val="0"/>
          <w:rtl/>
        </w:rPr>
        <w:t>יצירת</w:t>
      </w:r>
      <w:r w:rsidR="00A04694" w:rsidRPr="00430B1B">
        <w:rPr>
          <w:rFonts w:ascii="David" w:hAnsi="David" w:hint="cs"/>
          <w:b/>
          <w:bCs/>
          <w:noProof w:val="0"/>
          <w:rtl/>
        </w:rPr>
        <w:t xml:space="preserve"> </w:t>
      </w:r>
      <w:r w:rsidR="000D04D0" w:rsidRPr="00430B1B">
        <w:rPr>
          <w:rFonts w:ascii="David" w:hAnsi="David"/>
          <w:b/>
          <w:bCs/>
          <w:noProof w:val="0"/>
          <w:rtl/>
        </w:rPr>
        <w:t>אזור</w:t>
      </w:r>
      <w:r w:rsidR="00A04694" w:rsidRPr="00430B1B">
        <w:rPr>
          <w:rFonts w:ascii="David" w:hAnsi="David" w:hint="cs"/>
          <w:b/>
          <w:bCs/>
          <w:noProof w:val="0"/>
          <w:rtl/>
        </w:rPr>
        <w:t xml:space="preserve"> </w:t>
      </w:r>
      <w:r w:rsidR="000D04D0" w:rsidRPr="00430B1B">
        <w:rPr>
          <w:rFonts w:ascii="David" w:hAnsi="David"/>
          <w:b/>
          <w:bCs/>
          <w:noProof w:val="0"/>
          <w:rtl/>
        </w:rPr>
        <w:t>אוסידנסיפיקציה</w:t>
      </w:r>
      <w:r w:rsidR="00A04694" w:rsidRPr="00430B1B">
        <w:rPr>
          <w:rFonts w:ascii="David" w:hAnsi="David" w:hint="cs"/>
          <w:b/>
          <w:bCs/>
          <w:noProof w:val="0"/>
          <w:rtl/>
        </w:rPr>
        <w:t xml:space="preserve"> </w:t>
      </w:r>
      <w:r w:rsidR="000D04D0" w:rsidRPr="00430B1B">
        <w:rPr>
          <w:rFonts w:ascii="David" w:hAnsi="David"/>
          <w:b/>
          <w:bCs/>
          <w:noProof w:val="0"/>
          <w:rtl/>
        </w:rPr>
        <w:t>צדדית</w:t>
      </w:r>
      <w:r w:rsidR="00A04694" w:rsidRPr="00430B1B">
        <w:rPr>
          <w:rFonts w:ascii="David" w:hAnsi="David" w:hint="cs"/>
          <w:b/>
          <w:bCs/>
          <w:noProof w:val="0"/>
          <w:rtl/>
        </w:rPr>
        <w:t xml:space="preserve"> </w:t>
      </w:r>
      <w:r w:rsidR="000D04D0" w:rsidRPr="00430B1B">
        <w:rPr>
          <w:rFonts w:ascii="David" w:hAnsi="David"/>
          <w:b/>
          <w:bCs/>
          <w:noProof w:val="0"/>
          <w:rtl/>
        </w:rPr>
        <w:t>ואזור</w:t>
      </w:r>
      <w:r w:rsidR="00A04694" w:rsidRPr="00430B1B">
        <w:rPr>
          <w:rFonts w:ascii="David" w:hAnsi="David" w:hint="cs"/>
          <w:b/>
          <w:bCs/>
          <w:noProof w:val="0"/>
          <w:rtl/>
        </w:rPr>
        <w:t xml:space="preserve"> </w:t>
      </w:r>
      <w:r w:rsidR="000D04D0" w:rsidRPr="00430B1B">
        <w:rPr>
          <w:rFonts w:ascii="David" w:hAnsi="David"/>
          <w:b/>
          <w:bCs/>
          <w:noProof w:val="0"/>
          <w:rtl/>
        </w:rPr>
        <w:t>אוסידנסיפיקציה</w:t>
      </w:r>
      <w:r w:rsidR="00A04694" w:rsidRPr="00430B1B">
        <w:rPr>
          <w:rFonts w:ascii="David" w:hAnsi="David" w:hint="cs"/>
          <w:b/>
          <w:bCs/>
          <w:noProof w:val="0"/>
          <w:rtl/>
        </w:rPr>
        <w:t xml:space="preserve"> </w:t>
      </w:r>
      <w:r w:rsidR="000D04D0" w:rsidRPr="00430B1B">
        <w:rPr>
          <w:rFonts w:ascii="David" w:hAnsi="David"/>
          <w:b/>
          <w:bCs/>
          <w:noProof w:val="0"/>
          <w:rtl/>
        </w:rPr>
        <w:t>תחתי. כמו</w:t>
      </w:r>
      <w:r w:rsidR="00E74158">
        <w:rPr>
          <w:rFonts w:ascii="David" w:hAnsi="David" w:hint="cs"/>
          <w:b/>
          <w:bCs/>
          <w:noProof w:val="0"/>
          <w:rtl/>
        </w:rPr>
        <w:t xml:space="preserve"> </w:t>
      </w:r>
      <w:r w:rsidR="000D04D0" w:rsidRPr="00430B1B">
        <w:rPr>
          <w:rFonts w:ascii="David" w:hAnsi="David"/>
          <w:b/>
          <w:bCs/>
          <w:noProof w:val="0"/>
          <w:rtl/>
        </w:rPr>
        <w:t>כן,</w:t>
      </w:r>
      <w:r w:rsidR="00A94C01">
        <w:rPr>
          <w:rFonts w:ascii="David" w:hAnsi="David" w:hint="cs"/>
          <w:b/>
          <w:bCs/>
          <w:noProof w:val="0"/>
          <w:rtl/>
        </w:rPr>
        <w:t xml:space="preserve"> </w:t>
      </w:r>
      <w:r w:rsidR="000D04D0" w:rsidRPr="00430B1B">
        <w:rPr>
          <w:rFonts w:ascii="David" w:hAnsi="David"/>
          <w:b/>
          <w:bCs/>
          <w:noProof w:val="0"/>
          <w:rtl/>
        </w:rPr>
        <w:t>המקדח</w:t>
      </w:r>
      <w:r w:rsidR="00A04694" w:rsidRPr="00430B1B">
        <w:rPr>
          <w:rFonts w:ascii="David" w:hAnsi="David" w:hint="cs"/>
          <w:b/>
          <w:bCs/>
          <w:noProof w:val="0"/>
          <w:rtl/>
        </w:rPr>
        <w:t xml:space="preserve"> </w:t>
      </w:r>
      <w:r w:rsidR="000D04D0" w:rsidRPr="00430B1B">
        <w:rPr>
          <w:rFonts w:ascii="David" w:hAnsi="David"/>
          <w:b/>
          <w:bCs/>
          <w:noProof w:val="0"/>
          <w:rtl/>
        </w:rPr>
        <w:t>של</w:t>
      </w:r>
      <w:r w:rsidR="00A04694" w:rsidRPr="00430B1B">
        <w:rPr>
          <w:rFonts w:ascii="David" w:hAnsi="David" w:hint="cs"/>
          <w:b/>
          <w:bCs/>
          <w:noProof w:val="0"/>
          <w:rtl/>
        </w:rPr>
        <w:t xml:space="preserve"> </w:t>
      </w:r>
      <w:r w:rsidR="000D04D0" w:rsidRPr="00430B1B">
        <w:rPr>
          <w:rFonts w:ascii="David" w:hAnsi="David"/>
          <w:b/>
          <w:bCs/>
          <w:noProof w:val="0"/>
        </w:rPr>
        <w:t>Versah</w:t>
      </w:r>
      <w:r w:rsidR="000D04D0" w:rsidRPr="00430B1B">
        <w:rPr>
          <w:rFonts w:ascii="David" w:hAnsi="David"/>
          <w:b/>
          <w:bCs/>
          <w:noProof w:val="0"/>
          <w:rtl/>
        </w:rPr>
        <w:t xml:space="preserve"> מיועד</w:t>
      </w:r>
      <w:r w:rsidR="00A04694" w:rsidRPr="00430B1B">
        <w:rPr>
          <w:rFonts w:ascii="David" w:hAnsi="David" w:hint="cs"/>
          <w:b/>
          <w:bCs/>
          <w:noProof w:val="0"/>
          <w:rtl/>
        </w:rPr>
        <w:t xml:space="preserve"> </w:t>
      </w:r>
      <w:r w:rsidR="000D04D0" w:rsidRPr="00430B1B">
        <w:rPr>
          <w:rFonts w:ascii="David" w:hAnsi="David"/>
          <w:b/>
          <w:bCs/>
          <w:noProof w:val="0"/>
          <w:rtl/>
        </w:rPr>
        <w:t>גם</w:t>
      </w:r>
      <w:r w:rsidR="00A04694" w:rsidRPr="00430B1B">
        <w:rPr>
          <w:rFonts w:ascii="David" w:hAnsi="David" w:hint="cs"/>
          <w:b/>
          <w:bCs/>
          <w:noProof w:val="0"/>
          <w:rtl/>
        </w:rPr>
        <w:t xml:space="preserve"> </w:t>
      </w:r>
      <w:r w:rsidR="000D04D0" w:rsidRPr="00430B1B">
        <w:rPr>
          <w:rFonts w:ascii="David" w:hAnsi="David"/>
          <w:b/>
          <w:bCs/>
          <w:noProof w:val="0"/>
          <w:rtl/>
        </w:rPr>
        <w:t>לחיתוך</w:t>
      </w:r>
      <w:r w:rsidR="00A04694" w:rsidRPr="00430B1B">
        <w:rPr>
          <w:rFonts w:ascii="David" w:hAnsi="David" w:hint="cs"/>
          <w:b/>
          <w:bCs/>
          <w:noProof w:val="0"/>
          <w:rtl/>
        </w:rPr>
        <w:t xml:space="preserve"> </w:t>
      </w:r>
      <w:r w:rsidR="000D04D0" w:rsidRPr="00430B1B">
        <w:rPr>
          <w:rFonts w:ascii="David" w:hAnsi="David"/>
          <w:b/>
          <w:bCs/>
          <w:noProof w:val="0"/>
          <w:rtl/>
        </w:rPr>
        <w:t>רקמת</w:t>
      </w:r>
      <w:r w:rsidR="00A04694" w:rsidRPr="00430B1B">
        <w:rPr>
          <w:rFonts w:ascii="David" w:hAnsi="David" w:hint="cs"/>
          <w:b/>
          <w:bCs/>
          <w:noProof w:val="0"/>
          <w:rtl/>
        </w:rPr>
        <w:t xml:space="preserve"> </w:t>
      </w:r>
      <w:r w:rsidR="000D04D0" w:rsidRPr="00430B1B">
        <w:rPr>
          <w:rFonts w:ascii="David" w:hAnsi="David"/>
          <w:b/>
          <w:bCs/>
          <w:noProof w:val="0"/>
          <w:rtl/>
        </w:rPr>
        <w:t>עצם,</w:t>
      </w:r>
      <w:r>
        <w:rPr>
          <w:rFonts w:ascii="David" w:hAnsi="David" w:hint="cs"/>
          <w:b/>
          <w:bCs/>
          <w:noProof w:val="0"/>
          <w:rtl/>
        </w:rPr>
        <w:t xml:space="preserve"> </w:t>
      </w:r>
      <w:r w:rsidR="000D04D0" w:rsidRPr="00430B1B">
        <w:rPr>
          <w:rFonts w:ascii="David" w:hAnsi="David"/>
          <w:b/>
          <w:bCs/>
          <w:noProof w:val="0"/>
          <w:rtl/>
        </w:rPr>
        <w:t>אף</w:t>
      </w:r>
      <w:r w:rsidR="00A04694" w:rsidRPr="00430B1B">
        <w:rPr>
          <w:rFonts w:ascii="David" w:hAnsi="David" w:hint="cs"/>
          <w:b/>
          <w:bCs/>
          <w:noProof w:val="0"/>
          <w:rtl/>
        </w:rPr>
        <w:t xml:space="preserve"> </w:t>
      </w:r>
      <w:r w:rsidR="000D04D0" w:rsidRPr="00430B1B">
        <w:rPr>
          <w:rFonts w:ascii="David" w:hAnsi="David"/>
          <w:b/>
          <w:bCs/>
          <w:noProof w:val="0"/>
          <w:rtl/>
        </w:rPr>
        <w:t>על</w:t>
      </w:r>
      <w:r w:rsidR="00A04694" w:rsidRPr="00430B1B">
        <w:rPr>
          <w:rFonts w:ascii="David" w:hAnsi="David" w:hint="cs"/>
          <w:b/>
          <w:bCs/>
          <w:noProof w:val="0"/>
          <w:rtl/>
        </w:rPr>
        <w:t xml:space="preserve"> </w:t>
      </w:r>
      <w:r w:rsidR="000D04D0" w:rsidRPr="00430B1B">
        <w:rPr>
          <w:rFonts w:ascii="David" w:hAnsi="David"/>
          <w:b/>
          <w:bCs/>
          <w:noProof w:val="0"/>
          <w:rtl/>
        </w:rPr>
        <w:t>פי</w:t>
      </w:r>
      <w:r w:rsidR="00A04694" w:rsidRPr="00430B1B">
        <w:rPr>
          <w:rFonts w:ascii="David" w:hAnsi="David" w:hint="cs"/>
          <w:b/>
          <w:bCs/>
          <w:noProof w:val="0"/>
          <w:rtl/>
        </w:rPr>
        <w:t xml:space="preserve"> </w:t>
      </w:r>
      <w:r w:rsidR="000D04D0" w:rsidRPr="00430B1B">
        <w:rPr>
          <w:rFonts w:ascii="David" w:hAnsi="David"/>
          <w:b/>
          <w:bCs/>
          <w:noProof w:val="0"/>
          <w:rtl/>
        </w:rPr>
        <w:t>שזהו</w:t>
      </w:r>
      <w:r w:rsidR="00A04694" w:rsidRPr="00430B1B">
        <w:rPr>
          <w:rFonts w:ascii="David" w:hAnsi="David" w:hint="cs"/>
          <w:b/>
          <w:bCs/>
          <w:noProof w:val="0"/>
          <w:rtl/>
        </w:rPr>
        <w:t xml:space="preserve"> </w:t>
      </w:r>
      <w:r w:rsidR="000D04D0" w:rsidRPr="00430B1B">
        <w:rPr>
          <w:rFonts w:ascii="David" w:hAnsi="David"/>
          <w:b/>
          <w:bCs/>
          <w:noProof w:val="0"/>
          <w:rtl/>
        </w:rPr>
        <w:t>תהליך</w:t>
      </w:r>
      <w:r w:rsidR="00A04694" w:rsidRPr="00430B1B">
        <w:rPr>
          <w:rFonts w:ascii="David" w:hAnsi="David" w:hint="cs"/>
          <w:b/>
          <w:bCs/>
          <w:noProof w:val="0"/>
          <w:rtl/>
        </w:rPr>
        <w:t xml:space="preserve"> </w:t>
      </w:r>
      <w:r w:rsidR="000D04D0" w:rsidRPr="00430B1B">
        <w:rPr>
          <w:rFonts w:ascii="David" w:hAnsi="David"/>
          <w:b/>
          <w:bCs/>
          <w:noProof w:val="0"/>
          <w:rtl/>
        </w:rPr>
        <w:t>שונה</w:t>
      </w:r>
      <w:r w:rsidR="00A04694" w:rsidRPr="00430B1B">
        <w:rPr>
          <w:rFonts w:ascii="David" w:hAnsi="David" w:hint="cs"/>
          <w:b/>
          <w:bCs/>
          <w:noProof w:val="0"/>
          <w:rtl/>
        </w:rPr>
        <w:t xml:space="preserve"> </w:t>
      </w:r>
      <w:r w:rsidR="000D04D0" w:rsidRPr="00430B1B">
        <w:rPr>
          <w:rFonts w:ascii="David" w:hAnsi="David"/>
          <w:b/>
          <w:bCs/>
          <w:noProof w:val="0"/>
          <w:rtl/>
        </w:rPr>
        <w:t>מהפעולה</w:t>
      </w:r>
      <w:r w:rsidR="00A04694" w:rsidRPr="00430B1B">
        <w:rPr>
          <w:rFonts w:ascii="David" w:hAnsi="David" w:hint="cs"/>
          <w:b/>
          <w:bCs/>
          <w:noProof w:val="0"/>
          <w:rtl/>
        </w:rPr>
        <w:t xml:space="preserve"> </w:t>
      </w:r>
      <w:r w:rsidR="000D04D0" w:rsidRPr="00430B1B">
        <w:rPr>
          <w:rFonts w:ascii="David" w:hAnsi="David"/>
          <w:b/>
          <w:bCs/>
          <w:noProof w:val="0"/>
          <w:rtl/>
        </w:rPr>
        <w:t>של אוסידנסיפיקציה,</w:t>
      </w:r>
      <w:r>
        <w:rPr>
          <w:rFonts w:ascii="David" w:hAnsi="David" w:hint="cs"/>
          <w:b/>
          <w:bCs/>
          <w:noProof w:val="0"/>
          <w:rtl/>
        </w:rPr>
        <w:t xml:space="preserve"> </w:t>
      </w:r>
      <w:r w:rsidR="000D04D0" w:rsidRPr="00430B1B">
        <w:rPr>
          <w:rFonts w:ascii="David" w:hAnsi="David"/>
          <w:b/>
          <w:bCs/>
          <w:noProof w:val="0"/>
          <w:rtl/>
        </w:rPr>
        <w:t>כפי</w:t>
      </w:r>
      <w:r w:rsidR="00A04694" w:rsidRPr="00430B1B">
        <w:rPr>
          <w:rFonts w:ascii="David" w:hAnsi="David" w:hint="cs"/>
          <w:b/>
          <w:bCs/>
          <w:noProof w:val="0"/>
          <w:rtl/>
        </w:rPr>
        <w:t xml:space="preserve"> </w:t>
      </w:r>
      <w:r w:rsidR="000D04D0" w:rsidRPr="00430B1B">
        <w:rPr>
          <w:rFonts w:ascii="David" w:hAnsi="David"/>
          <w:b/>
          <w:bCs/>
          <w:noProof w:val="0"/>
          <w:rtl/>
        </w:rPr>
        <w:t>שעשוי</w:t>
      </w:r>
      <w:r w:rsidR="00A04694" w:rsidRPr="00430B1B">
        <w:rPr>
          <w:rFonts w:ascii="David" w:hAnsi="David" w:hint="cs"/>
          <w:b/>
          <w:bCs/>
          <w:noProof w:val="0"/>
          <w:rtl/>
        </w:rPr>
        <w:t xml:space="preserve"> </w:t>
      </w:r>
      <w:r w:rsidR="000D04D0" w:rsidRPr="00430B1B">
        <w:rPr>
          <w:rFonts w:ascii="David" w:hAnsi="David"/>
          <w:b/>
          <w:bCs/>
          <w:noProof w:val="0"/>
          <w:rtl/>
        </w:rPr>
        <w:t>להיות</w:t>
      </w:r>
      <w:r w:rsidR="00A04694" w:rsidRPr="00430B1B">
        <w:rPr>
          <w:rFonts w:ascii="David" w:hAnsi="David" w:hint="cs"/>
          <w:b/>
          <w:bCs/>
          <w:noProof w:val="0"/>
          <w:rtl/>
        </w:rPr>
        <w:t xml:space="preserve"> </w:t>
      </w:r>
      <w:r w:rsidR="000D04D0" w:rsidRPr="00430B1B">
        <w:rPr>
          <w:rFonts w:ascii="David" w:hAnsi="David"/>
          <w:b/>
          <w:bCs/>
          <w:noProof w:val="0"/>
          <w:rtl/>
        </w:rPr>
        <w:t>נדרש</w:t>
      </w:r>
      <w:r>
        <w:rPr>
          <w:rFonts w:ascii="David" w:hAnsi="David" w:hint="cs"/>
          <w:b/>
          <w:bCs/>
          <w:noProof w:val="0"/>
          <w:rtl/>
        </w:rPr>
        <w:t xml:space="preserve"> </w:t>
      </w:r>
      <w:r w:rsidR="000D04D0" w:rsidRPr="00430B1B">
        <w:rPr>
          <w:rFonts w:ascii="David" w:hAnsi="David"/>
          <w:b/>
          <w:bCs/>
          <w:noProof w:val="0"/>
          <w:rtl/>
        </w:rPr>
        <w:t>להרחבת</w:t>
      </w:r>
      <w:r w:rsidR="00A04694" w:rsidRPr="00430B1B">
        <w:rPr>
          <w:rFonts w:ascii="David" w:hAnsi="David" w:hint="cs"/>
          <w:b/>
          <w:bCs/>
          <w:noProof w:val="0"/>
          <w:rtl/>
        </w:rPr>
        <w:t xml:space="preserve"> </w:t>
      </w:r>
      <w:r w:rsidR="000D04D0" w:rsidRPr="00430B1B">
        <w:rPr>
          <w:rFonts w:ascii="David" w:hAnsi="David"/>
          <w:b/>
          <w:bCs/>
          <w:noProof w:val="0"/>
          <w:rtl/>
        </w:rPr>
        <w:t>החור של</w:t>
      </w:r>
      <w:r w:rsidR="00A04694" w:rsidRPr="00430B1B">
        <w:rPr>
          <w:rFonts w:ascii="David" w:hAnsi="David" w:hint="cs"/>
          <w:b/>
          <w:bCs/>
          <w:noProof w:val="0"/>
          <w:rtl/>
        </w:rPr>
        <w:t xml:space="preserve">  </w:t>
      </w:r>
      <w:r w:rsidR="000D04D0" w:rsidRPr="00430B1B">
        <w:rPr>
          <w:rFonts w:ascii="David" w:hAnsi="David"/>
          <w:b/>
          <w:bCs/>
          <w:noProof w:val="0"/>
          <w:rtl/>
        </w:rPr>
        <w:t>השתל</w:t>
      </w:r>
      <w:r w:rsidR="00A04694" w:rsidRPr="00430B1B">
        <w:rPr>
          <w:rFonts w:ascii="David" w:hAnsi="David" w:hint="cs"/>
          <w:b/>
          <w:bCs/>
          <w:noProof w:val="0"/>
          <w:rtl/>
        </w:rPr>
        <w:t xml:space="preserve">  </w:t>
      </w:r>
      <w:r w:rsidR="000D04D0" w:rsidRPr="00430B1B">
        <w:rPr>
          <w:rFonts w:ascii="David" w:hAnsi="David"/>
          <w:b/>
          <w:bCs/>
          <w:noProof w:val="0"/>
          <w:rtl/>
        </w:rPr>
        <w:t>ו/או</w:t>
      </w:r>
      <w:r w:rsidR="00A04694" w:rsidRPr="00430B1B">
        <w:rPr>
          <w:rFonts w:ascii="David" w:hAnsi="David" w:hint="cs"/>
          <w:b/>
          <w:bCs/>
          <w:noProof w:val="0"/>
          <w:rtl/>
        </w:rPr>
        <w:t xml:space="preserve"> </w:t>
      </w:r>
      <w:r w:rsidR="000D04D0" w:rsidRPr="00430B1B">
        <w:rPr>
          <w:rFonts w:ascii="David" w:hAnsi="David"/>
          <w:b/>
          <w:bCs/>
          <w:noProof w:val="0"/>
          <w:rtl/>
        </w:rPr>
        <w:t>לספק</w:t>
      </w:r>
      <w:r w:rsidR="00A04694" w:rsidRPr="00430B1B">
        <w:rPr>
          <w:rFonts w:ascii="David" w:hAnsi="David" w:hint="cs"/>
          <w:b/>
          <w:bCs/>
          <w:noProof w:val="0"/>
          <w:rtl/>
        </w:rPr>
        <w:t xml:space="preserve"> </w:t>
      </w:r>
      <w:r w:rsidR="000D04D0" w:rsidRPr="00430B1B">
        <w:rPr>
          <w:rFonts w:ascii="David" w:hAnsi="David"/>
          <w:b/>
          <w:bCs/>
          <w:noProof w:val="0"/>
          <w:rtl/>
        </w:rPr>
        <w:t>רקמת עצם</w:t>
      </w:r>
      <w:r w:rsidR="00A04694" w:rsidRPr="00430B1B">
        <w:rPr>
          <w:rFonts w:ascii="David" w:hAnsi="David" w:hint="cs"/>
          <w:b/>
          <w:bCs/>
          <w:noProof w:val="0"/>
          <w:rtl/>
        </w:rPr>
        <w:t xml:space="preserve"> </w:t>
      </w:r>
      <w:r w:rsidR="000D04D0" w:rsidRPr="00430B1B">
        <w:rPr>
          <w:rFonts w:ascii="David" w:hAnsi="David"/>
          <w:b/>
          <w:bCs/>
          <w:noProof w:val="0"/>
          <w:rtl/>
        </w:rPr>
        <w:t>נוספת</w:t>
      </w:r>
      <w:r w:rsidR="00A04694" w:rsidRPr="00430B1B">
        <w:rPr>
          <w:rFonts w:ascii="David" w:hAnsi="David" w:hint="cs"/>
          <w:b/>
          <w:bCs/>
          <w:noProof w:val="0"/>
          <w:rtl/>
        </w:rPr>
        <w:t xml:space="preserve"> </w:t>
      </w:r>
      <w:r>
        <w:rPr>
          <w:rFonts w:ascii="David" w:hAnsi="David"/>
          <w:b/>
          <w:bCs/>
          <w:noProof w:val="0"/>
          <w:rtl/>
        </w:rPr>
        <w:t>לתהליך האוסידנסיפיקציה</w:t>
      </w:r>
      <w:r w:rsidR="000D04D0" w:rsidRPr="00430B1B">
        <w:rPr>
          <w:rFonts w:ascii="David" w:hAnsi="David"/>
          <w:b/>
          <w:bCs/>
          <w:noProof w:val="0"/>
          <w:rtl/>
        </w:rPr>
        <w:t>.</w:t>
      </w:r>
      <w:r>
        <w:rPr>
          <w:rFonts w:ascii="David" w:hAnsi="David" w:hint="cs"/>
          <w:b/>
          <w:bCs/>
          <w:noProof w:val="0"/>
          <w:rtl/>
        </w:rPr>
        <w:t xml:space="preserve"> </w:t>
      </w:r>
      <w:r w:rsidR="000D04D0" w:rsidRPr="00430B1B">
        <w:rPr>
          <w:rFonts w:ascii="David" w:hAnsi="David"/>
          <w:b/>
          <w:bCs/>
          <w:noProof w:val="0"/>
          <w:rtl/>
        </w:rPr>
        <w:t>על</w:t>
      </w:r>
      <w:r w:rsidR="00A04694" w:rsidRPr="00430B1B">
        <w:rPr>
          <w:rFonts w:ascii="David" w:hAnsi="David" w:hint="cs"/>
          <w:b/>
          <w:bCs/>
          <w:noProof w:val="0"/>
          <w:rtl/>
        </w:rPr>
        <w:t xml:space="preserve"> </w:t>
      </w:r>
      <w:r w:rsidR="000D04D0" w:rsidRPr="00430B1B">
        <w:rPr>
          <w:rFonts w:ascii="David" w:hAnsi="David"/>
          <w:b/>
          <w:bCs/>
          <w:noProof w:val="0"/>
          <w:rtl/>
        </w:rPr>
        <w:t>רקע</w:t>
      </w:r>
      <w:r w:rsidR="00A04694" w:rsidRPr="00430B1B">
        <w:rPr>
          <w:rFonts w:ascii="David" w:hAnsi="David" w:hint="cs"/>
          <w:b/>
          <w:bCs/>
          <w:noProof w:val="0"/>
          <w:rtl/>
        </w:rPr>
        <w:t xml:space="preserve"> </w:t>
      </w:r>
      <w:r w:rsidR="000D04D0" w:rsidRPr="00430B1B">
        <w:rPr>
          <w:rFonts w:ascii="David" w:hAnsi="David"/>
          <w:b/>
          <w:bCs/>
          <w:noProof w:val="0"/>
          <w:rtl/>
        </w:rPr>
        <w:t>שיטות</w:t>
      </w:r>
      <w:r w:rsidR="00A04694" w:rsidRPr="00430B1B">
        <w:rPr>
          <w:rFonts w:ascii="David" w:hAnsi="David" w:hint="cs"/>
          <w:b/>
          <w:bCs/>
          <w:noProof w:val="0"/>
          <w:rtl/>
        </w:rPr>
        <w:t xml:space="preserve"> </w:t>
      </w:r>
      <w:r w:rsidR="000D04D0" w:rsidRPr="00430B1B">
        <w:rPr>
          <w:rFonts w:ascii="David" w:hAnsi="David"/>
          <w:b/>
          <w:bCs/>
          <w:noProof w:val="0"/>
          <w:rtl/>
        </w:rPr>
        <w:t>האוסידנסיפיקציה</w:t>
      </w:r>
      <w:r w:rsidR="00A04694" w:rsidRPr="00430B1B">
        <w:rPr>
          <w:rFonts w:ascii="David" w:hAnsi="David" w:hint="cs"/>
          <w:b/>
          <w:bCs/>
          <w:noProof w:val="0"/>
          <w:rtl/>
        </w:rPr>
        <w:t xml:space="preserve"> </w:t>
      </w:r>
      <w:r w:rsidR="000D04D0" w:rsidRPr="00430B1B">
        <w:rPr>
          <w:rFonts w:ascii="David" w:hAnsi="David"/>
          <w:b/>
          <w:bCs/>
          <w:noProof w:val="0"/>
          <w:rtl/>
        </w:rPr>
        <w:t>השונות</w:t>
      </w:r>
      <w:r w:rsidR="00A04694" w:rsidRPr="00430B1B">
        <w:rPr>
          <w:rFonts w:ascii="David" w:hAnsi="David" w:hint="cs"/>
          <w:b/>
          <w:bCs/>
          <w:noProof w:val="0"/>
          <w:rtl/>
        </w:rPr>
        <w:t xml:space="preserve"> </w:t>
      </w:r>
      <w:r w:rsidR="000D04D0" w:rsidRPr="00430B1B">
        <w:rPr>
          <w:rFonts w:ascii="David" w:hAnsi="David"/>
          <w:b/>
          <w:bCs/>
          <w:noProof w:val="0"/>
          <w:rtl/>
        </w:rPr>
        <w:t>של</w:t>
      </w:r>
      <w:r w:rsidR="00A04694" w:rsidRPr="00430B1B">
        <w:rPr>
          <w:rFonts w:ascii="David" w:hAnsi="David" w:hint="cs"/>
          <w:b/>
          <w:bCs/>
          <w:noProof w:val="0"/>
          <w:rtl/>
        </w:rPr>
        <w:t xml:space="preserve"> </w:t>
      </w:r>
      <w:r w:rsidR="000D04D0" w:rsidRPr="00430B1B">
        <w:rPr>
          <w:rFonts w:ascii="David" w:hAnsi="David"/>
          <w:b/>
          <w:bCs/>
          <w:noProof w:val="0"/>
          <w:rtl/>
        </w:rPr>
        <w:t>המקדח</w:t>
      </w:r>
      <w:r w:rsidR="00A04694" w:rsidRPr="00430B1B">
        <w:rPr>
          <w:rFonts w:ascii="David" w:hAnsi="David" w:hint="cs"/>
          <w:b/>
          <w:bCs/>
          <w:noProof w:val="0"/>
          <w:rtl/>
        </w:rPr>
        <w:t xml:space="preserve"> </w:t>
      </w:r>
      <w:r w:rsidR="000D04D0" w:rsidRPr="00430B1B">
        <w:rPr>
          <w:rFonts w:ascii="David" w:hAnsi="David"/>
          <w:b/>
          <w:bCs/>
          <w:noProof w:val="0"/>
          <w:rtl/>
        </w:rPr>
        <w:t>של</w:t>
      </w:r>
      <w:r w:rsidR="00A04694" w:rsidRPr="00430B1B">
        <w:rPr>
          <w:rFonts w:ascii="David" w:hAnsi="David" w:hint="cs"/>
          <w:b/>
          <w:bCs/>
          <w:noProof w:val="0"/>
          <w:rtl/>
        </w:rPr>
        <w:t xml:space="preserve"> </w:t>
      </w:r>
      <w:r w:rsidR="000D04D0" w:rsidRPr="00430B1B">
        <w:rPr>
          <w:rFonts w:ascii="David" w:hAnsi="David"/>
          <w:b/>
          <w:bCs/>
          <w:noProof w:val="0"/>
        </w:rPr>
        <w:t>HaeNaem</w:t>
      </w:r>
      <w:r w:rsidR="00CA2F1D">
        <w:rPr>
          <w:rFonts w:ascii="David" w:hAnsi="David"/>
          <w:b/>
          <w:bCs/>
          <w:noProof w:val="0"/>
          <w:rtl/>
        </w:rPr>
        <w:t xml:space="preserve"> </w:t>
      </w:r>
      <w:r w:rsidR="000D04D0" w:rsidRPr="00430B1B">
        <w:rPr>
          <w:rFonts w:ascii="David" w:hAnsi="David"/>
          <w:b/>
          <w:bCs/>
          <w:noProof w:val="0"/>
          <w:rtl/>
        </w:rPr>
        <w:t>והמקדח</w:t>
      </w:r>
      <w:r w:rsidR="00A04694" w:rsidRPr="00430B1B">
        <w:rPr>
          <w:rFonts w:ascii="David" w:hAnsi="David" w:hint="cs"/>
          <w:b/>
          <w:bCs/>
          <w:noProof w:val="0"/>
          <w:rtl/>
        </w:rPr>
        <w:t xml:space="preserve"> </w:t>
      </w:r>
      <w:r w:rsidR="000D04D0" w:rsidRPr="00430B1B">
        <w:rPr>
          <w:rFonts w:ascii="David" w:hAnsi="David"/>
          <w:b/>
          <w:bCs/>
          <w:noProof w:val="0"/>
          <w:rtl/>
        </w:rPr>
        <w:t>של</w:t>
      </w:r>
      <w:r w:rsidR="00A04694" w:rsidRPr="00430B1B">
        <w:rPr>
          <w:rFonts w:ascii="David" w:hAnsi="David" w:hint="cs"/>
          <w:b/>
          <w:bCs/>
          <w:noProof w:val="0"/>
          <w:rtl/>
        </w:rPr>
        <w:t xml:space="preserve"> </w:t>
      </w:r>
      <w:r w:rsidR="000D04D0" w:rsidRPr="00430B1B">
        <w:rPr>
          <w:rFonts w:ascii="David" w:hAnsi="David"/>
          <w:b/>
          <w:bCs/>
          <w:noProof w:val="0"/>
        </w:rPr>
        <w:t>Versah</w:t>
      </w:r>
      <w:r w:rsidR="000D04D0" w:rsidRPr="00430B1B">
        <w:rPr>
          <w:rFonts w:ascii="David" w:hAnsi="David"/>
          <w:b/>
          <w:bCs/>
          <w:noProof w:val="0"/>
          <w:rtl/>
        </w:rPr>
        <w:t>, נמצא</w:t>
      </w:r>
      <w:r w:rsidR="00A04694" w:rsidRPr="00430B1B">
        <w:rPr>
          <w:rFonts w:ascii="David" w:hAnsi="David" w:hint="cs"/>
          <w:b/>
          <w:bCs/>
          <w:noProof w:val="0"/>
          <w:rtl/>
        </w:rPr>
        <w:t xml:space="preserve"> </w:t>
      </w:r>
      <w:r w:rsidR="000D04D0" w:rsidRPr="00430B1B">
        <w:rPr>
          <w:rFonts w:ascii="David" w:hAnsi="David"/>
          <w:b/>
          <w:bCs/>
          <w:noProof w:val="0"/>
          <w:rtl/>
        </w:rPr>
        <w:t>כי</w:t>
      </w:r>
      <w:r w:rsidR="00A04694" w:rsidRPr="00430B1B">
        <w:rPr>
          <w:rFonts w:ascii="David" w:hAnsi="David" w:hint="cs"/>
          <w:b/>
          <w:bCs/>
          <w:noProof w:val="0"/>
          <w:rtl/>
        </w:rPr>
        <w:t xml:space="preserve"> </w:t>
      </w:r>
      <w:r w:rsidR="000D04D0" w:rsidRPr="00430B1B">
        <w:rPr>
          <w:rFonts w:ascii="David" w:hAnsi="David"/>
          <w:b/>
          <w:bCs/>
          <w:noProof w:val="0"/>
          <w:rtl/>
        </w:rPr>
        <w:t>גם</w:t>
      </w:r>
      <w:r w:rsidR="00A04694" w:rsidRPr="00430B1B">
        <w:rPr>
          <w:rFonts w:ascii="David" w:hAnsi="David" w:hint="cs"/>
          <w:b/>
          <w:bCs/>
          <w:noProof w:val="0"/>
          <w:rtl/>
        </w:rPr>
        <w:t xml:space="preserve"> </w:t>
      </w:r>
      <w:r w:rsidR="000D04D0" w:rsidRPr="00430B1B">
        <w:rPr>
          <w:rFonts w:ascii="David" w:hAnsi="David"/>
          <w:b/>
          <w:bCs/>
          <w:noProof w:val="0"/>
          <w:rtl/>
        </w:rPr>
        <w:t>העיצוב של</w:t>
      </w:r>
      <w:r w:rsidR="00A04694" w:rsidRPr="00430B1B">
        <w:rPr>
          <w:rFonts w:ascii="David" w:hAnsi="David" w:hint="cs"/>
          <w:b/>
          <w:bCs/>
          <w:noProof w:val="0"/>
          <w:rtl/>
        </w:rPr>
        <w:t xml:space="preserve"> </w:t>
      </w:r>
      <w:r w:rsidR="000D04D0" w:rsidRPr="00430B1B">
        <w:rPr>
          <w:rFonts w:ascii="David" w:hAnsi="David"/>
          <w:b/>
          <w:bCs/>
          <w:noProof w:val="0"/>
          <w:rtl/>
        </w:rPr>
        <w:t>המסורים</w:t>
      </w:r>
      <w:r w:rsidR="00A04694" w:rsidRPr="00430B1B">
        <w:rPr>
          <w:rFonts w:ascii="David" w:hAnsi="David" w:hint="cs"/>
          <w:b/>
          <w:bCs/>
          <w:noProof w:val="0"/>
          <w:rtl/>
        </w:rPr>
        <w:t xml:space="preserve"> </w:t>
      </w:r>
      <w:r w:rsidR="000D04D0" w:rsidRPr="00430B1B">
        <w:rPr>
          <w:rFonts w:ascii="David" w:hAnsi="David"/>
          <w:b/>
          <w:bCs/>
          <w:noProof w:val="0"/>
          <w:rtl/>
        </w:rPr>
        <w:t>שונה</w:t>
      </w:r>
      <w:r w:rsidR="00A04694" w:rsidRPr="00430B1B">
        <w:rPr>
          <w:rFonts w:ascii="David" w:hAnsi="David" w:hint="cs"/>
          <w:b/>
          <w:bCs/>
          <w:noProof w:val="0"/>
          <w:rtl/>
        </w:rPr>
        <w:t xml:space="preserve"> </w:t>
      </w:r>
      <w:r w:rsidR="000D04D0" w:rsidRPr="00430B1B">
        <w:rPr>
          <w:rFonts w:ascii="David" w:hAnsi="David"/>
          <w:b/>
          <w:bCs/>
          <w:noProof w:val="0"/>
          <w:rtl/>
        </w:rPr>
        <w:t>בהתאם. בחוות</w:t>
      </w:r>
      <w:r w:rsidR="00A04694" w:rsidRPr="00430B1B">
        <w:rPr>
          <w:rFonts w:ascii="David" w:hAnsi="David" w:hint="cs"/>
          <w:b/>
          <w:bCs/>
          <w:noProof w:val="0"/>
          <w:rtl/>
        </w:rPr>
        <w:t xml:space="preserve"> </w:t>
      </w:r>
      <w:r w:rsidR="000D04D0" w:rsidRPr="00430B1B">
        <w:rPr>
          <w:rFonts w:ascii="David" w:hAnsi="David"/>
          <w:b/>
          <w:bCs/>
          <w:noProof w:val="0"/>
          <w:rtl/>
        </w:rPr>
        <w:t>דעת</w:t>
      </w:r>
      <w:r w:rsidR="00A04694" w:rsidRPr="00430B1B">
        <w:rPr>
          <w:rFonts w:ascii="David" w:hAnsi="David" w:hint="cs"/>
          <w:b/>
          <w:bCs/>
          <w:noProof w:val="0"/>
          <w:rtl/>
        </w:rPr>
        <w:t xml:space="preserve"> </w:t>
      </w:r>
      <w:r>
        <w:rPr>
          <w:rFonts w:ascii="David" w:hAnsi="David"/>
          <w:b/>
          <w:bCs/>
          <w:noProof w:val="0"/>
          <w:rtl/>
        </w:rPr>
        <w:t>זו</w:t>
      </w:r>
      <w:r w:rsidR="000D04D0" w:rsidRPr="00430B1B">
        <w:rPr>
          <w:rFonts w:ascii="David" w:hAnsi="David"/>
          <w:b/>
          <w:bCs/>
          <w:noProof w:val="0"/>
          <w:rtl/>
        </w:rPr>
        <w:t>,</w:t>
      </w:r>
      <w:r>
        <w:rPr>
          <w:rFonts w:ascii="David" w:hAnsi="David" w:hint="cs"/>
          <w:b/>
          <w:bCs/>
          <w:noProof w:val="0"/>
          <w:rtl/>
        </w:rPr>
        <w:t xml:space="preserve"> </w:t>
      </w:r>
      <w:r w:rsidR="000D04D0" w:rsidRPr="00430B1B">
        <w:rPr>
          <w:rFonts w:ascii="David" w:hAnsi="David"/>
          <w:b/>
          <w:bCs/>
          <w:noProof w:val="0"/>
          <w:rtl/>
        </w:rPr>
        <w:t>יתואר</w:t>
      </w:r>
      <w:r w:rsidR="00A04694" w:rsidRPr="00430B1B">
        <w:rPr>
          <w:rFonts w:ascii="David" w:hAnsi="David" w:hint="cs"/>
          <w:b/>
          <w:bCs/>
          <w:noProof w:val="0"/>
          <w:rtl/>
        </w:rPr>
        <w:t xml:space="preserve"> </w:t>
      </w:r>
      <w:r w:rsidR="000D04D0" w:rsidRPr="00430B1B">
        <w:rPr>
          <w:rFonts w:ascii="David" w:hAnsi="David"/>
          <w:b/>
          <w:bCs/>
          <w:noProof w:val="0"/>
          <w:rtl/>
        </w:rPr>
        <w:t>עיצובו</w:t>
      </w:r>
      <w:r w:rsidR="00A04694" w:rsidRPr="00430B1B">
        <w:rPr>
          <w:rFonts w:ascii="David" w:hAnsi="David" w:hint="cs"/>
          <w:b/>
          <w:bCs/>
          <w:noProof w:val="0"/>
          <w:rtl/>
        </w:rPr>
        <w:t xml:space="preserve"> </w:t>
      </w:r>
      <w:r w:rsidR="000D04D0" w:rsidRPr="00430B1B">
        <w:rPr>
          <w:rFonts w:ascii="David" w:hAnsi="David"/>
          <w:b/>
          <w:bCs/>
          <w:noProof w:val="0"/>
          <w:rtl/>
        </w:rPr>
        <w:t>של</w:t>
      </w:r>
      <w:r w:rsidR="00A04694" w:rsidRPr="00430B1B">
        <w:rPr>
          <w:rFonts w:ascii="David" w:hAnsi="David" w:hint="cs"/>
          <w:b/>
          <w:bCs/>
          <w:noProof w:val="0"/>
          <w:rtl/>
        </w:rPr>
        <w:t xml:space="preserve"> </w:t>
      </w:r>
      <w:r w:rsidR="000D04D0" w:rsidRPr="00430B1B">
        <w:rPr>
          <w:rFonts w:ascii="David" w:hAnsi="David"/>
          <w:b/>
          <w:bCs/>
          <w:noProof w:val="0"/>
          <w:rtl/>
        </w:rPr>
        <w:t>המקדח</w:t>
      </w:r>
      <w:r w:rsidR="00A04694" w:rsidRPr="00430B1B">
        <w:rPr>
          <w:rFonts w:ascii="David" w:hAnsi="David" w:hint="cs"/>
          <w:b/>
          <w:bCs/>
          <w:noProof w:val="0"/>
          <w:rtl/>
        </w:rPr>
        <w:t xml:space="preserve"> </w:t>
      </w:r>
      <w:r w:rsidR="000D04D0" w:rsidRPr="00430B1B">
        <w:rPr>
          <w:rFonts w:ascii="David" w:hAnsi="David"/>
          <w:b/>
          <w:bCs/>
          <w:noProof w:val="0"/>
          <w:rtl/>
        </w:rPr>
        <w:t>של</w:t>
      </w:r>
      <w:r w:rsidR="00A04694" w:rsidRPr="00430B1B">
        <w:rPr>
          <w:rFonts w:ascii="David" w:hAnsi="David" w:hint="cs"/>
          <w:b/>
          <w:bCs/>
          <w:noProof w:val="0"/>
          <w:rtl/>
        </w:rPr>
        <w:t xml:space="preserve"> </w:t>
      </w:r>
      <w:r w:rsidR="000D04D0" w:rsidRPr="00430B1B">
        <w:rPr>
          <w:rFonts w:ascii="David" w:hAnsi="David"/>
          <w:b/>
          <w:bCs/>
          <w:noProof w:val="0"/>
        </w:rPr>
        <w:t>HaeNaem</w:t>
      </w:r>
      <w:r w:rsidR="00A04694" w:rsidRPr="00430B1B">
        <w:rPr>
          <w:rFonts w:ascii="David" w:hAnsi="David" w:hint="cs"/>
          <w:b/>
          <w:bCs/>
          <w:noProof w:val="0"/>
          <w:rtl/>
        </w:rPr>
        <w:t xml:space="preserve"> </w:t>
      </w:r>
      <w:r w:rsidR="000D04D0" w:rsidRPr="00430B1B">
        <w:rPr>
          <w:rFonts w:ascii="David" w:hAnsi="David"/>
          <w:b/>
          <w:bCs/>
          <w:noProof w:val="0"/>
          <w:rtl/>
        </w:rPr>
        <w:t>בפירוט</w:t>
      </w:r>
      <w:r w:rsidR="00A04694" w:rsidRPr="00430B1B">
        <w:rPr>
          <w:rFonts w:ascii="David" w:hAnsi="David" w:hint="cs"/>
          <w:b/>
          <w:bCs/>
          <w:noProof w:val="0"/>
          <w:rtl/>
        </w:rPr>
        <w:t xml:space="preserve"> </w:t>
      </w:r>
      <w:r w:rsidR="000D04D0" w:rsidRPr="00430B1B">
        <w:rPr>
          <w:rFonts w:ascii="David" w:hAnsi="David"/>
          <w:b/>
          <w:bCs/>
          <w:noProof w:val="0"/>
          <w:rtl/>
        </w:rPr>
        <w:t>כדי</w:t>
      </w:r>
      <w:r w:rsidR="00A04694" w:rsidRPr="00430B1B">
        <w:rPr>
          <w:rFonts w:ascii="David" w:hAnsi="David" w:hint="cs"/>
          <w:b/>
          <w:bCs/>
          <w:noProof w:val="0"/>
          <w:rtl/>
        </w:rPr>
        <w:t xml:space="preserve"> </w:t>
      </w:r>
      <w:r w:rsidR="000D04D0" w:rsidRPr="00430B1B">
        <w:rPr>
          <w:rFonts w:ascii="David" w:hAnsi="David"/>
          <w:b/>
          <w:bCs/>
          <w:noProof w:val="0"/>
          <w:rtl/>
        </w:rPr>
        <w:t>לספק</w:t>
      </w:r>
      <w:r w:rsidR="00A04694" w:rsidRPr="00430B1B">
        <w:rPr>
          <w:rFonts w:ascii="David" w:hAnsi="David" w:hint="cs"/>
          <w:b/>
          <w:bCs/>
          <w:noProof w:val="0"/>
          <w:rtl/>
        </w:rPr>
        <w:t xml:space="preserve"> </w:t>
      </w:r>
      <w:r w:rsidR="000D04D0" w:rsidRPr="00430B1B">
        <w:rPr>
          <w:rFonts w:ascii="David" w:hAnsi="David"/>
          <w:b/>
          <w:bCs/>
          <w:noProof w:val="0"/>
          <w:rtl/>
        </w:rPr>
        <w:t>הבנה</w:t>
      </w:r>
      <w:r w:rsidR="00A04694" w:rsidRPr="00430B1B">
        <w:rPr>
          <w:rFonts w:ascii="David" w:hAnsi="David" w:hint="cs"/>
          <w:b/>
          <w:bCs/>
          <w:noProof w:val="0"/>
          <w:rtl/>
        </w:rPr>
        <w:t xml:space="preserve"> </w:t>
      </w:r>
      <w:r w:rsidR="000D04D0" w:rsidRPr="00430B1B">
        <w:rPr>
          <w:rFonts w:ascii="David" w:hAnsi="David"/>
          <w:b/>
          <w:bCs/>
          <w:noProof w:val="0"/>
          <w:rtl/>
        </w:rPr>
        <w:t>טובה</w:t>
      </w:r>
      <w:r w:rsidR="00A04694" w:rsidRPr="00430B1B">
        <w:rPr>
          <w:rFonts w:ascii="David" w:hAnsi="David" w:hint="cs"/>
          <w:b/>
          <w:bCs/>
          <w:noProof w:val="0"/>
          <w:rtl/>
        </w:rPr>
        <w:t xml:space="preserve"> </w:t>
      </w:r>
      <w:r w:rsidR="000D04D0" w:rsidRPr="00430B1B">
        <w:rPr>
          <w:rFonts w:ascii="David" w:hAnsi="David"/>
          <w:b/>
          <w:bCs/>
          <w:noProof w:val="0"/>
          <w:rtl/>
        </w:rPr>
        <w:t>יותר</w:t>
      </w:r>
      <w:r w:rsidR="00A04694" w:rsidRPr="00430B1B">
        <w:rPr>
          <w:rFonts w:ascii="David" w:hAnsi="David" w:hint="cs"/>
          <w:b/>
          <w:bCs/>
          <w:noProof w:val="0"/>
          <w:rtl/>
        </w:rPr>
        <w:t xml:space="preserve"> </w:t>
      </w:r>
      <w:r w:rsidR="000D04D0" w:rsidRPr="00430B1B">
        <w:rPr>
          <w:rFonts w:ascii="David" w:hAnsi="David"/>
          <w:b/>
          <w:bCs/>
          <w:noProof w:val="0"/>
          <w:rtl/>
        </w:rPr>
        <w:t>של</w:t>
      </w:r>
      <w:r w:rsidR="00A04694" w:rsidRPr="00430B1B">
        <w:rPr>
          <w:rFonts w:ascii="David" w:hAnsi="David" w:hint="cs"/>
          <w:b/>
          <w:bCs/>
          <w:noProof w:val="0"/>
          <w:rtl/>
        </w:rPr>
        <w:t xml:space="preserve"> </w:t>
      </w:r>
      <w:r w:rsidR="000D04D0" w:rsidRPr="00430B1B">
        <w:rPr>
          <w:rFonts w:ascii="David" w:hAnsi="David"/>
          <w:b/>
          <w:bCs/>
          <w:noProof w:val="0"/>
          <w:rtl/>
        </w:rPr>
        <w:t>המוצר.</w:t>
      </w:r>
      <w:r>
        <w:rPr>
          <w:rFonts w:ascii="David" w:hAnsi="David" w:hint="cs"/>
          <w:b/>
          <w:bCs/>
          <w:noProof w:val="0"/>
          <w:rtl/>
        </w:rPr>
        <w:t xml:space="preserve"> </w:t>
      </w:r>
      <w:r w:rsidR="000D04D0" w:rsidRPr="00430B1B">
        <w:rPr>
          <w:rFonts w:ascii="David" w:hAnsi="David"/>
          <w:b/>
          <w:bCs/>
          <w:noProof w:val="0"/>
          <w:rtl/>
        </w:rPr>
        <w:t>עו</w:t>
      </w:r>
      <w:r w:rsidR="00A04694" w:rsidRPr="00430B1B">
        <w:rPr>
          <w:rFonts w:ascii="David" w:hAnsi="David" w:hint="cs"/>
          <w:b/>
          <w:bCs/>
          <w:noProof w:val="0"/>
          <w:rtl/>
        </w:rPr>
        <w:t xml:space="preserve">ד </w:t>
      </w:r>
      <w:r w:rsidR="000D04D0" w:rsidRPr="00430B1B">
        <w:rPr>
          <w:rFonts w:ascii="David" w:hAnsi="David"/>
          <w:b/>
          <w:bCs/>
          <w:noProof w:val="0"/>
          <w:rtl/>
        </w:rPr>
        <w:t>ערכתי</w:t>
      </w:r>
      <w:r w:rsidR="00A04694" w:rsidRPr="00430B1B">
        <w:rPr>
          <w:rFonts w:ascii="David" w:hAnsi="David" w:hint="cs"/>
          <w:b/>
          <w:bCs/>
          <w:noProof w:val="0"/>
          <w:rtl/>
        </w:rPr>
        <w:t xml:space="preserve"> </w:t>
      </w:r>
      <w:r w:rsidR="000D04D0" w:rsidRPr="00430B1B">
        <w:rPr>
          <w:rFonts w:ascii="David" w:hAnsi="David"/>
          <w:b/>
          <w:bCs/>
          <w:noProof w:val="0"/>
          <w:rtl/>
        </w:rPr>
        <w:t>טבלה של</w:t>
      </w:r>
      <w:r w:rsidR="00A04694" w:rsidRPr="00430B1B">
        <w:rPr>
          <w:rFonts w:ascii="David" w:hAnsi="David" w:hint="cs"/>
          <w:b/>
          <w:bCs/>
          <w:noProof w:val="0"/>
          <w:rtl/>
        </w:rPr>
        <w:t xml:space="preserve"> </w:t>
      </w:r>
      <w:r w:rsidR="000D04D0" w:rsidRPr="00430B1B">
        <w:rPr>
          <w:rFonts w:ascii="David" w:hAnsi="David"/>
          <w:b/>
          <w:bCs/>
          <w:noProof w:val="0"/>
          <w:rtl/>
        </w:rPr>
        <w:t>התנהגות התביעה (מצורפת כנספח)</w:t>
      </w:r>
      <w:r>
        <w:rPr>
          <w:rFonts w:ascii="David" w:hAnsi="David" w:hint="cs"/>
          <w:b/>
          <w:bCs/>
          <w:noProof w:val="0"/>
          <w:rtl/>
        </w:rPr>
        <w:t xml:space="preserve"> </w:t>
      </w:r>
      <w:r w:rsidR="000D04D0" w:rsidRPr="00430B1B">
        <w:rPr>
          <w:rFonts w:ascii="David" w:hAnsi="David"/>
          <w:b/>
          <w:bCs/>
          <w:noProof w:val="0"/>
          <w:rtl/>
        </w:rPr>
        <w:t>המפרטת</w:t>
      </w:r>
      <w:r w:rsidR="00A04694" w:rsidRPr="00430B1B">
        <w:rPr>
          <w:rFonts w:ascii="David" w:hAnsi="David" w:hint="cs"/>
          <w:b/>
          <w:bCs/>
          <w:noProof w:val="0"/>
          <w:rtl/>
        </w:rPr>
        <w:t xml:space="preserve"> </w:t>
      </w:r>
      <w:r w:rsidR="000D04D0" w:rsidRPr="00430B1B">
        <w:rPr>
          <w:rFonts w:ascii="David" w:hAnsi="David"/>
          <w:b/>
          <w:bCs/>
          <w:noProof w:val="0"/>
          <w:rtl/>
        </w:rPr>
        <w:t>את מיפוי התביעות</w:t>
      </w:r>
      <w:r w:rsidR="00A04694" w:rsidRPr="00430B1B">
        <w:rPr>
          <w:rFonts w:ascii="David" w:hAnsi="David" w:hint="cs"/>
          <w:b/>
          <w:bCs/>
          <w:noProof w:val="0"/>
          <w:rtl/>
        </w:rPr>
        <w:t xml:space="preserve"> </w:t>
      </w:r>
      <w:r w:rsidR="000D04D0" w:rsidRPr="00430B1B">
        <w:rPr>
          <w:rFonts w:ascii="David" w:hAnsi="David"/>
          <w:b/>
          <w:bCs/>
          <w:noProof w:val="0"/>
          <w:rtl/>
        </w:rPr>
        <w:t>הנטענות</w:t>
      </w:r>
      <w:r w:rsidR="00A04694" w:rsidRPr="00430B1B">
        <w:rPr>
          <w:rFonts w:ascii="David" w:hAnsi="David" w:hint="cs"/>
          <w:b/>
          <w:bCs/>
          <w:noProof w:val="0"/>
          <w:rtl/>
        </w:rPr>
        <w:t xml:space="preserve"> </w:t>
      </w:r>
      <w:r w:rsidR="000D04D0" w:rsidRPr="00430B1B">
        <w:rPr>
          <w:rFonts w:ascii="David" w:hAnsi="David"/>
          <w:b/>
          <w:bCs/>
          <w:noProof w:val="0"/>
          <w:rtl/>
        </w:rPr>
        <w:t>ואת</w:t>
      </w:r>
      <w:r w:rsidR="00A04694" w:rsidRPr="00430B1B">
        <w:rPr>
          <w:rFonts w:ascii="David" w:hAnsi="David" w:hint="cs"/>
          <w:b/>
          <w:bCs/>
          <w:noProof w:val="0"/>
          <w:rtl/>
        </w:rPr>
        <w:t xml:space="preserve"> </w:t>
      </w:r>
      <w:r w:rsidR="000D04D0" w:rsidRPr="00430B1B">
        <w:rPr>
          <w:rFonts w:ascii="David" w:hAnsi="David"/>
          <w:b/>
          <w:bCs/>
          <w:noProof w:val="0"/>
          <w:rtl/>
        </w:rPr>
        <w:t>המקדח של</w:t>
      </w:r>
      <w:r w:rsidR="00A04694" w:rsidRPr="00430B1B">
        <w:rPr>
          <w:rFonts w:ascii="David" w:hAnsi="David" w:hint="cs"/>
          <w:b/>
          <w:bCs/>
          <w:noProof w:val="0"/>
          <w:rtl/>
        </w:rPr>
        <w:t xml:space="preserve"> </w:t>
      </w:r>
      <w:r w:rsidR="000D04D0" w:rsidRPr="00430B1B">
        <w:rPr>
          <w:rFonts w:ascii="David" w:hAnsi="David"/>
          <w:b/>
          <w:bCs/>
          <w:noProof w:val="0"/>
        </w:rPr>
        <w:t>HaeNaem</w:t>
      </w:r>
      <w:r w:rsidR="000D04D0" w:rsidRPr="00430B1B">
        <w:rPr>
          <w:rFonts w:ascii="David" w:hAnsi="David"/>
          <w:b/>
          <w:bCs/>
          <w:noProof w:val="0"/>
          <w:rtl/>
        </w:rPr>
        <w:t>.</w:t>
      </w:r>
      <w:r>
        <w:rPr>
          <w:rFonts w:ascii="David" w:hAnsi="David" w:hint="cs"/>
          <w:b/>
          <w:bCs/>
          <w:noProof w:val="0"/>
          <w:rtl/>
        </w:rPr>
        <w:t xml:space="preserve"> </w:t>
      </w:r>
      <w:r w:rsidR="000D04D0" w:rsidRPr="00430B1B">
        <w:rPr>
          <w:rFonts w:ascii="David" w:hAnsi="David"/>
          <w:b/>
          <w:bCs/>
          <w:noProof w:val="0"/>
          <w:u w:val="single"/>
          <w:rtl/>
        </w:rPr>
        <w:t>לאחר</w:t>
      </w:r>
      <w:r w:rsidR="00A04694" w:rsidRPr="00430B1B">
        <w:rPr>
          <w:rFonts w:ascii="David" w:hAnsi="David" w:hint="cs"/>
          <w:b/>
          <w:bCs/>
          <w:noProof w:val="0"/>
          <w:u w:val="single"/>
          <w:rtl/>
        </w:rPr>
        <w:t xml:space="preserve"> </w:t>
      </w:r>
      <w:r w:rsidR="000D04D0" w:rsidRPr="00430B1B">
        <w:rPr>
          <w:rFonts w:ascii="David" w:hAnsi="David"/>
          <w:b/>
          <w:bCs/>
          <w:noProof w:val="0"/>
          <w:u w:val="single"/>
          <w:rtl/>
        </w:rPr>
        <w:t>בדיקה</w:t>
      </w:r>
      <w:r w:rsidR="00A04694" w:rsidRPr="00430B1B">
        <w:rPr>
          <w:rFonts w:ascii="David" w:hAnsi="David" w:hint="cs"/>
          <w:b/>
          <w:bCs/>
          <w:noProof w:val="0"/>
          <w:u w:val="single"/>
          <w:rtl/>
        </w:rPr>
        <w:t xml:space="preserve"> </w:t>
      </w:r>
      <w:r w:rsidR="000D04D0" w:rsidRPr="00430B1B">
        <w:rPr>
          <w:rFonts w:ascii="David" w:hAnsi="David"/>
          <w:b/>
          <w:bCs/>
          <w:noProof w:val="0"/>
          <w:u w:val="single"/>
          <w:rtl/>
        </w:rPr>
        <w:t>מעמיקה</w:t>
      </w:r>
      <w:r w:rsidR="00A04694" w:rsidRPr="00430B1B">
        <w:rPr>
          <w:rFonts w:ascii="David" w:hAnsi="David" w:hint="cs"/>
          <w:b/>
          <w:bCs/>
          <w:noProof w:val="0"/>
          <w:u w:val="single"/>
          <w:rtl/>
        </w:rPr>
        <w:t xml:space="preserve"> </w:t>
      </w:r>
      <w:r w:rsidR="000D04D0" w:rsidRPr="00430B1B">
        <w:rPr>
          <w:rFonts w:ascii="David" w:hAnsi="David"/>
          <w:b/>
          <w:bCs/>
          <w:noProof w:val="0"/>
          <w:u w:val="single"/>
          <w:rtl/>
        </w:rPr>
        <w:t>ובהתבסס</w:t>
      </w:r>
      <w:r w:rsidR="00A04694" w:rsidRPr="00430B1B">
        <w:rPr>
          <w:rFonts w:ascii="David" w:hAnsi="David" w:hint="cs"/>
          <w:b/>
          <w:bCs/>
          <w:noProof w:val="0"/>
          <w:u w:val="single"/>
          <w:rtl/>
        </w:rPr>
        <w:t xml:space="preserve"> </w:t>
      </w:r>
      <w:r w:rsidR="000D04D0" w:rsidRPr="00430B1B">
        <w:rPr>
          <w:rFonts w:ascii="David" w:hAnsi="David"/>
          <w:b/>
          <w:bCs/>
          <w:noProof w:val="0"/>
          <w:u w:val="single"/>
          <w:rtl/>
        </w:rPr>
        <w:t>על</w:t>
      </w:r>
      <w:r w:rsidR="00A04694" w:rsidRPr="00430B1B">
        <w:rPr>
          <w:rFonts w:ascii="David" w:hAnsi="David" w:hint="cs"/>
          <w:b/>
          <w:bCs/>
          <w:noProof w:val="0"/>
          <w:u w:val="single"/>
          <w:rtl/>
        </w:rPr>
        <w:t xml:space="preserve"> </w:t>
      </w:r>
      <w:r w:rsidR="000D04D0" w:rsidRPr="00430B1B">
        <w:rPr>
          <w:rFonts w:ascii="David" w:hAnsi="David"/>
          <w:b/>
          <w:bCs/>
          <w:noProof w:val="0"/>
          <w:u w:val="single"/>
          <w:rtl/>
        </w:rPr>
        <w:t>כל המידע שנאסף</w:t>
      </w:r>
      <w:r w:rsidR="00A04694" w:rsidRPr="00430B1B">
        <w:rPr>
          <w:rFonts w:ascii="David" w:hAnsi="David" w:hint="cs"/>
          <w:b/>
          <w:bCs/>
          <w:noProof w:val="0"/>
          <w:u w:val="single"/>
          <w:rtl/>
        </w:rPr>
        <w:t xml:space="preserve"> </w:t>
      </w:r>
      <w:r w:rsidR="000D04D0" w:rsidRPr="00430B1B">
        <w:rPr>
          <w:rFonts w:ascii="David" w:hAnsi="David"/>
          <w:b/>
          <w:bCs/>
          <w:noProof w:val="0"/>
          <w:u w:val="single"/>
          <w:rtl/>
        </w:rPr>
        <w:t>ונבדק על</w:t>
      </w:r>
      <w:r w:rsidR="00A04694" w:rsidRPr="00430B1B">
        <w:rPr>
          <w:rFonts w:ascii="David" w:hAnsi="David" w:hint="cs"/>
          <w:b/>
          <w:bCs/>
          <w:noProof w:val="0"/>
          <w:u w:val="single"/>
          <w:rtl/>
        </w:rPr>
        <w:t xml:space="preserve"> </w:t>
      </w:r>
      <w:r w:rsidRPr="00430B1B">
        <w:rPr>
          <w:rFonts w:ascii="David" w:hAnsi="David"/>
          <w:b/>
          <w:bCs/>
          <w:noProof w:val="0"/>
          <w:u w:val="single"/>
          <w:rtl/>
        </w:rPr>
        <w:t>ידי</w:t>
      </w:r>
      <w:r w:rsidR="000D04D0" w:rsidRPr="00430B1B">
        <w:rPr>
          <w:rFonts w:ascii="David" w:hAnsi="David"/>
          <w:b/>
          <w:bCs/>
          <w:noProof w:val="0"/>
          <w:u w:val="single"/>
          <w:rtl/>
        </w:rPr>
        <w:t>,</w:t>
      </w:r>
      <w:r w:rsidRPr="00430B1B">
        <w:rPr>
          <w:rFonts w:ascii="David" w:hAnsi="David" w:hint="cs"/>
          <w:b/>
          <w:bCs/>
          <w:noProof w:val="0"/>
          <w:u w:val="single"/>
          <w:rtl/>
        </w:rPr>
        <w:t xml:space="preserve"> </w:t>
      </w:r>
      <w:r w:rsidR="000D04D0" w:rsidRPr="00430B1B">
        <w:rPr>
          <w:rFonts w:ascii="David" w:hAnsi="David"/>
          <w:b/>
          <w:bCs/>
          <w:noProof w:val="0"/>
          <w:u w:val="single"/>
          <w:rtl/>
        </w:rPr>
        <w:t>הגעתי</w:t>
      </w:r>
      <w:r w:rsidR="00A04694" w:rsidRPr="00430B1B">
        <w:rPr>
          <w:rFonts w:ascii="David" w:hAnsi="David" w:hint="cs"/>
          <w:b/>
          <w:bCs/>
          <w:noProof w:val="0"/>
          <w:u w:val="single"/>
          <w:rtl/>
        </w:rPr>
        <w:t xml:space="preserve"> </w:t>
      </w:r>
      <w:r w:rsidR="000D04D0" w:rsidRPr="00430B1B">
        <w:rPr>
          <w:rFonts w:ascii="David" w:hAnsi="David"/>
          <w:b/>
          <w:bCs/>
          <w:noProof w:val="0"/>
          <w:u w:val="single"/>
          <w:rtl/>
        </w:rPr>
        <w:t>למסקנה כי</w:t>
      </w:r>
      <w:r w:rsidRPr="00430B1B">
        <w:rPr>
          <w:rFonts w:ascii="David" w:hAnsi="David" w:hint="cs"/>
          <w:b/>
          <w:bCs/>
          <w:noProof w:val="0"/>
          <w:u w:val="single"/>
          <w:rtl/>
        </w:rPr>
        <w:t xml:space="preserve"> </w:t>
      </w:r>
      <w:r w:rsidR="000D04D0" w:rsidRPr="00430B1B">
        <w:rPr>
          <w:rFonts w:ascii="David" w:hAnsi="David"/>
          <w:b/>
          <w:bCs/>
          <w:noProof w:val="0"/>
          <w:u w:val="single"/>
          <w:rtl/>
        </w:rPr>
        <w:t>המקדח</w:t>
      </w:r>
      <w:r w:rsidRPr="00430B1B">
        <w:rPr>
          <w:rFonts w:ascii="David" w:hAnsi="David" w:hint="cs"/>
          <w:b/>
          <w:bCs/>
          <w:noProof w:val="0"/>
          <w:u w:val="single"/>
          <w:rtl/>
        </w:rPr>
        <w:t xml:space="preserve"> </w:t>
      </w:r>
      <w:r w:rsidR="000D04D0" w:rsidRPr="00430B1B">
        <w:rPr>
          <w:rFonts w:ascii="David" w:hAnsi="David"/>
          <w:b/>
          <w:bCs/>
          <w:noProof w:val="0"/>
          <w:u w:val="single"/>
          <w:rtl/>
        </w:rPr>
        <w:t>של</w:t>
      </w:r>
      <w:r w:rsidR="000D04D0" w:rsidRPr="00430B1B">
        <w:rPr>
          <w:rFonts w:ascii="David" w:hAnsi="David"/>
          <w:b/>
          <w:bCs/>
          <w:noProof w:val="0"/>
          <w:u w:val="single"/>
        </w:rPr>
        <w:t>HaeNaem</w:t>
      </w:r>
      <w:r w:rsidRPr="00430B1B">
        <w:rPr>
          <w:rFonts w:ascii="David" w:hAnsi="David"/>
          <w:b/>
          <w:bCs/>
          <w:noProof w:val="0"/>
          <w:u w:val="single"/>
        </w:rPr>
        <w:t xml:space="preserve"> </w:t>
      </w:r>
      <w:r w:rsidR="000D04D0" w:rsidRPr="00430B1B">
        <w:rPr>
          <w:rFonts w:ascii="David" w:hAnsi="David"/>
          <w:b/>
          <w:bCs/>
          <w:noProof w:val="0"/>
          <w:u w:val="single"/>
          <w:rtl/>
        </w:rPr>
        <w:t xml:space="preserve"> (חבילת</w:t>
      </w:r>
      <w:r w:rsidRPr="00430B1B">
        <w:rPr>
          <w:rFonts w:ascii="David" w:hAnsi="David" w:hint="cs"/>
          <w:b/>
          <w:bCs/>
          <w:noProof w:val="0"/>
          <w:u w:val="single"/>
          <w:rtl/>
        </w:rPr>
        <w:t xml:space="preserve"> </w:t>
      </w:r>
      <w:r w:rsidR="000D04D0" w:rsidRPr="00430B1B">
        <w:rPr>
          <w:rFonts w:ascii="David" w:hAnsi="David"/>
          <w:b/>
          <w:bCs/>
          <w:noProof w:val="0"/>
          <w:u w:val="single"/>
          <w:rtl/>
        </w:rPr>
        <w:t>הקיט המלאה</w:t>
      </w:r>
      <w:r w:rsidRPr="00430B1B">
        <w:rPr>
          <w:rFonts w:ascii="David" w:hAnsi="David" w:hint="cs"/>
          <w:b/>
          <w:bCs/>
          <w:noProof w:val="0"/>
          <w:u w:val="single"/>
          <w:rtl/>
        </w:rPr>
        <w:t xml:space="preserve"> </w:t>
      </w:r>
      <w:r w:rsidR="000D04D0" w:rsidRPr="00430B1B">
        <w:rPr>
          <w:rFonts w:ascii="David" w:hAnsi="David"/>
          <w:b/>
          <w:bCs/>
          <w:noProof w:val="0"/>
          <w:u w:val="single"/>
          <w:rtl/>
        </w:rPr>
        <w:t>עם</w:t>
      </w:r>
      <w:r w:rsidRPr="00430B1B">
        <w:rPr>
          <w:rFonts w:ascii="David" w:hAnsi="David" w:hint="cs"/>
          <w:b/>
          <w:bCs/>
          <w:noProof w:val="0"/>
          <w:u w:val="single"/>
          <w:rtl/>
        </w:rPr>
        <w:t xml:space="preserve"> </w:t>
      </w:r>
      <w:r w:rsidR="000D04D0" w:rsidRPr="00430B1B">
        <w:rPr>
          <w:rFonts w:ascii="David" w:hAnsi="David"/>
          <w:b/>
          <w:bCs/>
          <w:noProof w:val="0"/>
          <w:u w:val="single"/>
          <w:rtl/>
        </w:rPr>
        <w:t>סטופר)</w:t>
      </w:r>
      <w:r w:rsidRPr="00430B1B">
        <w:rPr>
          <w:rFonts w:ascii="David" w:hAnsi="David" w:hint="cs"/>
          <w:b/>
          <w:bCs/>
          <w:noProof w:val="0"/>
          <w:u w:val="single"/>
          <w:rtl/>
        </w:rPr>
        <w:t xml:space="preserve"> </w:t>
      </w:r>
      <w:r w:rsidR="000D04D0" w:rsidRPr="00430B1B">
        <w:rPr>
          <w:rFonts w:ascii="David" w:hAnsi="David"/>
          <w:b/>
          <w:bCs/>
          <w:noProof w:val="0"/>
          <w:u w:val="single"/>
          <w:rtl/>
        </w:rPr>
        <w:t>אינו</w:t>
      </w:r>
      <w:r w:rsidRPr="00430B1B">
        <w:rPr>
          <w:rFonts w:ascii="David" w:hAnsi="David" w:hint="cs"/>
          <w:b/>
          <w:bCs/>
          <w:noProof w:val="0"/>
          <w:u w:val="single"/>
          <w:rtl/>
        </w:rPr>
        <w:t xml:space="preserve"> </w:t>
      </w:r>
      <w:r w:rsidR="000D04D0" w:rsidRPr="00430B1B">
        <w:rPr>
          <w:rFonts w:ascii="David" w:hAnsi="David"/>
          <w:b/>
          <w:bCs/>
          <w:noProof w:val="0"/>
          <w:u w:val="single"/>
          <w:rtl/>
        </w:rPr>
        <w:t>מפר אף אחת מהתביעות</w:t>
      </w:r>
      <w:r w:rsidRPr="00430B1B">
        <w:rPr>
          <w:rFonts w:ascii="David" w:hAnsi="David" w:hint="cs"/>
          <w:b/>
          <w:bCs/>
          <w:noProof w:val="0"/>
          <w:u w:val="single"/>
          <w:rtl/>
        </w:rPr>
        <w:t xml:space="preserve"> </w:t>
      </w:r>
      <w:r w:rsidR="000D04D0" w:rsidRPr="00430B1B">
        <w:rPr>
          <w:rFonts w:ascii="David" w:hAnsi="David"/>
          <w:b/>
          <w:bCs/>
          <w:noProof w:val="0"/>
          <w:u w:val="single"/>
          <w:rtl/>
        </w:rPr>
        <w:t>העצמאיות</w:t>
      </w:r>
      <w:r w:rsidRPr="00430B1B">
        <w:rPr>
          <w:rFonts w:ascii="David" w:hAnsi="David" w:hint="cs"/>
          <w:b/>
          <w:bCs/>
          <w:noProof w:val="0"/>
          <w:u w:val="single"/>
          <w:rtl/>
        </w:rPr>
        <w:t xml:space="preserve"> </w:t>
      </w:r>
      <w:r w:rsidR="000D04D0" w:rsidRPr="00430B1B">
        <w:rPr>
          <w:rFonts w:ascii="David" w:hAnsi="David"/>
          <w:b/>
          <w:bCs/>
          <w:noProof w:val="0"/>
          <w:u w:val="single"/>
          <w:rtl/>
        </w:rPr>
        <w:t>שהתובעים</w:t>
      </w:r>
      <w:r w:rsidRPr="00430B1B">
        <w:rPr>
          <w:rFonts w:ascii="David" w:hAnsi="David" w:hint="cs"/>
          <w:b/>
          <w:bCs/>
          <w:noProof w:val="0"/>
          <w:u w:val="single"/>
          <w:rtl/>
        </w:rPr>
        <w:t xml:space="preserve"> </w:t>
      </w:r>
      <w:r w:rsidR="000D04D0" w:rsidRPr="00430B1B">
        <w:rPr>
          <w:rFonts w:ascii="David" w:hAnsi="David"/>
          <w:b/>
          <w:bCs/>
          <w:noProof w:val="0"/>
          <w:u w:val="single"/>
          <w:rtl/>
        </w:rPr>
        <w:t xml:space="preserve"> טוענים</w:t>
      </w:r>
      <w:r w:rsidRPr="00430B1B">
        <w:rPr>
          <w:rFonts w:ascii="David" w:hAnsi="David" w:hint="cs"/>
          <w:b/>
          <w:bCs/>
          <w:noProof w:val="0"/>
          <w:u w:val="single"/>
          <w:rtl/>
        </w:rPr>
        <w:t xml:space="preserve"> </w:t>
      </w:r>
      <w:r w:rsidR="000D04D0" w:rsidRPr="00430B1B">
        <w:rPr>
          <w:rFonts w:ascii="David" w:hAnsi="David"/>
          <w:b/>
          <w:bCs/>
          <w:noProof w:val="0"/>
          <w:u w:val="single"/>
          <w:rtl/>
        </w:rPr>
        <w:t>בבקשה</w:t>
      </w:r>
      <w:r w:rsidRPr="00430B1B">
        <w:rPr>
          <w:rFonts w:ascii="David" w:hAnsi="David" w:hint="cs"/>
          <w:b/>
          <w:bCs/>
          <w:noProof w:val="0"/>
          <w:u w:val="single"/>
          <w:rtl/>
        </w:rPr>
        <w:t xml:space="preserve"> </w:t>
      </w:r>
      <w:r w:rsidR="000D04D0" w:rsidRPr="00430B1B">
        <w:rPr>
          <w:rFonts w:ascii="David" w:hAnsi="David"/>
          <w:b/>
          <w:bCs/>
          <w:noProof w:val="0"/>
          <w:u w:val="single"/>
          <w:rtl/>
        </w:rPr>
        <w:t>כ</w:t>
      </w:r>
      <w:r w:rsidRPr="00430B1B">
        <w:rPr>
          <w:rFonts w:ascii="David" w:hAnsi="David" w:hint="cs"/>
          <w:b/>
          <w:bCs/>
          <w:noProof w:val="0"/>
          <w:u w:val="single"/>
          <w:rtl/>
        </w:rPr>
        <w:t xml:space="preserve"> </w:t>
      </w:r>
      <w:r w:rsidR="000D04D0" w:rsidRPr="00430B1B">
        <w:rPr>
          <w:rFonts w:ascii="David" w:hAnsi="David"/>
          <w:b/>
          <w:bCs/>
          <w:noProof w:val="0"/>
          <w:u w:val="single"/>
          <w:rtl/>
        </w:rPr>
        <w:t>מופרות</w:t>
      </w:r>
      <w:r w:rsidRPr="00430B1B">
        <w:rPr>
          <w:rFonts w:ascii="David" w:hAnsi="David" w:hint="cs"/>
          <w:b/>
          <w:bCs/>
          <w:noProof w:val="0"/>
          <w:u w:val="single"/>
          <w:rtl/>
        </w:rPr>
        <w:t>"</w:t>
      </w:r>
    </w:p>
    <w:p w:rsidR="00430B1B" w:rsidRPr="00EB5639" w:rsidRDefault="00EB5639" w:rsidP="00430B1B">
      <w:pPr>
        <w:pStyle w:val="ad"/>
        <w:spacing w:line="360" w:lineRule="auto"/>
        <w:jc w:val="both"/>
        <w:rPr>
          <w:rFonts w:ascii="David" w:hAnsi="David"/>
          <w:noProof w:val="0"/>
        </w:rPr>
      </w:pPr>
      <w:r w:rsidRPr="00EB5639">
        <w:rPr>
          <w:rFonts w:ascii="David" w:hAnsi="David" w:hint="cs"/>
          <w:noProof w:val="0"/>
          <w:rtl/>
        </w:rPr>
        <w:t>(ראו סעיף 3)</w:t>
      </w:r>
      <w:r>
        <w:rPr>
          <w:rFonts w:ascii="David" w:hAnsi="David" w:hint="cs"/>
          <w:noProof w:val="0"/>
          <w:rtl/>
        </w:rPr>
        <w:t>.</w:t>
      </w:r>
    </w:p>
    <w:p w:rsidR="00EB5639" w:rsidRDefault="00EB5639" w:rsidP="00E00266">
      <w:pPr>
        <w:pStyle w:val="ad"/>
        <w:spacing w:line="360" w:lineRule="auto"/>
        <w:jc w:val="both"/>
        <w:rPr>
          <w:rFonts w:ascii="David" w:hAnsi="David"/>
          <w:noProof w:val="0"/>
          <w:rtl/>
        </w:rPr>
      </w:pPr>
    </w:p>
    <w:p w:rsidR="00EB5639" w:rsidRDefault="00430B1B" w:rsidP="00F91538">
      <w:pPr>
        <w:pStyle w:val="ad"/>
        <w:numPr>
          <w:ilvl w:val="0"/>
          <w:numId w:val="1"/>
        </w:numPr>
        <w:spacing w:line="360" w:lineRule="auto"/>
        <w:jc w:val="both"/>
        <w:rPr>
          <w:rFonts w:ascii="David" w:hAnsi="David"/>
          <w:noProof w:val="0"/>
          <w:rtl/>
        </w:rPr>
      </w:pPr>
      <w:r w:rsidRPr="00EB5639">
        <w:rPr>
          <w:rFonts w:ascii="David" w:hAnsi="David"/>
          <w:noProof w:val="0"/>
          <w:rtl/>
        </w:rPr>
        <w:t>בהמשך</w:t>
      </w:r>
      <w:r w:rsidRPr="00EB5639">
        <w:rPr>
          <w:rFonts w:ascii="David" w:hAnsi="David" w:hint="cs"/>
          <w:noProof w:val="0"/>
          <w:rtl/>
        </w:rPr>
        <w:t xml:space="preserve"> חוות </w:t>
      </w:r>
      <w:r w:rsidR="00F91538">
        <w:rPr>
          <w:rFonts w:ascii="David" w:hAnsi="David" w:hint="cs"/>
          <w:noProof w:val="0"/>
          <w:rtl/>
        </w:rPr>
        <w:t>דעתו,</w:t>
      </w:r>
      <w:r w:rsidRPr="00EB5639">
        <w:rPr>
          <w:rFonts w:ascii="David" w:hAnsi="David" w:hint="cs"/>
          <w:noProof w:val="0"/>
          <w:rtl/>
        </w:rPr>
        <w:t xml:space="preserve"> </w:t>
      </w:r>
      <w:r w:rsidR="007967E5">
        <w:rPr>
          <w:rFonts w:ascii="David" w:hAnsi="David" w:hint="cs"/>
          <w:noProof w:val="0"/>
          <w:rtl/>
        </w:rPr>
        <w:t>הסביר</w:t>
      </w:r>
      <w:r w:rsidR="00F91538">
        <w:rPr>
          <w:rFonts w:ascii="David" w:hAnsi="David" w:hint="cs"/>
          <w:noProof w:val="0"/>
          <w:rtl/>
        </w:rPr>
        <w:t xml:space="preserve"> המומחה</w:t>
      </w:r>
      <w:r w:rsidR="007967E5">
        <w:rPr>
          <w:rFonts w:ascii="David" w:hAnsi="David" w:hint="cs"/>
          <w:noProof w:val="0"/>
          <w:rtl/>
        </w:rPr>
        <w:t xml:space="preserve"> כי</w:t>
      </w:r>
      <w:r w:rsidR="00E00266" w:rsidRPr="00EB5639">
        <w:rPr>
          <w:rFonts w:ascii="David" w:hAnsi="David" w:hint="cs"/>
          <w:noProof w:val="0"/>
          <w:rtl/>
        </w:rPr>
        <w:t xml:space="preserve"> בחן </w:t>
      </w:r>
      <w:r w:rsidRPr="00EB5639">
        <w:rPr>
          <w:rFonts w:ascii="David" w:hAnsi="David" w:hint="cs"/>
          <w:noProof w:val="0"/>
          <w:rtl/>
        </w:rPr>
        <w:t>את הפרת הזכויות תוך התחשבות בקר</w:t>
      </w:r>
      <w:r w:rsidR="0012202C" w:rsidRPr="00EB5639">
        <w:rPr>
          <w:rFonts w:ascii="David" w:hAnsi="David" w:hint="cs"/>
          <w:noProof w:val="0"/>
          <w:rtl/>
        </w:rPr>
        <w:t>י</w:t>
      </w:r>
      <w:r w:rsidRPr="00EB5639">
        <w:rPr>
          <w:rFonts w:ascii="David" w:hAnsi="David" w:hint="cs"/>
          <w:noProof w:val="0"/>
          <w:rtl/>
        </w:rPr>
        <w:t>טר</w:t>
      </w:r>
      <w:r w:rsidR="00E00266" w:rsidRPr="00EB5639">
        <w:rPr>
          <w:rFonts w:ascii="David" w:hAnsi="David" w:hint="cs"/>
          <w:noProof w:val="0"/>
          <w:rtl/>
        </w:rPr>
        <w:t>י</w:t>
      </w:r>
      <w:r w:rsidRPr="00EB5639">
        <w:rPr>
          <w:rFonts w:ascii="David" w:hAnsi="David" w:hint="cs"/>
          <w:noProof w:val="0"/>
          <w:rtl/>
        </w:rPr>
        <w:t xml:space="preserve">ונים של </w:t>
      </w:r>
      <w:r w:rsidR="00EB5639">
        <w:rPr>
          <w:rFonts w:ascii="David" w:hAnsi="David" w:hint="cs"/>
          <w:noProof w:val="0"/>
          <w:rtl/>
        </w:rPr>
        <w:t>"</w:t>
      </w:r>
      <w:r w:rsidRPr="00EB5639">
        <w:rPr>
          <w:rFonts w:ascii="David" w:hAnsi="David" w:hint="cs"/>
          <w:noProof w:val="0"/>
          <w:rtl/>
        </w:rPr>
        <w:t>הפרה מילולית</w:t>
      </w:r>
      <w:r w:rsidR="00EB5639">
        <w:rPr>
          <w:rFonts w:ascii="David" w:hAnsi="David" w:hint="cs"/>
          <w:noProof w:val="0"/>
          <w:rtl/>
        </w:rPr>
        <w:t>"</w:t>
      </w:r>
      <w:r w:rsidR="0012202C" w:rsidRPr="00EB5639">
        <w:rPr>
          <w:rFonts w:ascii="David" w:hAnsi="David" w:hint="cs"/>
          <w:noProof w:val="0"/>
          <w:rtl/>
        </w:rPr>
        <w:t xml:space="preserve"> </w:t>
      </w:r>
      <w:r w:rsidRPr="00EB5639">
        <w:rPr>
          <w:rFonts w:ascii="David" w:hAnsi="David" w:hint="cs"/>
          <w:noProof w:val="0"/>
          <w:rtl/>
        </w:rPr>
        <w:t>ו</w:t>
      </w:r>
      <w:r w:rsidR="00EB5639">
        <w:rPr>
          <w:rFonts w:ascii="David" w:hAnsi="David" w:hint="cs"/>
          <w:noProof w:val="0"/>
          <w:rtl/>
        </w:rPr>
        <w:t xml:space="preserve"> -"</w:t>
      </w:r>
      <w:r w:rsidR="0012202C" w:rsidRPr="00EB5639">
        <w:rPr>
          <w:rFonts w:ascii="David" w:hAnsi="David" w:hint="cs"/>
          <w:noProof w:val="0"/>
          <w:rtl/>
        </w:rPr>
        <w:t>הפרה על פי</w:t>
      </w:r>
      <w:r w:rsidRPr="00EB5639">
        <w:rPr>
          <w:rFonts w:ascii="David" w:hAnsi="David" w:hint="cs"/>
          <w:noProof w:val="0"/>
          <w:rtl/>
        </w:rPr>
        <w:t xml:space="preserve"> </w:t>
      </w:r>
      <w:r w:rsidR="0012202C" w:rsidRPr="00EB5639">
        <w:rPr>
          <w:rFonts w:ascii="David" w:hAnsi="David" w:hint="cs"/>
          <w:noProof w:val="0"/>
          <w:rtl/>
        </w:rPr>
        <w:t>דוקטרינת שווי הערך</w:t>
      </w:r>
      <w:r w:rsidR="00EB5639">
        <w:rPr>
          <w:rFonts w:ascii="David" w:hAnsi="David" w:hint="cs"/>
          <w:noProof w:val="0"/>
          <w:rtl/>
        </w:rPr>
        <w:t>"</w:t>
      </w:r>
      <w:r w:rsidR="0012202C" w:rsidRPr="00EB5639">
        <w:rPr>
          <w:rFonts w:ascii="David" w:hAnsi="David" w:hint="cs"/>
          <w:noProof w:val="0"/>
          <w:rtl/>
        </w:rPr>
        <w:t xml:space="preserve">. </w:t>
      </w:r>
      <w:r w:rsidR="00E00266" w:rsidRPr="00EB5639">
        <w:rPr>
          <w:rFonts w:ascii="David" w:hAnsi="David" w:hint="cs"/>
          <w:noProof w:val="0"/>
          <w:rtl/>
        </w:rPr>
        <w:t>לדבריו</w:t>
      </w:r>
      <w:r w:rsidR="00EB5639">
        <w:rPr>
          <w:rFonts w:ascii="David" w:hAnsi="David" w:hint="cs"/>
          <w:noProof w:val="0"/>
          <w:rtl/>
        </w:rPr>
        <w:t xml:space="preserve">, </w:t>
      </w:r>
      <w:r w:rsidR="00E00266" w:rsidRPr="00EB5639">
        <w:rPr>
          <w:rFonts w:ascii="David" w:hAnsi="David" w:hint="cs"/>
          <w:noProof w:val="0"/>
          <w:rtl/>
        </w:rPr>
        <w:t>הפרה מילולי</w:t>
      </w:r>
      <w:r w:rsidR="0012202C" w:rsidRPr="00EB5639">
        <w:rPr>
          <w:rFonts w:ascii="David" w:hAnsi="David" w:hint="cs"/>
          <w:noProof w:val="0"/>
          <w:rtl/>
        </w:rPr>
        <w:t>ת מחייבת כי המאפיינים המתוארים בת</w:t>
      </w:r>
      <w:r w:rsidR="00E00266" w:rsidRPr="00EB5639">
        <w:rPr>
          <w:rFonts w:ascii="David" w:hAnsi="David" w:hint="cs"/>
          <w:noProof w:val="0"/>
          <w:rtl/>
        </w:rPr>
        <w:t>ב</w:t>
      </w:r>
      <w:r w:rsidR="0012202C" w:rsidRPr="00EB5639">
        <w:rPr>
          <w:rFonts w:ascii="David" w:hAnsi="David" w:hint="cs"/>
          <w:noProof w:val="0"/>
          <w:rtl/>
        </w:rPr>
        <w:t xml:space="preserve">יעה יימצאו במוצר ואם </w:t>
      </w:r>
      <w:r w:rsidR="00EB5639">
        <w:rPr>
          <w:rFonts w:ascii="David" w:hAnsi="David" w:hint="cs"/>
          <w:noProof w:val="0"/>
          <w:rtl/>
        </w:rPr>
        <w:t>זה</w:t>
      </w:r>
      <w:r w:rsidR="0012202C" w:rsidRPr="00EB5639">
        <w:rPr>
          <w:rFonts w:ascii="David" w:hAnsi="David" w:hint="cs"/>
          <w:noProof w:val="0"/>
          <w:rtl/>
        </w:rPr>
        <w:t xml:space="preserve"> אינו </w:t>
      </w:r>
      <w:r w:rsidR="00E00266" w:rsidRPr="00EB5639">
        <w:rPr>
          <w:rFonts w:ascii="David" w:hAnsi="David" w:hint="cs"/>
          <w:noProof w:val="0"/>
          <w:rtl/>
        </w:rPr>
        <w:t>כ</w:t>
      </w:r>
      <w:r w:rsidR="0012202C" w:rsidRPr="00EB5639">
        <w:rPr>
          <w:rFonts w:ascii="David" w:hAnsi="David" w:hint="cs"/>
          <w:noProof w:val="0"/>
          <w:rtl/>
        </w:rPr>
        <w:t>ולל לפחות מאפיי</w:t>
      </w:r>
      <w:r w:rsidR="00E00266" w:rsidRPr="00EB5639">
        <w:rPr>
          <w:rFonts w:ascii="David" w:hAnsi="David" w:hint="cs"/>
          <w:noProof w:val="0"/>
          <w:rtl/>
        </w:rPr>
        <w:t>ן</w:t>
      </w:r>
      <w:r w:rsidR="00EB5639">
        <w:rPr>
          <w:rFonts w:ascii="David" w:hAnsi="David" w:hint="cs"/>
          <w:noProof w:val="0"/>
          <w:rtl/>
        </w:rPr>
        <w:t xml:space="preserve"> תביעה אחד,</w:t>
      </w:r>
      <w:r w:rsidR="0012202C" w:rsidRPr="00EB5639">
        <w:rPr>
          <w:rFonts w:ascii="David" w:hAnsi="David" w:hint="cs"/>
          <w:noProof w:val="0"/>
          <w:rtl/>
        </w:rPr>
        <w:t xml:space="preserve"> אזי ההפרה המיל</w:t>
      </w:r>
      <w:r w:rsidR="00E00266" w:rsidRPr="00EB5639">
        <w:rPr>
          <w:rFonts w:ascii="David" w:hAnsi="David" w:hint="cs"/>
          <w:noProof w:val="0"/>
          <w:rtl/>
        </w:rPr>
        <w:t>ול</w:t>
      </w:r>
      <w:r w:rsidR="0012202C" w:rsidRPr="00EB5639">
        <w:rPr>
          <w:rFonts w:ascii="David" w:hAnsi="David" w:hint="cs"/>
          <w:noProof w:val="0"/>
          <w:rtl/>
        </w:rPr>
        <w:t xml:space="preserve">ית </w:t>
      </w:r>
      <w:r w:rsidR="00E00266" w:rsidRPr="00EB5639">
        <w:rPr>
          <w:rFonts w:ascii="David" w:hAnsi="David" w:hint="cs"/>
          <w:noProof w:val="0"/>
          <w:rtl/>
        </w:rPr>
        <w:t>לא מתקיימת</w:t>
      </w:r>
      <w:r w:rsidR="0012202C" w:rsidRPr="00EB5639">
        <w:rPr>
          <w:rFonts w:ascii="David" w:hAnsi="David" w:hint="cs"/>
          <w:noProof w:val="0"/>
          <w:rtl/>
        </w:rPr>
        <w:t>.</w:t>
      </w:r>
      <w:r w:rsidR="00E00266" w:rsidRPr="00EB5639">
        <w:rPr>
          <w:rFonts w:ascii="David" w:hAnsi="David" w:hint="cs"/>
          <w:noProof w:val="0"/>
          <w:rtl/>
        </w:rPr>
        <w:t xml:space="preserve"> </w:t>
      </w:r>
    </w:p>
    <w:p w:rsidR="00EB5639" w:rsidRDefault="00EB5639" w:rsidP="00EB5639">
      <w:pPr>
        <w:pStyle w:val="ad"/>
        <w:spacing w:line="360" w:lineRule="auto"/>
        <w:jc w:val="both"/>
        <w:rPr>
          <w:rFonts w:ascii="David" w:hAnsi="David"/>
          <w:noProof w:val="0"/>
          <w:rtl/>
        </w:rPr>
      </w:pPr>
    </w:p>
    <w:p w:rsidR="00430B1B" w:rsidRDefault="0012202C" w:rsidP="00EB5639">
      <w:pPr>
        <w:pStyle w:val="ad"/>
        <w:spacing w:line="360" w:lineRule="auto"/>
        <w:jc w:val="both"/>
        <w:rPr>
          <w:rFonts w:ascii="David" w:hAnsi="David"/>
          <w:b/>
          <w:bCs/>
          <w:noProof w:val="0"/>
          <w:rtl/>
        </w:rPr>
      </w:pPr>
      <w:r w:rsidRPr="00EB5639">
        <w:rPr>
          <w:rFonts w:ascii="David" w:hAnsi="David" w:hint="cs"/>
          <w:noProof w:val="0"/>
          <w:rtl/>
        </w:rPr>
        <w:t xml:space="preserve">אשר להפרה על פי </w:t>
      </w:r>
      <w:r w:rsidR="00E00266" w:rsidRPr="00EB5639">
        <w:rPr>
          <w:rFonts w:ascii="David" w:hAnsi="David" w:hint="cs"/>
          <w:noProof w:val="0"/>
          <w:rtl/>
        </w:rPr>
        <w:t>דוקטרינה שוות ער</w:t>
      </w:r>
      <w:r w:rsidR="00EB5639">
        <w:rPr>
          <w:rFonts w:ascii="David" w:hAnsi="David" w:hint="cs"/>
          <w:noProof w:val="0"/>
          <w:rtl/>
        </w:rPr>
        <w:t>ך</w:t>
      </w:r>
      <w:r w:rsidR="00E00266" w:rsidRPr="00EB5639">
        <w:rPr>
          <w:rFonts w:ascii="David" w:hAnsi="David" w:hint="cs"/>
          <w:noProof w:val="0"/>
          <w:rtl/>
        </w:rPr>
        <w:t>,</w:t>
      </w:r>
      <w:r w:rsidRPr="00EB5639">
        <w:rPr>
          <w:rFonts w:ascii="David" w:hAnsi="David" w:hint="cs"/>
          <w:noProof w:val="0"/>
          <w:rtl/>
        </w:rPr>
        <w:t xml:space="preserve"> זו יכולה להיחשב הפרה </w:t>
      </w:r>
      <w:r w:rsidR="00E00266" w:rsidRPr="00EB5639">
        <w:rPr>
          <w:rFonts w:ascii="David" w:hAnsi="David" w:hint="cs"/>
          <w:noProof w:val="0"/>
          <w:rtl/>
        </w:rPr>
        <w:t>גם אם לא קיימת ה</w:t>
      </w:r>
      <w:r w:rsidRPr="00EB5639">
        <w:rPr>
          <w:rFonts w:ascii="David" w:hAnsi="David" w:hint="cs"/>
          <w:noProof w:val="0"/>
          <w:rtl/>
        </w:rPr>
        <w:t xml:space="preserve">פרה מילולית. </w:t>
      </w:r>
      <w:r w:rsidR="00E00266" w:rsidRPr="00EB5639">
        <w:rPr>
          <w:rFonts w:ascii="David" w:hAnsi="David" w:hint="cs"/>
          <w:noProof w:val="0"/>
          <w:rtl/>
        </w:rPr>
        <w:t xml:space="preserve">כך יכול בעל פטנט להוכיח </w:t>
      </w:r>
      <w:r w:rsidR="00EB5639">
        <w:rPr>
          <w:rFonts w:ascii="David" w:hAnsi="David" w:hint="cs"/>
          <w:noProof w:val="0"/>
          <w:rtl/>
        </w:rPr>
        <w:t xml:space="preserve">כי </w:t>
      </w:r>
      <w:r w:rsidR="00E00266" w:rsidRPr="00EB5639">
        <w:rPr>
          <w:rFonts w:ascii="David" w:hAnsi="David" w:hint="cs"/>
          <w:b/>
          <w:bCs/>
          <w:noProof w:val="0"/>
          <w:rtl/>
        </w:rPr>
        <w:t>"המאפיין המוחלף במוצר מבצע מהותית את אותה הפעולה ובאותו האופן על מנת להפיק את אותה התוצאה באופן מהותי</w:t>
      </w:r>
      <w:r w:rsidRPr="00EB5639">
        <w:rPr>
          <w:rFonts w:ascii="David" w:hAnsi="David" w:hint="cs"/>
          <w:b/>
          <w:bCs/>
          <w:noProof w:val="0"/>
          <w:rtl/>
        </w:rPr>
        <w:t xml:space="preserve"> </w:t>
      </w:r>
      <w:r w:rsidR="00E00266" w:rsidRPr="00EB5639">
        <w:rPr>
          <w:rFonts w:ascii="David" w:hAnsi="David" w:hint="cs"/>
          <w:b/>
          <w:bCs/>
          <w:noProof w:val="0"/>
          <w:rtl/>
        </w:rPr>
        <w:t>כמו המאפיין הנדון, או על ידי הוכחה של הבדלים לא מהותיים בין המאפיין החלופי</w:t>
      </w:r>
      <w:r w:rsidR="00EB5639" w:rsidRPr="00EB5639">
        <w:rPr>
          <w:rFonts w:ascii="David" w:hAnsi="David" w:hint="cs"/>
          <w:b/>
          <w:bCs/>
          <w:noProof w:val="0"/>
          <w:rtl/>
        </w:rPr>
        <w:t xml:space="preserve"> לבין מאפיי</w:t>
      </w:r>
      <w:r w:rsidR="00EB5639">
        <w:rPr>
          <w:rFonts w:ascii="David" w:hAnsi="David" w:hint="cs"/>
          <w:b/>
          <w:bCs/>
          <w:noProof w:val="0"/>
          <w:rtl/>
        </w:rPr>
        <w:t>ן</w:t>
      </w:r>
      <w:r w:rsidR="00EB5639" w:rsidRPr="00EB5639">
        <w:rPr>
          <w:rFonts w:ascii="David" w:hAnsi="David" w:hint="cs"/>
          <w:b/>
          <w:bCs/>
          <w:noProof w:val="0"/>
          <w:rtl/>
        </w:rPr>
        <w:t xml:space="preserve"> </w:t>
      </w:r>
      <w:r w:rsidR="00EB5639" w:rsidRPr="00EB5639">
        <w:rPr>
          <w:rFonts w:ascii="David" w:hAnsi="David" w:hint="cs"/>
          <w:b/>
          <w:bCs/>
          <w:noProof w:val="0"/>
          <w:rtl/>
        </w:rPr>
        <w:lastRenderedPageBreak/>
        <w:t>התביעה. כאשר במוצר חסר לחלוטין מאפיין תביעה אחד או יותר או שווי ערך להם, לא יכולה להיות הפרה לפי דוקטרינת שווי הערך"</w:t>
      </w:r>
      <w:r w:rsidR="00EB5639">
        <w:rPr>
          <w:rFonts w:ascii="David" w:hAnsi="David" w:hint="cs"/>
          <w:b/>
          <w:bCs/>
          <w:noProof w:val="0"/>
          <w:rtl/>
        </w:rPr>
        <w:t xml:space="preserve"> </w:t>
      </w:r>
      <w:r w:rsidR="00EB5639" w:rsidRPr="00EB5639">
        <w:rPr>
          <w:rFonts w:ascii="David" w:hAnsi="David" w:hint="cs"/>
          <w:noProof w:val="0"/>
          <w:rtl/>
        </w:rPr>
        <w:t>(ראו סעיף 5).</w:t>
      </w:r>
      <w:r w:rsidR="00EB5639">
        <w:rPr>
          <w:rFonts w:ascii="David" w:hAnsi="David" w:hint="cs"/>
          <w:b/>
          <w:bCs/>
          <w:noProof w:val="0"/>
          <w:rtl/>
        </w:rPr>
        <w:t xml:space="preserve"> </w:t>
      </w:r>
    </w:p>
    <w:p w:rsidR="007967E5" w:rsidRDefault="007967E5" w:rsidP="007967E5">
      <w:pPr>
        <w:pStyle w:val="ad"/>
        <w:spacing w:line="360" w:lineRule="auto"/>
        <w:jc w:val="both"/>
        <w:rPr>
          <w:rFonts w:ascii="David" w:hAnsi="David"/>
          <w:noProof w:val="0"/>
          <w:rtl/>
        </w:rPr>
      </w:pPr>
    </w:p>
    <w:p w:rsidR="00805E19" w:rsidRDefault="00EB5639" w:rsidP="00CA2F1D">
      <w:pPr>
        <w:pStyle w:val="ad"/>
        <w:numPr>
          <w:ilvl w:val="0"/>
          <w:numId w:val="1"/>
        </w:numPr>
        <w:spacing w:line="360" w:lineRule="auto"/>
        <w:jc w:val="both"/>
        <w:rPr>
          <w:rFonts w:ascii="David" w:hAnsi="David"/>
          <w:b/>
          <w:bCs/>
          <w:noProof w:val="0"/>
          <w:rtl/>
        </w:rPr>
      </w:pPr>
      <w:r w:rsidRPr="007967E5">
        <w:rPr>
          <w:rFonts w:ascii="David" w:hAnsi="David" w:hint="cs"/>
          <w:noProof w:val="0"/>
          <w:rtl/>
        </w:rPr>
        <w:t>המומחה  פירט</w:t>
      </w:r>
      <w:r w:rsidR="007967E5">
        <w:rPr>
          <w:rFonts w:ascii="David" w:hAnsi="David" w:hint="cs"/>
          <w:noProof w:val="0"/>
          <w:rtl/>
        </w:rPr>
        <w:t xml:space="preserve"> בהרחבה</w:t>
      </w:r>
      <w:r w:rsidRPr="007967E5">
        <w:rPr>
          <w:rFonts w:ascii="David" w:hAnsi="David" w:hint="cs"/>
          <w:noProof w:val="0"/>
          <w:rtl/>
        </w:rPr>
        <w:t xml:space="preserve"> את טענות המבקשות בדבר ההפרות </w:t>
      </w:r>
      <w:r w:rsidR="00805E19" w:rsidRPr="007967E5">
        <w:rPr>
          <w:rFonts w:ascii="David" w:hAnsi="David" w:hint="cs"/>
          <w:noProof w:val="0"/>
          <w:rtl/>
        </w:rPr>
        <w:t>המבוצעות על ידי המשיבים</w:t>
      </w:r>
      <w:r w:rsidR="007967E5">
        <w:rPr>
          <w:rFonts w:ascii="David" w:hAnsi="David" w:hint="cs"/>
          <w:noProof w:val="0"/>
          <w:rtl/>
        </w:rPr>
        <w:t>;</w:t>
      </w:r>
      <w:r w:rsidR="00805E19" w:rsidRPr="007967E5">
        <w:rPr>
          <w:rFonts w:ascii="David" w:hAnsi="David" w:hint="cs"/>
          <w:noProof w:val="0"/>
          <w:rtl/>
        </w:rPr>
        <w:t xml:space="preserve"> תיאר את המוצר </w:t>
      </w:r>
      <w:r w:rsidR="007967E5">
        <w:rPr>
          <w:rFonts w:ascii="David" w:hAnsi="David" w:hint="cs"/>
          <w:noProof w:val="0"/>
          <w:rtl/>
        </w:rPr>
        <w:t>ה</w:t>
      </w:r>
      <w:r w:rsidR="00805E19" w:rsidRPr="007967E5">
        <w:rPr>
          <w:rFonts w:ascii="David" w:hAnsi="David" w:hint="cs"/>
          <w:noProof w:val="0"/>
          <w:rtl/>
        </w:rPr>
        <w:t>משווק על ידי המשיבים</w:t>
      </w:r>
      <w:r w:rsidR="007967E5">
        <w:rPr>
          <w:rFonts w:ascii="David" w:hAnsi="David" w:hint="cs"/>
          <w:noProof w:val="0"/>
          <w:rtl/>
        </w:rPr>
        <w:t>; פירט את הקניין הרוחני של ה</w:t>
      </w:r>
      <w:r w:rsidR="00805E19" w:rsidRPr="007967E5">
        <w:rPr>
          <w:rFonts w:ascii="David" w:hAnsi="David" w:hint="cs"/>
          <w:noProof w:val="0"/>
          <w:rtl/>
        </w:rPr>
        <w:t>חברה ה</w:t>
      </w:r>
      <w:r w:rsidR="007967E5">
        <w:rPr>
          <w:rFonts w:ascii="David" w:hAnsi="David" w:hint="cs"/>
          <w:noProof w:val="0"/>
          <w:rtl/>
        </w:rPr>
        <w:t>קוריאנית;</w:t>
      </w:r>
      <w:r w:rsidR="00CA2F1D">
        <w:rPr>
          <w:rFonts w:ascii="David" w:hAnsi="David" w:hint="cs"/>
          <w:noProof w:val="0"/>
          <w:rtl/>
        </w:rPr>
        <w:t xml:space="preserve"> </w:t>
      </w:r>
      <w:r w:rsidR="007967E5">
        <w:rPr>
          <w:rFonts w:ascii="David" w:hAnsi="David" w:hint="cs"/>
          <w:noProof w:val="0"/>
          <w:rtl/>
        </w:rPr>
        <w:t>תיאר את התהליך המתבצע עם שתלים</w:t>
      </w:r>
      <w:r w:rsidR="00805E19" w:rsidRPr="007967E5">
        <w:rPr>
          <w:rFonts w:ascii="David" w:hAnsi="David" w:hint="cs"/>
          <w:noProof w:val="0"/>
          <w:rtl/>
        </w:rPr>
        <w:t xml:space="preserve"> דנטליים וטכניקות האוסאודנסיפיקציה </w:t>
      </w:r>
      <w:r w:rsidR="007967E5">
        <w:rPr>
          <w:rFonts w:ascii="David" w:hAnsi="David" w:hint="cs"/>
          <w:noProof w:val="0"/>
          <w:rtl/>
        </w:rPr>
        <w:t>הקיימות;</w:t>
      </w:r>
      <w:r w:rsidR="00805E19" w:rsidRPr="007967E5">
        <w:rPr>
          <w:rFonts w:ascii="David" w:hAnsi="David" w:hint="cs"/>
          <w:noProof w:val="0"/>
          <w:rtl/>
        </w:rPr>
        <w:t xml:space="preserve"> תיאר את המקדח של החברה הקוריאנית וערך מיפ</w:t>
      </w:r>
      <w:r w:rsidR="007967E5">
        <w:rPr>
          <w:rFonts w:ascii="David" w:hAnsi="David" w:hint="cs"/>
          <w:noProof w:val="0"/>
          <w:rtl/>
        </w:rPr>
        <w:t>ו</w:t>
      </w:r>
      <w:r w:rsidR="00805E19" w:rsidRPr="007967E5">
        <w:rPr>
          <w:rFonts w:ascii="David" w:hAnsi="David" w:hint="cs"/>
          <w:noProof w:val="0"/>
          <w:rtl/>
        </w:rPr>
        <w:t>י של התביעות</w:t>
      </w:r>
      <w:r w:rsidR="007967E5">
        <w:rPr>
          <w:rFonts w:ascii="David" w:hAnsi="David" w:hint="cs"/>
          <w:noProof w:val="0"/>
          <w:rtl/>
        </w:rPr>
        <w:t>. לאחר כל זאת</w:t>
      </w:r>
      <w:r w:rsidR="00F91538">
        <w:rPr>
          <w:rFonts w:ascii="David" w:hAnsi="David" w:hint="cs"/>
          <w:noProof w:val="0"/>
          <w:rtl/>
        </w:rPr>
        <w:t>,</w:t>
      </w:r>
      <w:r w:rsidR="00805E19" w:rsidRPr="007967E5">
        <w:rPr>
          <w:rFonts w:ascii="David" w:hAnsi="David" w:hint="cs"/>
          <w:noProof w:val="0"/>
          <w:rtl/>
        </w:rPr>
        <w:t xml:space="preserve"> הגיע </w:t>
      </w:r>
      <w:r w:rsidR="007967E5">
        <w:rPr>
          <w:rFonts w:ascii="David" w:hAnsi="David" w:hint="cs"/>
          <w:noProof w:val="0"/>
          <w:rtl/>
        </w:rPr>
        <w:t>ל</w:t>
      </w:r>
      <w:r w:rsidR="00805E19" w:rsidRPr="007967E5">
        <w:rPr>
          <w:rFonts w:ascii="David" w:hAnsi="David" w:hint="cs"/>
          <w:noProof w:val="0"/>
          <w:rtl/>
        </w:rPr>
        <w:t>מסקנה כי</w:t>
      </w:r>
      <w:r w:rsidR="00805E19">
        <w:rPr>
          <w:rFonts w:ascii="David" w:hAnsi="David" w:hint="cs"/>
          <w:b/>
          <w:bCs/>
          <w:noProof w:val="0"/>
          <w:rtl/>
        </w:rPr>
        <w:t xml:space="preserve"> "</w:t>
      </w:r>
      <w:r w:rsidR="007967E5">
        <w:rPr>
          <w:rFonts w:ascii="David" w:hAnsi="David" w:hint="cs"/>
          <w:b/>
          <w:bCs/>
          <w:noProof w:val="0"/>
          <w:rtl/>
        </w:rPr>
        <w:t>לאור המידע המוצג בתרש</w:t>
      </w:r>
      <w:r w:rsidR="00805E19">
        <w:rPr>
          <w:rFonts w:ascii="David" w:hAnsi="David" w:hint="cs"/>
          <w:b/>
          <w:bCs/>
          <w:noProof w:val="0"/>
          <w:rtl/>
        </w:rPr>
        <w:t>ימי מיפוי התביעות ומכל המידע שאספתי ובדקתי</w:t>
      </w:r>
      <w:r w:rsidR="007967E5">
        <w:rPr>
          <w:rFonts w:ascii="David" w:hAnsi="David" w:hint="cs"/>
          <w:b/>
          <w:bCs/>
          <w:noProof w:val="0"/>
          <w:rtl/>
        </w:rPr>
        <w:t xml:space="preserve"> ביסודיות, אני סבור כי המקדח של</w:t>
      </w:r>
      <w:r w:rsidR="007967E5" w:rsidRPr="007967E5">
        <w:rPr>
          <w:rFonts w:ascii="David" w:hAnsi="David"/>
          <w:b/>
          <w:bCs/>
          <w:noProof w:val="0"/>
          <w:rtl/>
        </w:rPr>
        <w:t xml:space="preserve"> </w:t>
      </w:r>
      <w:r w:rsidR="007967E5" w:rsidRPr="007967E5">
        <w:rPr>
          <w:rFonts w:ascii="David" w:hAnsi="David"/>
          <w:b/>
          <w:bCs/>
          <w:noProof w:val="0"/>
        </w:rPr>
        <w:t>Haenaem</w:t>
      </w:r>
      <w:r w:rsidR="007967E5">
        <w:rPr>
          <w:rFonts w:ascii="David" w:hAnsi="David" w:hint="cs"/>
          <w:b/>
          <w:bCs/>
          <w:noProof w:val="0"/>
          <w:rtl/>
        </w:rPr>
        <w:t xml:space="preserve"> </w:t>
      </w:r>
      <w:r w:rsidR="007967E5" w:rsidRPr="007967E5">
        <w:rPr>
          <w:rFonts w:ascii="David" w:hAnsi="David"/>
          <w:b/>
          <w:bCs/>
          <w:noProof w:val="0"/>
          <w:rtl/>
        </w:rPr>
        <w:t>(ערכת  מקדחים מלאה עם סטופרים)</w:t>
      </w:r>
      <w:r w:rsidR="007967E5">
        <w:rPr>
          <w:rFonts w:ascii="David" w:hAnsi="David" w:hint="cs"/>
          <w:b/>
          <w:bCs/>
          <w:noProof w:val="0"/>
          <w:rtl/>
        </w:rPr>
        <w:t xml:space="preserve"> </w:t>
      </w:r>
      <w:r w:rsidR="007967E5" w:rsidRPr="007967E5">
        <w:rPr>
          <w:rFonts w:ascii="David" w:hAnsi="David"/>
          <w:b/>
          <w:bCs/>
          <w:noProof w:val="0"/>
          <w:rtl/>
        </w:rPr>
        <w:t>אינה</w:t>
      </w:r>
      <w:r w:rsidR="00CA2F1D" w:rsidRPr="00CA2F1D">
        <w:rPr>
          <w:rFonts w:ascii="David" w:hAnsi="David" w:hint="cs"/>
          <w:noProof w:val="0"/>
          <w:rtl/>
        </w:rPr>
        <w:t>(ו)</w:t>
      </w:r>
      <w:r w:rsidR="00CA2F1D">
        <w:rPr>
          <w:rFonts w:ascii="David" w:hAnsi="David" w:hint="cs"/>
          <w:b/>
          <w:bCs/>
          <w:noProof w:val="0"/>
          <w:rtl/>
        </w:rPr>
        <w:t xml:space="preserve"> </w:t>
      </w:r>
      <w:r w:rsidR="007967E5" w:rsidRPr="007967E5">
        <w:rPr>
          <w:rFonts w:ascii="David" w:hAnsi="David"/>
          <w:b/>
          <w:bCs/>
          <w:noProof w:val="0"/>
          <w:rtl/>
        </w:rPr>
        <w:t>מפר</w:t>
      </w:r>
      <w:r w:rsidR="007967E5">
        <w:rPr>
          <w:rFonts w:ascii="David" w:hAnsi="David" w:hint="cs"/>
          <w:b/>
          <w:bCs/>
          <w:noProof w:val="0"/>
          <w:rtl/>
        </w:rPr>
        <w:t xml:space="preserve"> </w:t>
      </w:r>
      <w:r w:rsidR="007967E5">
        <w:rPr>
          <w:rFonts w:ascii="David" w:hAnsi="David"/>
          <w:b/>
          <w:bCs/>
          <w:noProof w:val="0"/>
          <w:rtl/>
        </w:rPr>
        <w:t xml:space="preserve">אף אחת מהטענות </w:t>
      </w:r>
      <w:r w:rsidR="007967E5" w:rsidRPr="007967E5">
        <w:rPr>
          <w:rFonts w:ascii="David" w:hAnsi="David"/>
          <w:b/>
          <w:bCs/>
          <w:noProof w:val="0"/>
          <w:rtl/>
        </w:rPr>
        <w:t>הבלתי-תלויות</w:t>
      </w:r>
      <w:r w:rsidR="007967E5">
        <w:rPr>
          <w:rFonts w:ascii="David" w:hAnsi="David" w:hint="cs"/>
          <w:b/>
          <w:bCs/>
          <w:noProof w:val="0"/>
          <w:rtl/>
        </w:rPr>
        <w:t xml:space="preserve"> </w:t>
      </w:r>
      <w:r w:rsidR="007967E5" w:rsidRPr="007967E5">
        <w:rPr>
          <w:rFonts w:ascii="David" w:hAnsi="David"/>
          <w:b/>
          <w:bCs/>
          <w:noProof w:val="0"/>
          <w:rtl/>
        </w:rPr>
        <w:t>המפורטות</w:t>
      </w:r>
      <w:r w:rsidR="007967E5">
        <w:rPr>
          <w:rFonts w:ascii="David" w:hAnsi="David" w:hint="cs"/>
          <w:b/>
          <w:bCs/>
          <w:noProof w:val="0"/>
          <w:rtl/>
        </w:rPr>
        <w:t xml:space="preserve"> </w:t>
      </w:r>
      <w:r w:rsidR="007967E5" w:rsidRPr="007967E5">
        <w:rPr>
          <w:rFonts w:ascii="David" w:hAnsi="David"/>
          <w:b/>
          <w:bCs/>
          <w:noProof w:val="0"/>
          <w:rtl/>
        </w:rPr>
        <w:t>לעיל,</w:t>
      </w:r>
      <w:r w:rsidR="007967E5">
        <w:rPr>
          <w:rFonts w:ascii="David" w:hAnsi="David" w:hint="cs"/>
          <w:b/>
          <w:bCs/>
          <w:noProof w:val="0"/>
          <w:rtl/>
        </w:rPr>
        <w:t xml:space="preserve"> </w:t>
      </w:r>
      <w:r w:rsidR="007967E5">
        <w:rPr>
          <w:rFonts w:ascii="David" w:hAnsi="David"/>
          <w:b/>
          <w:bCs/>
          <w:noProof w:val="0"/>
          <w:rtl/>
        </w:rPr>
        <w:t>כפי שהוצגו בבקשה</w:t>
      </w:r>
      <w:r w:rsidR="007967E5">
        <w:rPr>
          <w:rFonts w:ascii="David" w:hAnsi="David" w:hint="cs"/>
          <w:b/>
          <w:bCs/>
          <w:noProof w:val="0"/>
          <w:rtl/>
        </w:rPr>
        <w:t>"</w:t>
      </w:r>
      <w:r w:rsidR="008555B2">
        <w:rPr>
          <w:rFonts w:ascii="David" w:hAnsi="David" w:hint="cs"/>
          <w:b/>
          <w:bCs/>
          <w:noProof w:val="0"/>
          <w:rtl/>
        </w:rPr>
        <w:t xml:space="preserve"> </w:t>
      </w:r>
      <w:r w:rsidR="008555B2">
        <w:rPr>
          <w:rFonts w:ascii="David" w:hAnsi="David" w:hint="cs"/>
          <w:noProof w:val="0"/>
          <w:rtl/>
        </w:rPr>
        <w:t xml:space="preserve">(ראו סעיף 8). </w:t>
      </w:r>
    </w:p>
    <w:p w:rsidR="007967E5" w:rsidRPr="007967E5" w:rsidRDefault="007967E5" w:rsidP="007967E5">
      <w:pPr>
        <w:pStyle w:val="ad"/>
        <w:spacing w:line="360" w:lineRule="auto"/>
        <w:jc w:val="both"/>
        <w:rPr>
          <w:rFonts w:ascii="David" w:hAnsi="David"/>
          <w:b/>
          <w:bCs/>
          <w:noProof w:val="0"/>
        </w:rPr>
      </w:pPr>
    </w:p>
    <w:p w:rsidR="00837FA1" w:rsidRDefault="00837FA1" w:rsidP="00837FA1">
      <w:pPr>
        <w:spacing w:line="360" w:lineRule="auto"/>
        <w:jc w:val="both"/>
        <w:rPr>
          <w:rFonts w:ascii="Arial" w:hAnsi="Arial"/>
          <w:b/>
          <w:bCs/>
          <w:noProof w:val="0"/>
          <w:u w:val="single"/>
          <w:rtl/>
        </w:rPr>
      </w:pPr>
      <w:r w:rsidRPr="00837FA1">
        <w:rPr>
          <w:rFonts w:ascii="Arial" w:hAnsi="Arial" w:hint="cs"/>
          <w:b/>
          <w:bCs/>
          <w:noProof w:val="0"/>
          <w:u w:val="single"/>
          <w:rtl/>
        </w:rPr>
        <w:t>חוות הדעת מטעם המבקשות</w:t>
      </w:r>
    </w:p>
    <w:p w:rsidR="008555B2" w:rsidRDefault="008555B2" w:rsidP="00837FA1">
      <w:pPr>
        <w:spacing w:line="360" w:lineRule="auto"/>
        <w:jc w:val="both"/>
        <w:rPr>
          <w:rFonts w:ascii="Arial" w:hAnsi="Arial"/>
          <w:b/>
          <w:bCs/>
          <w:noProof w:val="0"/>
          <w:u w:val="single"/>
          <w:rtl/>
        </w:rPr>
      </w:pPr>
    </w:p>
    <w:p w:rsidR="00555C95" w:rsidRDefault="00837FA1" w:rsidP="00CE3795">
      <w:pPr>
        <w:pStyle w:val="ad"/>
        <w:numPr>
          <w:ilvl w:val="0"/>
          <w:numId w:val="1"/>
        </w:numPr>
        <w:spacing w:line="360" w:lineRule="auto"/>
        <w:jc w:val="both"/>
        <w:rPr>
          <w:rFonts w:ascii="Arial" w:hAnsi="Arial"/>
          <w:noProof w:val="0"/>
        </w:rPr>
      </w:pPr>
      <w:r>
        <w:rPr>
          <w:rFonts w:ascii="Arial" w:hAnsi="Arial" w:hint="cs"/>
          <w:noProof w:val="0"/>
          <w:rtl/>
        </w:rPr>
        <w:t xml:space="preserve">הבקשה למתן צו מניעה נתמכה בחוות דעת של </w:t>
      </w:r>
      <w:r w:rsidR="00CA2F1D">
        <w:rPr>
          <w:rFonts w:ascii="Arial" w:hAnsi="Arial" w:hint="cs"/>
          <w:noProof w:val="0"/>
          <w:rtl/>
        </w:rPr>
        <w:t xml:space="preserve">מר </w:t>
      </w:r>
      <w:r w:rsidR="003779C2">
        <w:rPr>
          <w:rFonts w:ascii="Arial" w:hAnsi="Arial" w:hint="cs"/>
          <w:noProof w:val="0"/>
          <w:rtl/>
        </w:rPr>
        <w:t>טוד מרשל</w:t>
      </w:r>
      <w:r w:rsidR="008555B2">
        <w:rPr>
          <w:rFonts w:ascii="Arial" w:hAnsi="Arial" w:hint="cs"/>
          <w:noProof w:val="0"/>
          <w:rtl/>
        </w:rPr>
        <w:t>,</w:t>
      </w:r>
      <w:r w:rsidR="003779C2">
        <w:rPr>
          <w:rFonts w:ascii="Arial" w:hAnsi="Arial" w:hint="cs"/>
          <w:noProof w:val="0"/>
          <w:rtl/>
        </w:rPr>
        <w:t xml:space="preserve"> אשר לדבריו הינו בעל תואר במדעי המחשב מאונ</w:t>
      </w:r>
      <w:r w:rsidR="00E45F22">
        <w:rPr>
          <w:rFonts w:ascii="Arial" w:hAnsi="Arial" w:hint="cs"/>
          <w:noProof w:val="0"/>
          <w:rtl/>
        </w:rPr>
        <w:t>יברסיטת מישיגן ובעל תואר שני במ</w:t>
      </w:r>
      <w:r w:rsidR="003779C2">
        <w:rPr>
          <w:rFonts w:ascii="Arial" w:hAnsi="Arial" w:hint="cs"/>
          <w:noProof w:val="0"/>
          <w:rtl/>
        </w:rPr>
        <w:t>נהל עסקים מאוניברסיטת ספר</w:t>
      </w:r>
      <w:r w:rsidR="00CE3795">
        <w:rPr>
          <w:rFonts w:ascii="Arial" w:hAnsi="Arial" w:hint="cs"/>
          <w:noProof w:val="0"/>
          <w:rtl/>
        </w:rPr>
        <w:t>י</w:t>
      </w:r>
      <w:r w:rsidR="003779C2">
        <w:rPr>
          <w:rFonts w:ascii="Arial" w:hAnsi="Arial" w:hint="cs"/>
          <w:noProof w:val="0"/>
          <w:rtl/>
        </w:rPr>
        <w:t>נג ארבור. על פי חוות הדעת</w:t>
      </w:r>
      <w:r w:rsidR="00A565FF">
        <w:rPr>
          <w:rFonts w:ascii="Arial" w:hAnsi="Arial" w:hint="cs"/>
          <w:noProof w:val="0"/>
          <w:rtl/>
        </w:rPr>
        <w:t>,</w:t>
      </w:r>
      <w:r w:rsidR="003779C2">
        <w:rPr>
          <w:rFonts w:ascii="Arial" w:hAnsi="Arial" w:hint="cs"/>
          <w:noProof w:val="0"/>
          <w:rtl/>
        </w:rPr>
        <w:t xml:space="preserve"> מדובר במי שמשמש </w:t>
      </w:r>
      <w:r w:rsidR="007C51B3">
        <w:rPr>
          <w:rFonts w:ascii="Arial" w:hAnsi="Arial" w:hint="cs"/>
          <w:noProof w:val="0"/>
          <w:rtl/>
        </w:rPr>
        <w:t>כמנהל התפעול הראשי של המבקשת 1.</w:t>
      </w:r>
      <w:r w:rsidR="003779C2">
        <w:rPr>
          <w:rFonts w:ascii="Arial" w:hAnsi="Arial" w:hint="cs"/>
          <w:noProof w:val="0"/>
          <w:rtl/>
        </w:rPr>
        <w:t xml:space="preserve"> קרי מדובר בעובד של המבקשת 1</w:t>
      </w:r>
      <w:r w:rsidR="00CA2F1D">
        <w:rPr>
          <w:rFonts w:ascii="Arial" w:hAnsi="Arial" w:hint="cs"/>
          <w:noProof w:val="0"/>
          <w:rtl/>
        </w:rPr>
        <w:t>,</w:t>
      </w:r>
      <w:r w:rsidR="003779C2">
        <w:rPr>
          <w:rFonts w:ascii="Arial" w:hAnsi="Arial" w:hint="cs"/>
          <w:noProof w:val="0"/>
          <w:rtl/>
        </w:rPr>
        <w:t xml:space="preserve"> אשר מקבל את משכורתו ממנה. בנסיבו</w:t>
      </w:r>
      <w:r w:rsidR="00A565FF">
        <w:rPr>
          <w:rFonts w:ascii="Arial" w:hAnsi="Arial" w:hint="cs"/>
          <w:noProof w:val="0"/>
          <w:rtl/>
        </w:rPr>
        <w:t xml:space="preserve">ת אלה, </w:t>
      </w:r>
      <w:r w:rsidR="00491B06">
        <w:rPr>
          <w:rFonts w:ascii="Arial" w:hAnsi="Arial" w:hint="cs"/>
          <w:noProof w:val="0"/>
          <w:rtl/>
        </w:rPr>
        <w:t xml:space="preserve">צודקים המשיבים כי </w:t>
      </w:r>
      <w:r>
        <w:rPr>
          <w:rFonts w:ascii="Arial" w:hAnsi="Arial" w:hint="cs"/>
          <w:noProof w:val="0"/>
          <w:rtl/>
        </w:rPr>
        <w:t xml:space="preserve"> </w:t>
      </w:r>
      <w:r w:rsidR="003779C2">
        <w:rPr>
          <w:rFonts w:ascii="Arial" w:hAnsi="Arial" w:hint="cs"/>
          <w:noProof w:val="0"/>
          <w:rtl/>
        </w:rPr>
        <w:t>אין המדובר במומחה אובייק</w:t>
      </w:r>
      <w:r w:rsidR="00555C95">
        <w:rPr>
          <w:rFonts w:ascii="Arial" w:hAnsi="Arial" w:hint="cs"/>
          <w:noProof w:val="0"/>
          <w:rtl/>
        </w:rPr>
        <w:t xml:space="preserve">טיבי </w:t>
      </w:r>
      <w:r w:rsidR="003779C2">
        <w:rPr>
          <w:rFonts w:ascii="Arial" w:hAnsi="Arial" w:hint="cs"/>
          <w:noProof w:val="0"/>
          <w:rtl/>
        </w:rPr>
        <w:t>מטעם המבק</w:t>
      </w:r>
      <w:r w:rsidR="00012EF2">
        <w:rPr>
          <w:rFonts w:ascii="Arial" w:hAnsi="Arial" w:hint="cs"/>
          <w:noProof w:val="0"/>
          <w:rtl/>
        </w:rPr>
        <w:t>ש</w:t>
      </w:r>
      <w:r w:rsidR="00555C95">
        <w:rPr>
          <w:rFonts w:ascii="Arial" w:hAnsi="Arial" w:hint="cs"/>
          <w:noProof w:val="0"/>
          <w:rtl/>
        </w:rPr>
        <w:t xml:space="preserve">ות. בנוסף, אין המדובר במי </w:t>
      </w:r>
      <w:r w:rsidR="00F27C1C">
        <w:rPr>
          <w:rFonts w:ascii="Arial" w:hAnsi="Arial" w:hint="cs"/>
          <w:noProof w:val="0"/>
          <w:rtl/>
        </w:rPr>
        <w:t>ש</w:t>
      </w:r>
      <w:r w:rsidR="00555C95">
        <w:rPr>
          <w:rFonts w:ascii="Arial" w:hAnsi="Arial" w:hint="cs"/>
          <w:noProof w:val="0"/>
          <w:rtl/>
        </w:rPr>
        <w:t>על פי תאריו כרשום בחוות הדעת</w:t>
      </w:r>
      <w:r w:rsidR="00A565FF">
        <w:rPr>
          <w:rFonts w:ascii="Arial" w:hAnsi="Arial" w:hint="cs"/>
          <w:noProof w:val="0"/>
          <w:rtl/>
        </w:rPr>
        <w:t xml:space="preserve">, בעל </w:t>
      </w:r>
      <w:r w:rsidR="00555C95">
        <w:rPr>
          <w:rFonts w:ascii="Arial" w:hAnsi="Arial" w:hint="cs"/>
          <w:noProof w:val="0"/>
          <w:rtl/>
        </w:rPr>
        <w:t>השכלה פורמלית בתחום הפטנטים.</w:t>
      </w:r>
    </w:p>
    <w:p w:rsidR="00305032" w:rsidRDefault="00305032" w:rsidP="00305032">
      <w:pPr>
        <w:pStyle w:val="ad"/>
        <w:spacing w:line="360" w:lineRule="auto"/>
        <w:jc w:val="both"/>
        <w:rPr>
          <w:rFonts w:ascii="Arial" w:hAnsi="Arial"/>
          <w:noProof w:val="0"/>
        </w:rPr>
      </w:pPr>
    </w:p>
    <w:p w:rsidR="00F27C1C" w:rsidRPr="009603A6" w:rsidRDefault="00555C95" w:rsidP="009E48F2">
      <w:pPr>
        <w:pStyle w:val="ad"/>
        <w:numPr>
          <w:ilvl w:val="0"/>
          <w:numId w:val="1"/>
        </w:numPr>
        <w:spacing w:line="360" w:lineRule="auto"/>
        <w:jc w:val="both"/>
        <w:rPr>
          <w:rFonts w:ascii="Arial" w:hAnsi="Arial"/>
          <w:noProof w:val="0"/>
        </w:rPr>
      </w:pPr>
      <w:r>
        <w:rPr>
          <w:rFonts w:ascii="Arial" w:hAnsi="Arial" w:hint="cs"/>
          <w:noProof w:val="0"/>
          <w:rtl/>
        </w:rPr>
        <w:t xml:space="preserve">זאת ועוד, </w:t>
      </w:r>
      <w:r w:rsidR="00305032">
        <w:rPr>
          <w:rFonts w:ascii="Arial" w:hAnsi="Arial" w:hint="cs"/>
          <w:noProof w:val="0"/>
          <w:rtl/>
        </w:rPr>
        <w:t>מהבקשה עולה כי המבקשות ידעו על</w:t>
      </w:r>
      <w:r w:rsidR="00A565FF">
        <w:rPr>
          <w:rFonts w:ascii="Arial" w:hAnsi="Arial" w:hint="cs"/>
          <w:noProof w:val="0"/>
          <w:rtl/>
        </w:rPr>
        <w:t xml:space="preserve"> פעילות</w:t>
      </w:r>
      <w:r w:rsidR="00305032">
        <w:rPr>
          <w:rFonts w:ascii="Arial" w:hAnsi="Arial" w:hint="cs"/>
          <w:noProof w:val="0"/>
          <w:rtl/>
        </w:rPr>
        <w:t xml:space="preserve"> המשיבים כבר ביום 27.11.2023 לאור פני</w:t>
      </w:r>
      <w:r w:rsidR="00E45F22">
        <w:rPr>
          <w:rFonts w:ascii="Arial" w:hAnsi="Arial" w:hint="cs"/>
          <w:noProof w:val="0"/>
          <w:rtl/>
        </w:rPr>
        <w:t>יתו של פרופסור מזור (סעיף 3.3.4</w:t>
      </w:r>
      <w:r w:rsidR="00305032">
        <w:rPr>
          <w:rFonts w:ascii="Arial" w:hAnsi="Arial" w:hint="cs"/>
          <w:noProof w:val="0"/>
          <w:rtl/>
        </w:rPr>
        <w:t>). ביום 17.12.2024 פרופס</w:t>
      </w:r>
      <w:r w:rsidR="008F53C2">
        <w:rPr>
          <w:rFonts w:ascii="Arial" w:hAnsi="Arial" w:hint="cs"/>
          <w:noProof w:val="0"/>
          <w:rtl/>
        </w:rPr>
        <w:t>ו</w:t>
      </w:r>
      <w:r w:rsidR="00F27C1C">
        <w:rPr>
          <w:rFonts w:ascii="Arial" w:hAnsi="Arial" w:hint="cs"/>
          <w:noProof w:val="0"/>
          <w:rtl/>
        </w:rPr>
        <w:t>ר מזור אף רכש את המוצרים המפרים לטענתם</w:t>
      </w:r>
      <w:r w:rsidR="00305032">
        <w:rPr>
          <w:rFonts w:ascii="Arial" w:hAnsi="Arial" w:hint="cs"/>
          <w:noProof w:val="0"/>
          <w:rtl/>
        </w:rPr>
        <w:t xml:space="preserve"> לצורך בחינתם (סעיף 3.3.5).</w:t>
      </w:r>
      <w:r w:rsidR="008F53C2">
        <w:rPr>
          <w:rFonts w:ascii="Arial" w:hAnsi="Arial" w:hint="cs"/>
          <w:noProof w:val="0"/>
          <w:rtl/>
        </w:rPr>
        <w:t xml:space="preserve"> התביעה והבקשה הוגשו ביום 25.1.2024. </w:t>
      </w:r>
      <w:r w:rsidR="006A2F9C">
        <w:rPr>
          <w:rFonts w:ascii="Arial" w:hAnsi="Arial" w:hint="cs"/>
          <w:noProof w:val="0"/>
          <w:rtl/>
        </w:rPr>
        <w:t>אף שלטענת המבקשות במקרה דחוף אין מניעה לכאורה להגיש חוות דעת של עובד</w:t>
      </w:r>
      <w:r w:rsidR="009603A6">
        <w:rPr>
          <w:rFonts w:ascii="Arial" w:hAnsi="Arial" w:hint="cs"/>
          <w:noProof w:val="0"/>
          <w:rtl/>
        </w:rPr>
        <w:t xml:space="preserve"> של מי שעותר לקבלת סעד זמני,</w:t>
      </w:r>
      <w:r w:rsidR="006A2F9C">
        <w:rPr>
          <w:rFonts w:ascii="Arial" w:hAnsi="Arial" w:hint="cs"/>
          <w:noProof w:val="0"/>
          <w:rtl/>
        </w:rPr>
        <w:t xml:space="preserve"> </w:t>
      </w:r>
      <w:r w:rsidR="009603A6">
        <w:rPr>
          <w:rFonts w:ascii="Arial" w:hAnsi="Arial" w:hint="cs"/>
          <w:noProof w:val="0"/>
          <w:rtl/>
        </w:rPr>
        <w:t xml:space="preserve">לו יש </w:t>
      </w:r>
      <w:r w:rsidR="00A565FF">
        <w:rPr>
          <w:rFonts w:ascii="Arial" w:hAnsi="Arial" w:hint="cs"/>
          <w:noProof w:val="0"/>
          <w:rtl/>
        </w:rPr>
        <w:t xml:space="preserve">ידע ומומחיות </w:t>
      </w:r>
      <w:r w:rsidR="006A2F9C">
        <w:rPr>
          <w:rFonts w:ascii="Arial" w:hAnsi="Arial" w:hint="cs"/>
          <w:noProof w:val="0"/>
          <w:rtl/>
        </w:rPr>
        <w:t>נדרשי</w:t>
      </w:r>
      <w:r w:rsidR="009603A6">
        <w:rPr>
          <w:rFonts w:ascii="Arial" w:hAnsi="Arial" w:hint="cs"/>
          <w:noProof w:val="0"/>
          <w:rtl/>
        </w:rPr>
        <w:t>ם, לא שוכנעתי כי במקרה דנן הייתה דחיפות מיוחדת שמנעה מהמבקשות להצטייד ב</w:t>
      </w:r>
      <w:r w:rsidR="008F53C2" w:rsidRPr="009603A6">
        <w:rPr>
          <w:rFonts w:ascii="Arial" w:hAnsi="Arial" w:hint="cs"/>
          <w:noProof w:val="0"/>
          <w:rtl/>
        </w:rPr>
        <w:t xml:space="preserve">חוות דעת אובייקטיבית של מומחה בתחום. </w:t>
      </w:r>
      <w:r w:rsidR="00CA2F1D" w:rsidRPr="009603A6">
        <w:rPr>
          <w:rFonts w:ascii="Arial" w:hAnsi="Arial" w:hint="cs"/>
          <w:noProof w:val="0"/>
          <w:rtl/>
        </w:rPr>
        <w:t>במיוחד הדברים אמורים</w:t>
      </w:r>
      <w:r w:rsidR="00A565FF">
        <w:rPr>
          <w:rFonts w:ascii="Arial" w:hAnsi="Arial" w:hint="cs"/>
          <w:noProof w:val="0"/>
          <w:rtl/>
        </w:rPr>
        <w:t>,</w:t>
      </w:r>
      <w:r w:rsidR="00CA2F1D" w:rsidRPr="009603A6">
        <w:rPr>
          <w:rFonts w:ascii="Arial" w:hAnsi="Arial" w:hint="cs"/>
          <w:noProof w:val="0"/>
          <w:rtl/>
        </w:rPr>
        <w:t xml:space="preserve"> עת המבקשות כבר ניהלו בעבר הלי</w:t>
      </w:r>
      <w:r w:rsidR="009E48F2">
        <w:rPr>
          <w:rFonts w:ascii="Arial" w:hAnsi="Arial" w:hint="cs"/>
          <w:noProof w:val="0"/>
          <w:rtl/>
        </w:rPr>
        <w:t>כים משפטיים נגד החברה הקוריאנית ואף הודיעו כי פעלו</w:t>
      </w:r>
      <w:r w:rsidR="0011173B">
        <w:rPr>
          <w:rFonts w:ascii="Arial" w:hAnsi="Arial" w:hint="cs"/>
          <w:noProof w:val="0"/>
          <w:rtl/>
        </w:rPr>
        <w:t xml:space="preserve"> לאכיפת זכויותיה</w:t>
      </w:r>
      <w:r w:rsidR="009E48F2">
        <w:rPr>
          <w:rFonts w:ascii="Arial" w:hAnsi="Arial" w:hint="cs"/>
          <w:noProof w:val="0"/>
          <w:rtl/>
        </w:rPr>
        <w:t>ן</w:t>
      </w:r>
      <w:r w:rsidR="0011173B">
        <w:rPr>
          <w:rFonts w:ascii="Arial" w:hAnsi="Arial" w:hint="cs"/>
          <w:noProof w:val="0"/>
          <w:rtl/>
        </w:rPr>
        <w:t xml:space="preserve"> בספרד, </w:t>
      </w:r>
      <w:r w:rsidR="00CA2F1D" w:rsidRPr="009603A6">
        <w:rPr>
          <w:rFonts w:ascii="Arial" w:hAnsi="Arial" w:hint="cs"/>
          <w:noProof w:val="0"/>
          <w:rtl/>
        </w:rPr>
        <w:t>כך שהיה לה</w:t>
      </w:r>
      <w:r w:rsidR="009E48F2">
        <w:rPr>
          <w:rFonts w:ascii="Arial" w:hAnsi="Arial" w:hint="cs"/>
          <w:noProof w:val="0"/>
          <w:rtl/>
        </w:rPr>
        <w:t>ן</w:t>
      </w:r>
      <w:r w:rsidR="00CA2F1D" w:rsidRPr="009603A6">
        <w:rPr>
          <w:rFonts w:ascii="Arial" w:hAnsi="Arial" w:hint="cs"/>
          <w:noProof w:val="0"/>
          <w:rtl/>
        </w:rPr>
        <w:t xml:space="preserve"> ניסיון בהתמודדות מול מי  שנטען </w:t>
      </w:r>
      <w:r w:rsidR="0011173B">
        <w:rPr>
          <w:rFonts w:ascii="Arial" w:hAnsi="Arial" w:hint="cs"/>
          <w:noProof w:val="0"/>
          <w:rtl/>
        </w:rPr>
        <w:t xml:space="preserve">כי </w:t>
      </w:r>
      <w:r w:rsidR="00CA2F1D" w:rsidRPr="009603A6">
        <w:rPr>
          <w:rFonts w:ascii="Arial" w:hAnsi="Arial" w:hint="cs"/>
          <w:noProof w:val="0"/>
          <w:rtl/>
        </w:rPr>
        <w:t>הפר את זכו</w:t>
      </w:r>
      <w:r w:rsidR="004D4F68" w:rsidRPr="009603A6">
        <w:rPr>
          <w:rFonts w:ascii="Arial" w:hAnsi="Arial" w:hint="cs"/>
          <w:noProof w:val="0"/>
          <w:rtl/>
        </w:rPr>
        <w:t>יו</w:t>
      </w:r>
      <w:r w:rsidR="006A2F9C" w:rsidRPr="009603A6">
        <w:rPr>
          <w:rFonts w:ascii="Arial" w:hAnsi="Arial" w:hint="cs"/>
          <w:noProof w:val="0"/>
          <w:rtl/>
        </w:rPr>
        <w:t xml:space="preserve">תיהן. </w:t>
      </w:r>
    </w:p>
    <w:p w:rsidR="00F27C1C" w:rsidRPr="00F27C1C" w:rsidRDefault="00F27C1C" w:rsidP="00F27C1C">
      <w:pPr>
        <w:pStyle w:val="ad"/>
        <w:rPr>
          <w:rFonts w:ascii="Arial" w:hAnsi="Arial"/>
          <w:noProof w:val="0"/>
          <w:rtl/>
        </w:rPr>
      </w:pPr>
    </w:p>
    <w:p w:rsidR="00F27C1C" w:rsidRDefault="00F27C1C" w:rsidP="00F27C1C">
      <w:pPr>
        <w:pStyle w:val="ad"/>
        <w:numPr>
          <w:ilvl w:val="0"/>
          <w:numId w:val="1"/>
        </w:numPr>
        <w:spacing w:line="360" w:lineRule="auto"/>
        <w:jc w:val="both"/>
        <w:rPr>
          <w:rFonts w:ascii="Arial" w:hAnsi="Arial"/>
          <w:noProof w:val="0"/>
        </w:rPr>
      </w:pPr>
      <w:r>
        <w:rPr>
          <w:rFonts w:ascii="Arial" w:hAnsi="Arial" w:hint="cs"/>
          <w:noProof w:val="0"/>
          <w:rtl/>
        </w:rPr>
        <w:lastRenderedPageBreak/>
        <w:t>מ</w:t>
      </w:r>
      <w:r w:rsidR="008F53C2" w:rsidRPr="00F27C1C">
        <w:rPr>
          <w:rFonts w:ascii="Arial" w:hAnsi="Arial" w:hint="cs"/>
          <w:noProof w:val="0"/>
          <w:rtl/>
        </w:rPr>
        <w:t>נגד</w:t>
      </w:r>
      <w:r w:rsidR="00CA73DC">
        <w:rPr>
          <w:rFonts w:ascii="Arial" w:hAnsi="Arial" w:hint="cs"/>
          <w:noProof w:val="0"/>
          <w:rtl/>
        </w:rPr>
        <w:t>,</w:t>
      </w:r>
      <w:r w:rsidR="008F53C2" w:rsidRPr="00F27C1C">
        <w:rPr>
          <w:rFonts w:ascii="Arial" w:hAnsi="Arial" w:hint="cs"/>
          <w:noProof w:val="0"/>
          <w:rtl/>
        </w:rPr>
        <w:t xml:space="preserve"> המשיבים אשר נדרשו להגיש תשובה לבקשת לצו מניעה בתוך פרק זמן קצר</w:t>
      </w:r>
      <w:r w:rsidR="004D4F68">
        <w:rPr>
          <w:rFonts w:ascii="Arial" w:hAnsi="Arial" w:hint="cs"/>
          <w:noProof w:val="0"/>
          <w:rtl/>
        </w:rPr>
        <w:t>,</w:t>
      </w:r>
      <w:r>
        <w:rPr>
          <w:rFonts w:ascii="Arial" w:hAnsi="Arial" w:hint="cs"/>
          <w:noProof w:val="0"/>
          <w:rtl/>
        </w:rPr>
        <w:t xml:space="preserve"> הגישו אותה ביום 26.2.2024 כשהיא </w:t>
      </w:r>
      <w:r w:rsidR="00CA73DC">
        <w:rPr>
          <w:rFonts w:ascii="Arial" w:hAnsi="Arial" w:hint="cs"/>
          <w:noProof w:val="0"/>
          <w:rtl/>
        </w:rPr>
        <w:t>נתמכת בחוות דעת של גורם מקצועי ה</w:t>
      </w:r>
      <w:r>
        <w:rPr>
          <w:rFonts w:ascii="Arial" w:hAnsi="Arial" w:hint="cs"/>
          <w:noProof w:val="0"/>
          <w:rtl/>
        </w:rPr>
        <w:t xml:space="preserve">נחזה להיות בלתי תלוי במשיבים. </w:t>
      </w:r>
    </w:p>
    <w:p w:rsidR="000A60AC" w:rsidRPr="000A60AC" w:rsidRDefault="000A60AC" w:rsidP="000A60AC">
      <w:pPr>
        <w:pStyle w:val="ad"/>
        <w:rPr>
          <w:rFonts w:ascii="Arial" w:hAnsi="Arial"/>
          <w:noProof w:val="0"/>
          <w:rtl/>
        </w:rPr>
      </w:pPr>
    </w:p>
    <w:p w:rsidR="00F27C1C" w:rsidRDefault="000A60AC" w:rsidP="00CA73DC">
      <w:pPr>
        <w:pStyle w:val="ad"/>
        <w:numPr>
          <w:ilvl w:val="0"/>
          <w:numId w:val="1"/>
        </w:numPr>
        <w:spacing w:line="360" w:lineRule="auto"/>
        <w:jc w:val="both"/>
        <w:rPr>
          <w:rFonts w:ascii="Arial" w:hAnsi="Arial"/>
          <w:b/>
          <w:bCs/>
          <w:noProof w:val="0"/>
        </w:rPr>
      </w:pPr>
      <w:r>
        <w:rPr>
          <w:rFonts w:ascii="Arial" w:hAnsi="Arial" w:hint="cs"/>
          <w:noProof w:val="0"/>
          <w:rtl/>
        </w:rPr>
        <w:t xml:space="preserve">חוות הדעת שהוגשה מטעם המבקשות </w:t>
      </w:r>
      <w:r w:rsidR="00A41534">
        <w:rPr>
          <w:rFonts w:ascii="Arial" w:hAnsi="Arial" w:hint="cs"/>
          <w:noProof w:val="0"/>
          <w:rtl/>
        </w:rPr>
        <w:t>מובילה ל</w:t>
      </w:r>
      <w:r w:rsidR="004D4F68">
        <w:rPr>
          <w:rFonts w:ascii="Arial" w:hAnsi="Arial" w:hint="cs"/>
          <w:noProof w:val="0"/>
          <w:rtl/>
        </w:rPr>
        <w:t xml:space="preserve">תוצאה </w:t>
      </w:r>
      <w:r w:rsidR="00A41534">
        <w:rPr>
          <w:rFonts w:ascii="Arial" w:hAnsi="Arial" w:hint="cs"/>
          <w:noProof w:val="0"/>
          <w:rtl/>
        </w:rPr>
        <w:t>הפוכה</w:t>
      </w:r>
      <w:r w:rsidR="004D4F68">
        <w:rPr>
          <w:rFonts w:ascii="Arial" w:hAnsi="Arial" w:hint="cs"/>
          <w:noProof w:val="0"/>
          <w:rtl/>
        </w:rPr>
        <w:t xml:space="preserve"> לחלוטין מזו של המשיבים</w:t>
      </w:r>
      <w:r>
        <w:rPr>
          <w:rFonts w:ascii="Arial" w:hAnsi="Arial" w:hint="cs"/>
          <w:noProof w:val="0"/>
          <w:rtl/>
        </w:rPr>
        <w:t xml:space="preserve">. בתמצית </w:t>
      </w:r>
      <w:r w:rsidR="004D4F68">
        <w:rPr>
          <w:rFonts w:ascii="Arial" w:hAnsi="Arial" w:hint="cs"/>
          <w:noProof w:val="0"/>
          <w:rtl/>
        </w:rPr>
        <w:t xml:space="preserve">ייאמר כי </w:t>
      </w:r>
      <w:r>
        <w:rPr>
          <w:rFonts w:ascii="Arial" w:hAnsi="Arial" w:hint="cs"/>
          <w:noProof w:val="0"/>
          <w:rtl/>
        </w:rPr>
        <w:t xml:space="preserve">המומחה מטעם המבקשות </w:t>
      </w:r>
      <w:r w:rsidR="00CA73DC">
        <w:rPr>
          <w:rFonts w:ascii="Arial" w:hAnsi="Arial" w:hint="cs"/>
          <w:noProof w:val="0"/>
          <w:rtl/>
        </w:rPr>
        <w:t>סבר</w:t>
      </w:r>
      <w:r>
        <w:rPr>
          <w:rFonts w:ascii="Arial" w:hAnsi="Arial" w:hint="cs"/>
          <w:noProof w:val="0"/>
          <w:rtl/>
        </w:rPr>
        <w:t xml:space="preserve"> </w:t>
      </w:r>
      <w:r w:rsidRPr="000A60AC">
        <w:rPr>
          <w:rFonts w:ascii="Arial" w:hAnsi="Arial" w:hint="cs"/>
          <w:b/>
          <w:bCs/>
          <w:noProof w:val="0"/>
          <w:rtl/>
        </w:rPr>
        <w:t>"כי כל המקדחים המפרים נופלים בגדר התביעות הבלתי תלויות של אחד או יותר מהפטנטים ולפחות בגדר חלק מהתביעות התלויות של הפטנטים"</w:t>
      </w:r>
      <w:r>
        <w:rPr>
          <w:rFonts w:ascii="Arial" w:hAnsi="Arial" w:hint="cs"/>
          <w:b/>
          <w:bCs/>
          <w:noProof w:val="0"/>
          <w:rtl/>
        </w:rPr>
        <w:t xml:space="preserve"> </w:t>
      </w:r>
      <w:r>
        <w:rPr>
          <w:rFonts w:ascii="Arial" w:hAnsi="Arial" w:hint="cs"/>
          <w:noProof w:val="0"/>
          <w:rtl/>
        </w:rPr>
        <w:t xml:space="preserve">(סעיף 3.1). </w:t>
      </w:r>
      <w:r w:rsidR="00CA73DC">
        <w:rPr>
          <w:rFonts w:ascii="Arial" w:hAnsi="Arial" w:hint="cs"/>
          <w:noProof w:val="0"/>
          <w:rtl/>
        </w:rPr>
        <w:t>ב</w:t>
      </w:r>
      <w:r w:rsidR="00F85627">
        <w:rPr>
          <w:rFonts w:ascii="Arial" w:hAnsi="Arial" w:hint="cs"/>
          <w:noProof w:val="0"/>
          <w:rtl/>
        </w:rPr>
        <w:t>מסקנותיו כתב כי "</w:t>
      </w:r>
      <w:r w:rsidR="00F85627" w:rsidRPr="00F85627">
        <w:rPr>
          <w:rFonts w:ascii="Arial" w:hAnsi="Arial" w:hint="cs"/>
          <w:b/>
          <w:bCs/>
          <w:noProof w:val="0"/>
          <w:rtl/>
        </w:rPr>
        <w:t xml:space="preserve">לאחר בדיקה ויזואלית של מקדחים מפרים מייצגים ולאחר ביצוע ניתוח של סריקות באיכות </w:t>
      </w:r>
      <w:r w:rsidR="00F85627" w:rsidRPr="00F85627">
        <w:rPr>
          <w:rFonts w:ascii="Arial" w:hAnsi="Arial"/>
          <w:b/>
          <w:bCs/>
          <w:noProof w:val="0"/>
          <w:rtl/>
        </w:rPr>
        <w:t>גבוהה של המקדחים המפרים, ברור שכל 12</w:t>
      </w:r>
      <w:r w:rsidR="00F85627" w:rsidRPr="00F85627">
        <w:rPr>
          <w:rFonts w:ascii="Arial" w:hAnsi="Arial" w:hint="cs"/>
          <w:b/>
          <w:bCs/>
          <w:noProof w:val="0"/>
          <w:rtl/>
        </w:rPr>
        <w:t xml:space="preserve"> </w:t>
      </w:r>
      <w:r w:rsidR="00F85627" w:rsidRPr="00F85627">
        <w:rPr>
          <w:rFonts w:ascii="Arial" w:hAnsi="Arial"/>
          <w:b/>
          <w:bCs/>
          <w:noProof w:val="0"/>
          <w:rtl/>
        </w:rPr>
        <w:t>המקדחים המפרים נופלים בגדר תביעות הפטנטים</w:t>
      </w:r>
      <w:r w:rsidR="004D4F68">
        <w:rPr>
          <w:rFonts w:ascii="Arial" w:hAnsi="Arial" w:hint="cs"/>
          <w:b/>
          <w:bCs/>
          <w:noProof w:val="0"/>
          <w:rtl/>
        </w:rPr>
        <w:t xml:space="preserve"> </w:t>
      </w:r>
      <w:r w:rsidR="00F85627" w:rsidRPr="00F85627">
        <w:rPr>
          <w:rFonts w:ascii="Arial" w:hAnsi="Arial"/>
          <w:b/>
          <w:bCs/>
          <w:noProof w:val="0"/>
        </w:rPr>
        <w:t>,IL'906 IL'356</w:t>
      </w:r>
      <w:r w:rsidR="00F85627" w:rsidRPr="00F85627">
        <w:rPr>
          <w:rFonts w:ascii="Arial" w:hAnsi="Arial" w:hint="cs"/>
          <w:b/>
          <w:bCs/>
          <w:noProof w:val="0"/>
          <w:rtl/>
        </w:rPr>
        <w:t xml:space="preserve"> </w:t>
      </w:r>
      <w:r w:rsidR="00F85627" w:rsidRPr="00F85627">
        <w:rPr>
          <w:rFonts w:ascii="Arial" w:hAnsi="Arial"/>
          <w:b/>
          <w:bCs/>
          <w:noProof w:val="0"/>
          <w:rtl/>
        </w:rPr>
        <w:t>ו-</w:t>
      </w:r>
      <w:r w:rsidR="00F85627" w:rsidRPr="00F85627">
        <w:rPr>
          <w:rFonts w:ascii="Arial" w:hAnsi="Arial"/>
          <w:b/>
          <w:bCs/>
          <w:noProof w:val="0"/>
        </w:rPr>
        <w:t>IL'826</w:t>
      </w:r>
      <w:r w:rsidR="00F85627" w:rsidRPr="00F85627">
        <w:rPr>
          <w:rFonts w:ascii="Arial" w:hAnsi="Arial"/>
          <w:b/>
          <w:bCs/>
          <w:noProof w:val="0"/>
          <w:rtl/>
        </w:rPr>
        <w:t xml:space="preserve"> וכי 4</w:t>
      </w:r>
      <w:r w:rsidR="00F85627" w:rsidRPr="00F85627">
        <w:rPr>
          <w:rFonts w:ascii="Arial" w:hAnsi="Arial" w:hint="cs"/>
          <w:b/>
          <w:bCs/>
          <w:noProof w:val="0"/>
          <w:rtl/>
        </w:rPr>
        <w:t xml:space="preserve"> </w:t>
      </w:r>
      <w:r w:rsidR="00F85627" w:rsidRPr="00F85627">
        <w:rPr>
          <w:rFonts w:ascii="Arial" w:hAnsi="Arial"/>
          <w:b/>
          <w:bCs/>
          <w:noProof w:val="0"/>
          <w:rtl/>
        </w:rPr>
        <w:t>המקדחים בעלי המעצור נופלים בגדר התביעות הבלתי תלויות של פטנט</w:t>
      </w:r>
      <w:r w:rsidR="00F85627" w:rsidRPr="00F85627">
        <w:rPr>
          <w:rFonts w:ascii="Arial" w:hAnsi="Arial" w:hint="cs"/>
          <w:b/>
          <w:bCs/>
          <w:noProof w:val="0"/>
          <w:rtl/>
        </w:rPr>
        <w:t xml:space="preserve"> </w:t>
      </w:r>
      <w:r w:rsidR="00F85627" w:rsidRPr="00F85627">
        <w:rPr>
          <w:rFonts w:ascii="Arial" w:hAnsi="Arial"/>
          <w:b/>
          <w:bCs/>
          <w:noProof w:val="0"/>
        </w:rPr>
        <w:t>IL'554</w:t>
      </w:r>
      <w:r w:rsidR="00F85627">
        <w:rPr>
          <w:rFonts w:ascii="Arial" w:hAnsi="Arial" w:hint="cs"/>
          <w:b/>
          <w:bCs/>
          <w:noProof w:val="0"/>
          <w:rtl/>
        </w:rPr>
        <w:t>"</w:t>
      </w:r>
      <w:r w:rsidR="004D4F68">
        <w:rPr>
          <w:rFonts w:ascii="Arial" w:hAnsi="Arial" w:hint="cs"/>
          <w:b/>
          <w:bCs/>
          <w:noProof w:val="0"/>
          <w:rtl/>
        </w:rPr>
        <w:t xml:space="preserve"> </w:t>
      </w:r>
      <w:r w:rsidR="004D4F68">
        <w:rPr>
          <w:rFonts w:ascii="Arial" w:hAnsi="Arial" w:hint="cs"/>
          <w:noProof w:val="0"/>
          <w:rtl/>
        </w:rPr>
        <w:t>(סעיף 6.1)</w:t>
      </w:r>
      <w:r w:rsidR="004D4F68" w:rsidRPr="004D4F68">
        <w:rPr>
          <w:rFonts w:ascii="Arial" w:hAnsi="Arial" w:hint="cs"/>
          <w:noProof w:val="0"/>
          <w:rtl/>
        </w:rPr>
        <w:t>.</w:t>
      </w:r>
      <w:r w:rsidR="00F85627" w:rsidRPr="00F85627">
        <w:rPr>
          <w:rFonts w:ascii="Arial" w:hAnsi="Arial" w:hint="cs"/>
          <w:b/>
          <w:bCs/>
          <w:noProof w:val="0"/>
          <w:rtl/>
        </w:rPr>
        <w:t xml:space="preserve"> </w:t>
      </w:r>
    </w:p>
    <w:p w:rsidR="00E6714E" w:rsidRPr="00E6714E" w:rsidRDefault="00E6714E" w:rsidP="00E6714E">
      <w:pPr>
        <w:pStyle w:val="ad"/>
        <w:rPr>
          <w:rFonts w:ascii="Arial" w:hAnsi="Arial"/>
          <w:b/>
          <w:bCs/>
          <w:noProof w:val="0"/>
          <w:rtl/>
        </w:rPr>
      </w:pPr>
    </w:p>
    <w:p w:rsidR="00477838" w:rsidRPr="007C51B3" w:rsidRDefault="001E0B97" w:rsidP="00C14A3A">
      <w:pPr>
        <w:pStyle w:val="ad"/>
        <w:numPr>
          <w:ilvl w:val="0"/>
          <w:numId w:val="1"/>
        </w:numPr>
        <w:spacing w:line="360" w:lineRule="auto"/>
        <w:jc w:val="both"/>
        <w:rPr>
          <w:rFonts w:ascii="Arial" w:hAnsi="Arial"/>
          <w:noProof w:val="0"/>
          <w:rtl/>
        </w:rPr>
      </w:pPr>
      <w:r w:rsidRPr="007C51B3">
        <w:rPr>
          <w:rFonts w:ascii="Arial" w:hAnsi="Arial" w:hint="cs"/>
          <w:noProof w:val="0"/>
          <w:rtl/>
        </w:rPr>
        <w:t>לתשובתן של המבקש</w:t>
      </w:r>
      <w:r w:rsidR="004D4F68" w:rsidRPr="007C51B3">
        <w:rPr>
          <w:rFonts w:ascii="Arial" w:hAnsi="Arial" w:hint="cs"/>
          <w:noProof w:val="0"/>
          <w:rtl/>
        </w:rPr>
        <w:t>ו</w:t>
      </w:r>
      <w:r w:rsidRPr="007C51B3">
        <w:rPr>
          <w:rFonts w:ascii="Arial" w:hAnsi="Arial" w:hint="cs"/>
          <w:noProof w:val="0"/>
          <w:rtl/>
        </w:rPr>
        <w:t xml:space="preserve">ת לתגובת המשיבים לבקשה </w:t>
      </w:r>
      <w:r w:rsidR="00E6714E" w:rsidRPr="007C51B3">
        <w:rPr>
          <w:rFonts w:ascii="Arial" w:hAnsi="Arial" w:hint="cs"/>
          <w:noProof w:val="0"/>
          <w:rtl/>
        </w:rPr>
        <w:t>צירפו</w:t>
      </w:r>
      <w:r w:rsidRPr="007C51B3">
        <w:rPr>
          <w:rFonts w:ascii="Arial" w:hAnsi="Arial" w:hint="cs"/>
          <w:noProof w:val="0"/>
          <w:rtl/>
        </w:rPr>
        <w:t xml:space="preserve"> המבקשות</w:t>
      </w:r>
      <w:r w:rsidR="00E6714E" w:rsidRPr="007C51B3">
        <w:rPr>
          <w:rFonts w:ascii="Arial" w:hAnsi="Arial" w:hint="cs"/>
          <w:noProof w:val="0"/>
          <w:rtl/>
        </w:rPr>
        <w:t xml:space="preserve"> חוות דעת של המומחה</w:t>
      </w:r>
      <w:r w:rsidRPr="007C51B3">
        <w:rPr>
          <w:rFonts w:ascii="Arial" w:hAnsi="Arial" w:hint="cs"/>
          <w:noProof w:val="0"/>
          <w:rtl/>
        </w:rPr>
        <w:t xml:space="preserve"> מרשל </w:t>
      </w:r>
      <w:r w:rsidR="00E6714E" w:rsidRPr="007C51B3">
        <w:rPr>
          <w:rFonts w:ascii="Arial" w:hAnsi="Arial" w:hint="cs"/>
          <w:noProof w:val="0"/>
          <w:rtl/>
        </w:rPr>
        <w:t>מטעמן</w:t>
      </w:r>
      <w:r w:rsidRPr="007C51B3">
        <w:rPr>
          <w:rFonts w:ascii="Arial" w:hAnsi="Arial" w:hint="cs"/>
          <w:noProof w:val="0"/>
          <w:rtl/>
        </w:rPr>
        <w:t>. לדבריו של המומחה מטעמן</w:t>
      </w:r>
      <w:r w:rsidR="00E6714E" w:rsidRPr="007C51B3">
        <w:rPr>
          <w:rFonts w:ascii="Arial" w:hAnsi="Arial" w:hint="cs"/>
          <w:noProof w:val="0"/>
          <w:rtl/>
        </w:rPr>
        <w:t xml:space="preserve">, חוות הדעת של </w:t>
      </w:r>
      <w:r w:rsidR="006633FF">
        <w:rPr>
          <w:rFonts w:ascii="Arial" w:hAnsi="Arial" w:hint="cs"/>
          <w:noProof w:val="0"/>
          <w:rtl/>
        </w:rPr>
        <w:t>המומחה צ'</w:t>
      </w:r>
      <w:r w:rsidRPr="007C51B3">
        <w:rPr>
          <w:rFonts w:ascii="Arial" w:hAnsi="Arial" w:hint="cs"/>
          <w:noProof w:val="0"/>
          <w:rtl/>
        </w:rPr>
        <w:t xml:space="preserve">רסון </w:t>
      </w:r>
      <w:r w:rsidR="000F05D9">
        <w:rPr>
          <w:rFonts w:ascii="Arial" w:hAnsi="Arial" w:hint="cs"/>
          <w:noProof w:val="0"/>
          <w:rtl/>
        </w:rPr>
        <w:t xml:space="preserve">שהוגשה </w:t>
      </w:r>
      <w:r w:rsidRPr="007C51B3">
        <w:rPr>
          <w:rFonts w:ascii="Arial" w:hAnsi="Arial" w:hint="cs"/>
          <w:noProof w:val="0"/>
          <w:rtl/>
        </w:rPr>
        <w:t xml:space="preserve">מטעם המשיבים </w:t>
      </w:r>
      <w:r w:rsidR="00E6714E" w:rsidRPr="007C51B3">
        <w:rPr>
          <w:rFonts w:ascii="Arial" w:hAnsi="Arial" w:hint="cs"/>
          <w:noProof w:val="0"/>
          <w:rtl/>
        </w:rPr>
        <w:t xml:space="preserve">אינה משנה את מסקנתו כי המקדחים המפרים נופלים בגדר התביעות של הפטנטים (סעיף 1.2). המומחה ביקר את חוות הדעת של מומחה המשיבים. בין </w:t>
      </w:r>
      <w:r w:rsidRPr="007C51B3">
        <w:rPr>
          <w:rFonts w:ascii="Arial" w:hAnsi="Arial" w:hint="cs"/>
          <w:noProof w:val="0"/>
          <w:rtl/>
        </w:rPr>
        <w:t>היתר</w:t>
      </w:r>
      <w:r w:rsidR="00CA73DC">
        <w:rPr>
          <w:rFonts w:ascii="Arial" w:hAnsi="Arial" w:hint="cs"/>
          <w:noProof w:val="0"/>
          <w:rtl/>
        </w:rPr>
        <w:t>,</w:t>
      </w:r>
      <w:r w:rsidRPr="007C51B3">
        <w:rPr>
          <w:rFonts w:ascii="Arial" w:hAnsi="Arial" w:hint="cs"/>
          <w:noProof w:val="0"/>
          <w:rtl/>
        </w:rPr>
        <w:t xml:space="preserve"> הסביר כי בני</w:t>
      </w:r>
      <w:r w:rsidR="006633FF">
        <w:rPr>
          <w:rFonts w:ascii="Arial" w:hAnsi="Arial" w:hint="cs"/>
          <w:noProof w:val="0"/>
          <w:rtl/>
        </w:rPr>
        <w:t>גוד לניתוח שערך מר צ'</w:t>
      </w:r>
      <w:r w:rsidR="00E6714E" w:rsidRPr="007C51B3">
        <w:rPr>
          <w:rFonts w:ascii="Arial" w:hAnsi="Arial" w:hint="cs"/>
          <w:noProof w:val="0"/>
          <w:rtl/>
        </w:rPr>
        <w:t>רסון</w:t>
      </w:r>
      <w:r w:rsidR="00CA73DC">
        <w:rPr>
          <w:rFonts w:ascii="Arial" w:hAnsi="Arial" w:hint="cs"/>
          <w:noProof w:val="0"/>
          <w:rtl/>
        </w:rPr>
        <w:t>,</w:t>
      </w:r>
      <w:r w:rsidR="00E6714E" w:rsidRPr="007C51B3">
        <w:rPr>
          <w:rFonts w:ascii="Arial" w:hAnsi="Arial" w:hint="cs"/>
          <w:noProof w:val="0"/>
          <w:rtl/>
        </w:rPr>
        <w:t xml:space="preserve"> המקדחים המפרים כוללים את כל הרכיבים ה</w:t>
      </w:r>
      <w:r w:rsidRPr="007C51B3">
        <w:rPr>
          <w:rFonts w:ascii="Arial" w:hAnsi="Arial" w:hint="cs"/>
          <w:noProof w:val="0"/>
          <w:rtl/>
        </w:rPr>
        <w:t>מ</w:t>
      </w:r>
      <w:r w:rsidR="00E6714E" w:rsidRPr="007C51B3">
        <w:rPr>
          <w:rFonts w:ascii="Arial" w:hAnsi="Arial" w:hint="cs"/>
          <w:noProof w:val="0"/>
          <w:rtl/>
        </w:rPr>
        <w:t>תוארים באופן מילו</w:t>
      </w:r>
      <w:r w:rsidR="00477838" w:rsidRPr="007C51B3">
        <w:rPr>
          <w:rFonts w:ascii="Arial" w:hAnsi="Arial" w:hint="cs"/>
          <w:noProof w:val="0"/>
          <w:rtl/>
        </w:rPr>
        <w:t>ל</w:t>
      </w:r>
      <w:r w:rsidR="00CA73DC">
        <w:rPr>
          <w:rFonts w:ascii="Arial" w:hAnsi="Arial" w:hint="cs"/>
          <w:noProof w:val="0"/>
          <w:rtl/>
        </w:rPr>
        <w:t>י בתביעות</w:t>
      </w:r>
      <w:r w:rsidR="00A5585E" w:rsidRPr="007C51B3">
        <w:rPr>
          <w:rFonts w:ascii="Arial" w:hAnsi="Arial" w:hint="cs"/>
          <w:noProof w:val="0"/>
          <w:rtl/>
        </w:rPr>
        <w:t xml:space="preserve">. </w:t>
      </w:r>
      <w:r w:rsidR="00477838" w:rsidRPr="007C51B3">
        <w:rPr>
          <w:rFonts w:ascii="Arial" w:hAnsi="Arial" w:hint="cs"/>
          <w:noProof w:val="0"/>
          <w:rtl/>
        </w:rPr>
        <w:t>לטענתו,</w:t>
      </w:r>
      <w:r w:rsidR="00A5585E" w:rsidRPr="007C51B3">
        <w:rPr>
          <w:rFonts w:ascii="Arial" w:hAnsi="Arial" w:hint="cs"/>
          <w:noProof w:val="0"/>
          <w:rtl/>
        </w:rPr>
        <w:t xml:space="preserve"> התיאור שמספק </w:t>
      </w:r>
      <w:r w:rsidR="00477838" w:rsidRPr="007C51B3">
        <w:rPr>
          <w:rFonts w:ascii="Arial" w:hAnsi="Arial" w:hint="cs"/>
          <w:noProof w:val="0"/>
          <w:rtl/>
        </w:rPr>
        <w:t>המומחה צ</w:t>
      </w:r>
      <w:r w:rsidR="006633FF">
        <w:rPr>
          <w:rFonts w:ascii="Arial" w:hAnsi="Arial" w:hint="cs"/>
          <w:noProof w:val="0"/>
          <w:rtl/>
        </w:rPr>
        <w:t>'</w:t>
      </w:r>
      <w:r w:rsidR="00477838" w:rsidRPr="007C51B3">
        <w:rPr>
          <w:rFonts w:ascii="Arial" w:hAnsi="Arial" w:hint="cs"/>
          <w:noProof w:val="0"/>
          <w:rtl/>
        </w:rPr>
        <w:t>רסון</w:t>
      </w:r>
      <w:r w:rsidR="00CA73DC">
        <w:rPr>
          <w:rFonts w:ascii="Arial" w:hAnsi="Arial" w:hint="cs"/>
          <w:noProof w:val="0"/>
          <w:rtl/>
        </w:rPr>
        <w:t xml:space="preserve"> לדרך פעולתם של המקדחים המפרים</w:t>
      </w:r>
      <w:r w:rsidR="00A5585E" w:rsidRPr="007C51B3">
        <w:rPr>
          <w:rFonts w:ascii="Arial" w:hAnsi="Arial" w:hint="cs"/>
          <w:noProof w:val="0"/>
          <w:rtl/>
        </w:rPr>
        <w:t xml:space="preserve"> סותרת את התיאור של דרך העבודה של המקד</w:t>
      </w:r>
      <w:r w:rsidR="00CA73DC">
        <w:rPr>
          <w:rFonts w:ascii="Arial" w:hAnsi="Arial" w:hint="cs"/>
          <w:noProof w:val="0"/>
          <w:rtl/>
        </w:rPr>
        <w:t>חים המפרים שמפרסמים המשיבים בעל</w:t>
      </w:r>
      <w:r w:rsidR="00A5585E" w:rsidRPr="007C51B3">
        <w:rPr>
          <w:rFonts w:ascii="Arial" w:hAnsi="Arial" w:hint="cs"/>
          <w:noProof w:val="0"/>
          <w:rtl/>
        </w:rPr>
        <w:t>ון המוצר. בנוס</w:t>
      </w:r>
      <w:r w:rsidR="00477838" w:rsidRPr="007C51B3">
        <w:rPr>
          <w:rFonts w:ascii="Arial" w:hAnsi="Arial" w:hint="cs"/>
          <w:noProof w:val="0"/>
          <w:rtl/>
        </w:rPr>
        <w:t>ף</w:t>
      </w:r>
      <w:r w:rsidR="00A5585E" w:rsidRPr="007C51B3">
        <w:rPr>
          <w:rFonts w:ascii="Arial" w:hAnsi="Arial" w:hint="cs"/>
          <w:noProof w:val="0"/>
          <w:rtl/>
        </w:rPr>
        <w:t xml:space="preserve">, טען כי בחוות </w:t>
      </w:r>
      <w:r w:rsidR="00477838" w:rsidRPr="007C51B3">
        <w:rPr>
          <w:rFonts w:ascii="Arial" w:hAnsi="Arial" w:hint="cs"/>
          <w:noProof w:val="0"/>
          <w:rtl/>
        </w:rPr>
        <w:t>ה</w:t>
      </w:r>
      <w:r w:rsidR="00A5585E" w:rsidRPr="007C51B3">
        <w:rPr>
          <w:rFonts w:ascii="Arial" w:hAnsi="Arial" w:hint="cs"/>
          <w:noProof w:val="0"/>
          <w:rtl/>
        </w:rPr>
        <w:t xml:space="preserve">דעת מופיעות מספר טעויות </w:t>
      </w:r>
      <w:r w:rsidR="00477838" w:rsidRPr="007C51B3">
        <w:rPr>
          <w:rFonts w:ascii="Arial" w:hAnsi="Arial" w:hint="cs"/>
          <w:noProof w:val="0"/>
          <w:rtl/>
        </w:rPr>
        <w:t xml:space="preserve">בסיסיות </w:t>
      </w:r>
      <w:r w:rsidR="00A5585E" w:rsidRPr="007C51B3">
        <w:rPr>
          <w:rFonts w:ascii="Arial" w:hAnsi="Arial" w:hint="cs"/>
          <w:noProof w:val="0"/>
          <w:rtl/>
        </w:rPr>
        <w:t>חוזרות ונש</w:t>
      </w:r>
      <w:r w:rsidR="00477838" w:rsidRPr="007C51B3">
        <w:rPr>
          <w:rFonts w:ascii="Arial" w:hAnsi="Arial" w:hint="cs"/>
          <w:noProof w:val="0"/>
          <w:rtl/>
        </w:rPr>
        <w:t>נ</w:t>
      </w:r>
      <w:r w:rsidR="00A5585E" w:rsidRPr="007C51B3">
        <w:rPr>
          <w:rFonts w:ascii="Arial" w:hAnsi="Arial" w:hint="cs"/>
          <w:noProof w:val="0"/>
          <w:rtl/>
        </w:rPr>
        <w:t xml:space="preserve">ות לגבי פרשנות תביעות </w:t>
      </w:r>
      <w:r w:rsidR="00477838" w:rsidRPr="007C51B3">
        <w:rPr>
          <w:rFonts w:ascii="Arial" w:hAnsi="Arial" w:hint="cs"/>
          <w:noProof w:val="0"/>
          <w:rtl/>
        </w:rPr>
        <w:t>ויישומן</w:t>
      </w:r>
      <w:r w:rsidR="00A5585E" w:rsidRPr="007C51B3">
        <w:rPr>
          <w:rFonts w:ascii="Arial" w:hAnsi="Arial" w:hint="cs"/>
          <w:noProof w:val="0"/>
          <w:rtl/>
        </w:rPr>
        <w:t xml:space="preserve"> תוך שפירט  4 טעויות (סעיף 2.5). כן הסביר כי היועצים המשפטים של המשיבה הסבירו את אופן הבחינה של הפרה מילו</w:t>
      </w:r>
      <w:r w:rsidR="000F05D9">
        <w:rPr>
          <w:rFonts w:ascii="Arial" w:hAnsi="Arial" w:hint="cs"/>
          <w:noProof w:val="0"/>
          <w:rtl/>
        </w:rPr>
        <w:t>לי</w:t>
      </w:r>
      <w:r w:rsidR="00477838" w:rsidRPr="007C51B3">
        <w:rPr>
          <w:rFonts w:ascii="Arial" w:hAnsi="Arial" w:hint="cs"/>
          <w:noProof w:val="0"/>
          <w:rtl/>
        </w:rPr>
        <w:t>ת</w:t>
      </w:r>
      <w:r w:rsidRPr="007C51B3">
        <w:rPr>
          <w:rFonts w:ascii="Arial" w:hAnsi="Arial" w:hint="cs"/>
          <w:noProof w:val="0"/>
          <w:rtl/>
        </w:rPr>
        <w:t xml:space="preserve"> </w:t>
      </w:r>
      <w:r w:rsidR="00477838" w:rsidRPr="007C51B3">
        <w:rPr>
          <w:rFonts w:ascii="Arial" w:hAnsi="Arial" w:hint="cs"/>
          <w:noProof w:val="0"/>
          <w:rtl/>
        </w:rPr>
        <w:t>וטענות נוספות</w:t>
      </w:r>
      <w:r w:rsidR="00CA73DC">
        <w:rPr>
          <w:rFonts w:ascii="Arial" w:hAnsi="Arial" w:hint="cs"/>
          <w:noProof w:val="0"/>
          <w:rtl/>
        </w:rPr>
        <w:t xml:space="preserve">. בסופה של חוות הדעת </w:t>
      </w:r>
      <w:r w:rsidRPr="007C51B3">
        <w:rPr>
          <w:rFonts w:ascii="Arial" w:hAnsi="Arial" w:hint="cs"/>
          <w:noProof w:val="0"/>
          <w:rtl/>
        </w:rPr>
        <w:t xml:space="preserve">הבהיר כי חוות </w:t>
      </w:r>
      <w:r w:rsidR="00477838" w:rsidRPr="007C51B3">
        <w:rPr>
          <w:rFonts w:ascii="Arial" w:hAnsi="Arial" w:hint="cs"/>
          <w:noProof w:val="0"/>
          <w:rtl/>
        </w:rPr>
        <w:t xml:space="preserve">דעתו </w:t>
      </w:r>
      <w:r w:rsidRPr="007C51B3">
        <w:rPr>
          <w:rFonts w:ascii="Arial" w:hAnsi="Arial" w:hint="cs"/>
          <w:noProof w:val="0"/>
          <w:rtl/>
        </w:rPr>
        <w:t>הקודמת נותרה ללא שינוי.</w:t>
      </w:r>
      <w:r w:rsidR="00FA794E">
        <w:rPr>
          <w:rFonts w:ascii="Arial" w:hAnsi="Arial" w:hint="cs"/>
          <w:noProof w:val="0"/>
          <w:rtl/>
        </w:rPr>
        <w:t xml:space="preserve"> </w:t>
      </w:r>
    </w:p>
    <w:p w:rsidR="00F27C1C" w:rsidRPr="00F27C1C" w:rsidRDefault="00F27C1C" w:rsidP="00F27C1C">
      <w:pPr>
        <w:pStyle w:val="ad"/>
        <w:rPr>
          <w:rFonts w:ascii="Arial" w:hAnsi="Arial"/>
          <w:noProof w:val="0"/>
          <w:rtl/>
        </w:rPr>
      </w:pPr>
    </w:p>
    <w:p w:rsidR="00477838" w:rsidRPr="00477838" w:rsidRDefault="00477838" w:rsidP="003E7CB0">
      <w:pPr>
        <w:spacing w:line="360" w:lineRule="auto"/>
        <w:ind w:firstLine="360"/>
        <w:jc w:val="both"/>
        <w:rPr>
          <w:rFonts w:ascii="Arial" w:hAnsi="Arial"/>
          <w:b/>
          <w:bCs/>
          <w:noProof w:val="0"/>
          <w:u w:val="single"/>
        </w:rPr>
      </w:pPr>
      <w:r w:rsidRPr="00477838">
        <w:rPr>
          <w:rFonts w:ascii="Arial" w:hAnsi="Arial" w:hint="cs"/>
          <w:b/>
          <w:bCs/>
          <w:noProof w:val="0"/>
          <w:u w:val="single"/>
          <w:rtl/>
        </w:rPr>
        <w:t>הצורך בחוות דעת אובי</w:t>
      </w:r>
      <w:r w:rsidR="00ED24E8">
        <w:rPr>
          <w:rFonts w:ascii="Arial" w:hAnsi="Arial" w:hint="cs"/>
          <w:b/>
          <w:bCs/>
          <w:noProof w:val="0"/>
          <w:u w:val="single"/>
          <w:rtl/>
        </w:rPr>
        <w:t>יק</w:t>
      </w:r>
      <w:r w:rsidRPr="00477838">
        <w:rPr>
          <w:rFonts w:ascii="Arial" w:hAnsi="Arial" w:hint="cs"/>
          <w:b/>
          <w:bCs/>
          <w:noProof w:val="0"/>
          <w:u w:val="single"/>
          <w:rtl/>
        </w:rPr>
        <w:t xml:space="preserve">טיבית </w:t>
      </w:r>
      <w:r w:rsidR="00ED24E8">
        <w:rPr>
          <w:rFonts w:ascii="Arial" w:hAnsi="Arial" w:hint="cs"/>
          <w:b/>
          <w:bCs/>
          <w:noProof w:val="0"/>
          <w:u w:val="single"/>
          <w:rtl/>
        </w:rPr>
        <w:t xml:space="preserve">של מומחה </w:t>
      </w:r>
      <w:r w:rsidRPr="00477838">
        <w:rPr>
          <w:rFonts w:ascii="Arial" w:hAnsi="Arial" w:hint="cs"/>
          <w:b/>
          <w:bCs/>
          <w:noProof w:val="0"/>
          <w:u w:val="single"/>
          <w:rtl/>
        </w:rPr>
        <w:t>מטעם בית המשפט</w:t>
      </w:r>
    </w:p>
    <w:p w:rsidR="00477838" w:rsidRDefault="00477838" w:rsidP="00477838">
      <w:pPr>
        <w:pStyle w:val="ad"/>
        <w:spacing w:line="360" w:lineRule="auto"/>
        <w:jc w:val="both"/>
        <w:rPr>
          <w:rFonts w:ascii="Arial" w:hAnsi="Arial"/>
          <w:noProof w:val="0"/>
        </w:rPr>
      </w:pPr>
    </w:p>
    <w:p w:rsidR="00837FA1" w:rsidRDefault="00477838" w:rsidP="00ED24E8">
      <w:pPr>
        <w:pStyle w:val="ad"/>
        <w:numPr>
          <w:ilvl w:val="0"/>
          <w:numId w:val="1"/>
        </w:numPr>
        <w:spacing w:line="360" w:lineRule="auto"/>
        <w:jc w:val="both"/>
        <w:rPr>
          <w:rFonts w:ascii="Arial" w:hAnsi="Arial"/>
          <w:noProof w:val="0"/>
        </w:rPr>
      </w:pPr>
      <w:r>
        <w:rPr>
          <w:rFonts w:ascii="Arial" w:hAnsi="Arial" w:hint="cs"/>
          <w:noProof w:val="0"/>
          <w:rtl/>
        </w:rPr>
        <w:t xml:space="preserve">יש לציין כי חוות הדעת שהגישו הצדדים נפרסו על פני עמודים רבים. כך חוות הדעת </w:t>
      </w:r>
      <w:r w:rsidR="004E2E8D">
        <w:rPr>
          <w:rFonts w:ascii="Arial" w:hAnsi="Arial" w:hint="cs"/>
          <w:noProof w:val="0"/>
          <w:rtl/>
        </w:rPr>
        <w:t xml:space="preserve">הראשונה מטעם המבקשות על צרופותיה </w:t>
      </w:r>
      <w:r w:rsidR="00662E76">
        <w:rPr>
          <w:rFonts w:ascii="Arial" w:hAnsi="Arial" w:hint="cs"/>
          <w:noProof w:val="0"/>
          <w:rtl/>
        </w:rPr>
        <w:t>מ</w:t>
      </w:r>
      <w:r w:rsidR="004E2E8D">
        <w:rPr>
          <w:rFonts w:ascii="Arial" w:hAnsi="Arial" w:hint="cs"/>
          <w:noProof w:val="0"/>
          <w:rtl/>
        </w:rPr>
        <w:t>חזיקה 374 עמודים</w:t>
      </w:r>
      <w:r w:rsidR="00662E76">
        <w:rPr>
          <w:rFonts w:ascii="Arial" w:hAnsi="Arial" w:hint="cs"/>
          <w:noProof w:val="0"/>
          <w:rtl/>
        </w:rPr>
        <w:t xml:space="preserve"> והשנייה  66 עמודים</w:t>
      </w:r>
      <w:r w:rsidR="004E2E8D">
        <w:rPr>
          <w:rFonts w:ascii="Arial" w:hAnsi="Arial" w:hint="cs"/>
          <w:noProof w:val="0"/>
          <w:rtl/>
        </w:rPr>
        <w:t xml:space="preserve">. </w:t>
      </w:r>
      <w:r>
        <w:rPr>
          <w:rFonts w:ascii="Arial" w:hAnsi="Arial" w:hint="cs"/>
          <w:noProof w:val="0"/>
          <w:rtl/>
        </w:rPr>
        <w:t xml:space="preserve">חוות </w:t>
      </w:r>
      <w:r w:rsidR="00662E76">
        <w:rPr>
          <w:rFonts w:ascii="Arial" w:hAnsi="Arial" w:hint="cs"/>
          <w:noProof w:val="0"/>
          <w:rtl/>
        </w:rPr>
        <w:t xml:space="preserve">הדעת מטעם המשיבים על צרופותיה מחזיקה 362 עמודים. </w:t>
      </w:r>
    </w:p>
    <w:p w:rsidR="00662E76" w:rsidRDefault="00662E76" w:rsidP="00560E4B">
      <w:pPr>
        <w:pStyle w:val="ad"/>
        <w:spacing w:line="360" w:lineRule="auto"/>
        <w:jc w:val="both"/>
        <w:rPr>
          <w:rFonts w:ascii="Arial" w:hAnsi="Arial"/>
          <w:noProof w:val="0"/>
        </w:rPr>
      </w:pPr>
    </w:p>
    <w:p w:rsidR="00560E4B" w:rsidRDefault="00985073" w:rsidP="000F05D9">
      <w:pPr>
        <w:pStyle w:val="ad"/>
        <w:numPr>
          <w:ilvl w:val="0"/>
          <w:numId w:val="1"/>
        </w:numPr>
        <w:spacing w:line="360" w:lineRule="auto"/>
        <w:jc w:val="both"/>
        <w:rPr>
          <w:rFonts w:ascii="Arial" w:hAnsi="Arial"/>
          <w:noProof w:val="0"/>
        </w:rPr>
      </w:pPr>
      <w:r>
        <w:rPr>
          <w:rFonts w:ascii="Arial" w:hAnsi="Arial" w:hint="cs"/>
          <w:noProof w:val="0"/>
          <w:rtl/>
        </w:rPr>
        <w:lastRenderedPageBreak/>
        <w:t>מלבד תיאור מילולי</w:t>
      </w:r>
      <w:r w:rsidR="000145F8">
        <w:rPr>
          <w:rFonts w:ascii="Arial" w:hAnsi="Arial" w:hint="cs"/>
          <w:noProof w:val="0"/>
          <w:rtl/>
        </w:rPr>
        <w:t>,</w:t>
      </w:r>
      <w:r>
        <w:rPr>
          <w:rFonts w:ascii="Arial" w:hAnsi="Arial" w:hint="cs"/>
          <w:noProof w:val="0"/>
          <w:rtl/>
        </w:rPr>
        <w:t xml:space="preserve"> כללו </w:t>
      </w:r>
      <w:r w:rsidR="000145F8">
        <w:rPr>
          <w:rFonts w:ascii="Arial" w:hAnsi="Arial" w:hint="cs"/>
          <w:noProof w:val="0"/>
          <w:rtl/>
        </w:rPr>
        <w:t xml:space="preserve">חוות הדעת </w:t>
      </w:r>
      <w:r w:rsidR="004D4F68">
        <w:rPr>
          <w:rFonts w:ascii="Arial" w:hAnsi="Arial" w:hint="cs"/>
          <w:noProof w:val="0"/>
          <w:rtl/>
        </w:rPr>
        <w:t xml:space="preserve">מטעם </w:t>
      </w:r>
      <w:r w:rsidR="00ED24E8">
        <w:rPr>
          <w:rFonts w:ascii="Arial" w:hAnsi="Arial" w:hint="cs"/>
          <w:noProof w:val="0"/>
          <w:rtl/>
        </w:rPr>
        <w:t xml:space="preserve">שני הצדדים </w:t>
      </w:r>
      <w:r w:rsidR="00306686" w:rsidRPr="00662E76">
        <w:rPr>
          <w:rFonts w:ascii="Arial" w:hAnsi="Arial" w:hint="cs"/>
          <w:noProof w:val="0"/>
          <w:rtl/>
        </w:rPr>
        <w:t>תרשימים, צילומים, טבלאות, נתונים</w:t>
      </w:r>
      <w:r w:rsidR="00662E76" w:rsidRPr="00662E76">
        <w:rPr>
          <w:rFonts w:ascii="Arial" w:hAnsi="Arial" w:hint="cs"/>
          <w:noProof w:val="0"/>
          <w:rtl/>
        </w:rPr>
        <w:t xml:space="preserve"> מספריים</w:t>
      </w:r>
      <w:r w:rsidR="000F05D9">
        <w:rPr>
          <w:rFonts w:ascii="Arial" w:hAnsi="Arial" w:hint="cs"/>
          <w:noProof w:val="0"/>
          <w:rtl/>
        </w:rPr>
        <w:t>, הפניות</w:t>
      </w:r>
      <w:r w:rsidR="00662E76" w:rsidRPr="00662E76">
        <w:rPr>
          <w:rFonts w:ascii="Arial" w:hAnsi="Arial" w:hint="cs"/>
          <w:noProof w:val="0"/>
          <w:rtl/>
        </w:rPr>
        <w:t xml:space="preserve"> </w:t>
      </w:r>
      <w:r w:rsidR="00560E4B">
        <w:rPr>
          <w:rFonts w:ascii="Arial" w:hAnsi="Arial" w:hint="cs"/>
          <w:noProof w:val="0"/>
          <w:rtl/>
        </w:rPr>
        <w:t xml:space="preserve">ונספחים שונים. </w:t>
      </w:r>
    </w:p>
    <w:p w:rsidR="00560E4B" w:rsidRPr="00560E4B" w:rsidRDefault="00560E4B" w:rsidP="00560E4B">
      <w:pPr>
        <w:pStyle w:val="ad"/>
        <w:rPr>
          <w:rFonts w:ascii="Arial" w:hAnsi="Arial"/>
          <w:noProof w:val="0"/>
          <w:rtl/>
        </w:rPr>
      </w:pPr>
    </w:p>
    <w:p w:rsidR="00560E4B" w:rsidRPr="000F05D9" w:rsidRDefault="00560E4B" w:rsidP="00985073">
      <w:pPr>
        <w:pStyle w:val="ad"/>
        <w:numPr>
          <w:ilvl w:val="0"/>
          <w:numId w:val="1"/>
        </w:numPr>
        <w:spacing w:line="360" w:lineRule="auto"/>
        <w:jc w:val="both"/>
        <w:rPr>
          <w:rFonts w:ascii="Arial" w:hAnsi="Arial"/>
          <w:b/>
          <w:bCs/>
          <w:noProof w:val="0"/>
          <w:u w:val="single"/>
        </w:rPr>
      </w:pPr>
      <w:r w:rsidRPr="00560E4B">
        <w:rPr>
          <w:rFonts w:ascii="Arial" w:hAnsi="Arial" w:hint="cs"/>
          <w:noProof w:val="0"/>
          <w:rtl/>
        </w:rPr>
        <w:t xml:space="preserve">חוות </w:t>
      </w:r>
      <w:r w:rsidR="00306686" w:rsidRPr="00560E4B">
        <w:rPr>
          <w:rFonts w:ascii="Arial" w:hAnsi="Arial" w:hint="cs"/>
          <w:noProof w:val="0"/>
          <w:rtl/>
        </w:rPr>
        <w:t>הדעת במקור היו כתוב</w:t>
      </w:r>
      <w:r w:rsidRPr="00560E4B">
        <w:rPr>
          <w:rFonts w:ascii="Arial" w:hAnsi="Arial" w:hint="cs"/>
          <w:noProof w:val="0"/>
          <w:rtl/>
        </w:rPr>
        <w:t>ו</w:t>
      </w:r>
      <w:r w:rsidR="00306686" w:rsidRPr="00560E4B">
        <w:rPr>
          <w:rFonts w:ascii="Arial" w:hAnsi="Arial" w:hint="cs"/>
          <w:noProof w:val="0"/>
          <w:rtl/>
        </w:rPr>
        <w:t>ת באנגלית</w:t>
      </w:r>
      <w:r w:rsidRPr="00560E4B">
        <w:rPr>
          <w:rFonts w:ascii="Arial" w:hAnsi="Arial" w:hint="cs"/>
          <w:noProof w:val="0"/>
          <w:rtl/>
        </w:rPr>
        <w:t>, כאשר כל צד מצא לנכון לצרף תרג</w:t>
      </w:r>
      <w:r w:rsidR="00985073">
        <w:rPr>
          <w:rFonts w:ascii="Arial" w:hAnsi="Arial" w:hint="cs"/>
          <w:noProof w:val="0"/>
          <w:rtl/>
        </w:rPr>
        <w:t>ום לעברית של חוות הדעת. לשיטת המבקשות</w:t>
      </w:r>
      <w:r w:rsidR="000145F8">
        <w:rPr>
          <w:rFonts w:ascii="Arial" w:hAnsi="Arial" w:hint="cs"/>
          <w:noProof w:val="0"/>
          <w:rtl/>
        </w:rPr>
        <w:t>,</w:t>
      </w:r>
      <w:r w:rsidRPr="00985073">
        <w:rPr>
          <w:rFonts w:ascii="Arial" w:hAnsi="Arial" w:hint="cs"/>
          <w:noProof w:val="0"/>
          <w:rtl/>
        </w:rPr>
        <w:t xml:space="preserve"> התרגום שהוגש </w:t>
      </w:r>
      <w:r w:rsidR="00985073">
        <w:rPr>
          <w:rFonts w:ascii="Arial" w:hAnsi="Arial" w:hint="cs"/>
          <w:noProof w:val="0"/>
          <w:rtl/>
        </w:rPr>
        <w:t xml:space="preserve">על ידי שני הצדדים </w:t>
      </w:r>
      <w:r w:rsidRPr="00985073">
        <w:rPr>
          <w:rFonts w:ascii="Arial" w:hAnsi="Arial" w:hint="cs"/>
          <w:noProof w:val="0"/>
          <w:rtl/>
        </w:rPr>
        <w:t xml:space="preserve">לא היה מדויק </w:t>
      </w:r>
      <w:r w:rsidR="00985073">
        <w:rPr>
          <w:rFonts w:ascii="Arial" w:hAnsi="Arial" w:hint="cs"/>
          <w:noProof w:val="0"/>
          <w:rtl/>
        </w:rPr>
        <w:t xml:space="preserve">כך שיש </w:t>
      </w:r>
      <w:r w:rsidRPr="00985073">
        <w:rPr>
          <w:rFonts w:ascii="Arial" w:hAnsi="Arial" w:hint="cs"/>
          <w:noProof w:val="0"/>
          <w:rtl/>
        </w:rPr>
        <w:t>קושי לתרגם לעברית מונחים מקצועיים שונים בהם נעשה שימוש בכתבי הטענות כמו גם בחוות הדעת מטעם הצדדי</w:t>
      </w:r>
      <w:r w:rsidR="00ED24E8" w:rsidRPr="00985073">
        <w:rPr>
          <w:rFonts w:ascii="Arial" w:hAnsi="Arial" w:hint="cs"/>
          <w:noProof w:val="0"/>
          <w:rtl/>
        </w:rPr>
        <w:t>ם</w:t>
      </w:r>
      <w:r w:rsidRPr="00985073">
        <w:rPr>
          <w:rFonts w:ascii="Arial" w:hAnsi="Arial" w:hint="cs"/>
          <w:noProof w:val="0"/>
          <w:rtl/>
        </w:rPr>
        <w:t xml:space="preserve">. על מנת להדגים את הקושי בעניין </w:t>
      </w:r>
      <w:r w:rsidR="000145F8">
        <w:rPr>
          <w:rFonts w:ascii="Arial" w:hAnsi="Arial" w:hint="cs"/>
          <w:noProof w:val="0"/>
          <w:rtl/>
        </w:rPr>
        <w:t xml:space="preserve">זה, </w:t>
      </w:r>
      <w:r w:rsidRPr="00985073">
        <w:rPr>
          <w:rFonts w:ascii="Arial" w:hAnsi="Arial" w:hint="cs"/>
          <w:noProof w:val="0"/>
          <w:rtl/>
        </w:rPr>
        <w:t xml:space="preserve">ראוי להביא את הדברים </w:t>
      </w:r>
      <w:r w:rsidR="00ED24E8" w:rsidRPr="00985073">
        <w:rPr>
          <w:rFonts w:ascii="Arial" w:hAnsi="Arial" w:hint="cs"/>
          <w:noProof w:val="0"/>
          <w:rtl/>
        </w:rPr>
        <w:t xml:space="preserve">של ב"כ המבקשות </w:t>
      </w:r>
      <w:r w:rsidRPr="00985073">
        <w:rPr>
          <w:rFonts w:ascii="Arial" w:hAnsi="Arial" w:hint="cs"/>
          <w:noProof w:val="0"/>
          <w:rtl/>
        </w:rPr>
        <w:t>בי</w:t>
      </w:r>
      <w:r w:rsidR="00ED24E8" w:rsidRPr="00985073">
        <w:rPr>
          <w:rFonts w:ascii="Arial" w:hAnsi="Arial" w:hint="cs"/>
          <w:noProof w:val="0"/>
          <w:rtl/>
        </w:rPr>
        <w:t>ח</w:t>
      </w:r>
      <w:r w:rsidRPr="00985073">
        <w:rPr>
          <w:rFonts w:ascii="Arial" w:hAnsi="Arial" w:hint="cs"/>
          <w:noProof w:val="0"/>
          <w:rtl/>
        </w:rPr>
        <w:t xml:space="preserve">ס לתרגום של חוות הדעת אותו הגישו המשיבים כדלקמן: </w:t>
      </w:r>
      <w:r w:rsidRPr="00985073">
        <w:rPr>
          <w:rFonts w:ascii="Arial" w:hAnsi="Arial" w:hint="cs"/>
          <w:b/>
          <w:bCs/>
          <w:noProof w:val="0"/>
          <w:rtl/>
        </w:rPr>
        <w:t>"</w:t>
      </w:r>
      <w:r w:rsidRPr="00985073">
        <w:rPr>
          <w:rFonts w:ascii="David" w:hAnsi="David"/>
          <w:b/>
          <w:bCs/>
          <w:rtl/>
        </w:rPr>
        <w:t xml:space="preserve">חוות הדעת שהוגשה על ידי המשיבים הוגש גם תרגום שלה. חשוב לנו שיהיה ברור שהמסמך שצריך להתייחס אליו זה המסמך באנגלית. </w:t>
      </w:r>
      <w:r w:rsidRPr="00985073">
        <w:rPr>
          <w:rFonts w:ascii="David" w:hAnsi="David"/>
          <w:b/>
          <w:bCs/>
          <w:u w:val="single"/>
          <w:rtl/>
        </w:rPr>
        <w:t xml:space="preserve">התרגום הוא גרוע </w:t>
      </w:r>
      <w:r w:rsidRPr="000F05D9">
        <w:rPr>
          <w:rFonts w:ascii="David" w:hAnsi="David"/>
          <w:b/>
          <w:bCs/>
          <w:u w:val="single"/>
          <w:rtl/>
        </w:rPr>
        <w:t>ביותר</w:t>
      </w:r>
      <w:r w:rsidRPr="00D27A22">
        <w:rPr>
          <w:rFonts w:ascii="David" w:hAnsi="David"/>
          <w:b/>
          <w:bCs/>
          <w:u w:val="single"/>
          <w:rtl/>
        </w:rPr>
        <w:t xml:space="preserve">. </w:t>
      </w:r>
      <w:r w:rsidRPr="000F05D9">
        <w:rPr>
          <w:rFonts w:ascii="David" w:hAnsi="David"/>
          <w:b/>
          <w:bCs/>
          <w:u w:val="single"/>
          <w:rtl/>
        </w:rPr>
        <w:t>לדוגמה המילה מקדח הופיע בחוות הדעת כאזמל. המסקנות מתייחסות לרכיבים. כשיש מילה והמשמעות של</w:t>
      </w:r>
      <w:r w:rsidR="000145F8" w:rsidRPr="000F05D9">
        <w:rPr>
          <w:rFonts w:ascii="David" w:hAnsi="David"/>
          <w:b/>
          <w:bCs/>
          <w:u w:val="single"/>
          <w:rtl/>
        </w:rPr>
        <w:t>ה היא ציפוף לעומת בתרגום עיבוי.</w:t>
      </w:r>
      <w:r w:rsidRPr="000F05D9">
        <w:rPr>
          <w:rFonts w:ascii="David" w:hAnsi="David"/>
          <w:b/>
          <w:bCs/>
          <w:u w:val="single"/>
          <w:rtl/>
        </w:rPr>
        <w:t xml:space="preserve"> יש את המילה פלויי שמופיעה כמה פעמים ותורגם פעם כחריץ ופעם שניה כנתיב זרימה. זה יוצר בלבול</w:t>
      </w:r>
      <w:r w:rsidR="00ED24E8" w:rsidRPr="000F05D9">
        <w:rPr>
          <w:rFonts w:ascii="David" w:hAnsi="David" w:hint="cs"/>
          <w:b/>
          <w:bCs/>
          <w:u w:val="single"/>
          <w:rtl/>
        </w:rPr>
        <w:t>"</w:t>
      </w:r>
      <w:r w:rsidRPr="000F05D9">
        <w:rPr>
          <w:rFonts w:ascii="David" w:hAnsi="David"/>
          <w:b/>
          <w:bCs/>
          <w:u w:val="single"/>
          <w:rtl/>
        </w:rPr>
        <w:t>.</w:t>
      </w:r>
      <w:r w:rsidRPr="000F05D9">
        <w:rPr>
          <w:rFonts w:ascii="Arial" w:hAnsi="Arial"/>
          <w:b/>
          <w:bCs/>
          <w:noProof w:val="0"/>
          <w:u w:val="single"/>
          <w:rtl/>
        </w:rPr>
        <w:t xml:space="preserve"> </w:t>
      </w:r>
    </w:p>
    <w:p w:rsidR="00ED24E8" w:rsidRPr="00ED24E8" w:rsidRDefault="00ED24E8" w:rsidP="00ED24E8">
      <w:pPr>
        <w:pStyle w:val="ad"/>
        <w:rPr>
          <w:rFonts w:ascii="Arial" w:hAnsi="Arial"/>
          <w:b/>
          <w:bCs/>
          <w:noProof w:val="0"/>
          <w:rtl/>
        </w:rPr>
      </w:pPr>
    </w:p>
    <w:p w:rsidR="00ED24E8" w:rsidRDefault="00324EB2" w:rsidP="00D27A22">
      <w:pPr>
        <w:pStyle w:val="ad"/>
        <w:numPr>
          <w:ilvl w:val="0"/>
          <w:numId w:val="1"/>
        </w:numPr>
        <w:spacing w:line="360" w:lineRule="auto"/>
        <w:jc w:val="both"/>
        <w:rPr>
          <w:rFonts w:ascii="Arial" w:hAnsi="Arial"/>
          <w:b/>
          <w:bCs/>
          <w:noProof w:val="0"/>
        </w:rPr>
      </w:pPr>
      <w:r>
        <w:rPr>
          <w:rFonts w:ascii="Arial" w:hAnsi="Arial" w:hint="cs"/>
          <w:noProof w:val="0"/>
          <w:rtl/>
        </w:rPr>
        <w:t xml:space="preserve">המבקשות </w:t>
      </w:r>
      <w:r w:rsidR="00D27A22">
        <w:rPr>
          <w:rFonts w:ascii="Arial" w:hAnsi="Arial" w:hint="cs"/>
          <w:noProof w:val="0"/>
          <w:rtl/>
        </w:rPr>
        <w:t xml:space="preserve">עצמן </w:t>
      </w:r>
      <w:r>
        <w:rPr>
          <w:rFonts w:ascii="Arial" w:hAnsi="Arial" w:hint="cs"/>
          <w:noProof w:val="0"/>
          <w:rtl/>
        </w:rPr>
        <w:t>אף הסתייגו מתוכן התרגום של חוות הדעת שהוגשה מטעמן. להלן הדברים</w:t>
      </w:r>
      <w:r w:rsidR="00ED24E8" w:rsidRPr="00324EB2">
        <w:rPr>
          <w:rFonts w:ascii="Arial" w:hAnsi="Arial" w:hint="cs"/>
          <w:noProof w:val="0"/>
          <w:rtl/>
        </w:rPr>
        <w:t>:</w:t>
      </w:r>
      <w:r w:rsidR="00ED24E8">
        <w:rPr>
          <w:rFonts w:ascii="Arial" w:hAnsi="Arial" w:hint="cs"/>
          <w:b/>
          <w:bCs/>
          <w:noProof w:val="0"/>
          <w:rtl/>
        </w:rPr>
        <w:t xml:space="preserve"> "יצוין כי התרגומים נעשו במהירות רבה ולצורך ההליך הזמני והם מהווים </w:t>
      </w:r>
      <w:r w:rsidR="00ED24E8" w:rsidRPr="00985073">
        <w:rPr>
          <w:rFonts w:ascii="Arial" w:hAnsi="Arial" w:hint="cs"/>
          <w:b/>
          <w:bCs/>
          <w:noProof w:val="0"/>
          <w:u w:val="single"/>
          <w:rtl/>
        </w:rPr>
        <w:t>תרגום חופשי</w:t>
      </w:r>
      <w:r w:rsidR="00ED24E8">
        <w:rPr>
          <w:rFonts w:ascii="Arial" w:hAnsi="Arial" w:hint="cs"/>
          <w:b/>
          <w:bCs/>
          <w:noProof w:val="0"/>
          <w:rtl/>
        </w:rPr>
        <w:t xml:space="preserve"> שנועד להקל על הבנת שאלת הפרת הפטנטים. במקרה של חוסר בהירות</w:t>
      </w:r>
      <w:r>
        <w:rPr>
          <w:rFonts w:ascii="Arial" w:hAnsi="Arial" w:hint="cs"/>
          <w:b/>
          <w:bCs/>
          <w:noProof w:val="0"/>
          <w:rtl/>
        </w:rPr>
        <w:t xml:space="preserve"> </w:t>
      </w:r>
      <w:r w:rsidR="00ED24E8">
        <w:rPr>
          <w:rFonts w:ascii="Arial" w:hAnsi="Arial" w:hint="cs"/>
          <w:b/>
          <w:bCs/>
          <w:noProof w:val="0"/>
          <w:rtl/>
        </w:rPr>
        <w:t>ו/או חוסר דיוק, הניסוח הקובע הוא באנג</w:t>
      </w:r>
      <w:r>
        <w:rPr>
          <w:rFonts w:ascii="Arial" w:hAnsi="Arial" w:hint="cs"/>
          <w:b/>
          <w:bCs/>
          <w:noProof w:val="0"/>
          <w:rtl/>
        </w:rPr>
        <w:t>ל</w:t>
      </w:r>
      <w:r w:rsidR="000145F8">
        <w:rPr>
          <w:rFonts w:ascii="Arial" w:hAnsi="Arial" w:hint="cs"/>
          <w:b/>
          <w:bCs/>
          <w:noProof w:val="0"/>
          <w:rtl/>
        </w:rPr>
        <w:t>ית</w:t>
      </w:r>
      <w:r w:rsidR="00ED24E8">
        <w:rPr>
          <w:rFonts w:ascii="Arial" w:hAnsi="Arial" w:hint="cs"/>
          <w:b/>
          <w:bCs/>
          <w:noProof w:val="0"/>
          <w:rtl/>
        </w:rPr>
        <w:t>, כפי שהופיע בחוות הדעת המקורי</w:t>
      </w:r>
      <w:r w:rsidR="000145F8">
        <w:rPr>
          <w:rFonts w:ascii="Arial" w:hAnsi="Arial" w:hint="cs"/>
          <w:b/>
          <w:bCs/>
          <w:noProof w:val="0"/>
          <w:rtl/>
        </w:rPr>
        <w:t>ו</w:t>
      </w:r>
      <w:r w:rsidR="00ED24E8">
        <w:rPr>
          <w:rFonts w:ascii="Arial" w:hAnsi="Arial" w:hint="cs"/>
          <w:b/>
          <w:bCs/>
          <w:noProof w:val="0"/>
          <w:rtl/>
        </w:rPr>
        <w:t>ת שהוגשו לבית המשפט במ</w:t>
      </w:r>
      <w:r w:rsidR="00D27A22">
        <w:rPr>
          <w:rFonts w:ascii="Arial" w:hAnsi="Arial" w:hint="cs"/>
          <w:b/>
          <w:bCs/>
          <w:noProof w:val="0"/>
          <w:rtl/>
        </w:rPr>
        <w:t>ו</w:t>
      </w:r>
      <w:r w:rsidR="00ED24E8">
        <w:rPr>
          <w:rFonts w:ascii="Arial" w:hAnsi="Arial" w:hint="cs"/>
          <w:b/>
          <w:bCs/>
          <w:noProof w:val="0"/>
          <w:rtl/>
        </w:rPr>
        <w:t>עדים המצו</w:t>
      </w:r>
      <w:r>
        <w:rPr>
          <w:rFonts w:ascii="Arial" w:hAnsi="Arial" w:hint="cs"/>
          <w:b/>
          <w:bCs/>
          <w:noProof w:val="0"/>
          <w:rtl/>
        </w:rPr>
        <w:t>ינים</w:t>
      </w:r>
      <w:r w:rsidR="00ED24E8">
        <w:rPr>
          <w:rFonts w:ascii="Arial" w:hAnsi="Arial" w:hint="cs"/>
          <w:b/>
          <w:bCs/>
          <w:noProof w:val="0"/>
          <w:rtl/>
        </w:rPr>
        <w:t xml:space="preserve"> לעיל"</w:t>
      </w:r>
      <w:r>
        <w:rPr>
          <w:rFonts w:ascii="Arial" w:hAnsi="Arial" w:hint="cs"/>
          <w:b/>
          <w:bCs/>
          <w:noProof w:val="0"/>
          <w:rtl/>
        </w:rPr>
        <w:t>.</w:t>
      </w:r>
    </w:p>
    <w:p w:rsidR="00324EB2" w:rsidRPr="00324EB2" w:rsidRDefault="00324EB2" w:rsidP="00324EB2">
      <w:pPr>
        <w:pStyle w:val="ad"/>
        <w:rPr>
          <w:rFonts w:ascii="Arial" w:hAnsi="Arial"/>
          <w:b/>
          <w:bCs/>
          <w:noProof w:val="0"/>
          <w:rtl/>
        </w:rPr>
      </w:pPr>
    </w:p>
    <w:p w:rsidR="00324EB2" w:rsidRDefault="00324EB2" w:rsidP="00A41534">
      <w:pPr>
        <w:pStyle w:val="ad"/>
        <w:numPr>
          <w:ilvl w:val="0"/>
          <w:numId w:val="1"/>
        </w:numPr>
        <w:spacing w:line="360" w:lineRule="auto"/>
        <w:jc w:val="both"/>
        <w:rPr>
          <w:rFonts w:ascii="Arial" w:hAnsi="Arial"/>
          <w:noProof w:val="0"/>
        </w:rPr>
      </w:pPr>
      <w:r w:rsidRPr="00CE3795">
        <w:rPr>
          <w:rFonts w:ascii="Arial" w:hAnsi="Arial" w:hint="cs"/>
          <w:noProof w:val="0"/>
          <w:rtl/>
        </w:rPr>
        <w:t>יש לציין עוד כי חקירתו של המצהיר מטעם המבקשות ד"ר האוויס התנהלה בהיוועדות חזותית. בדיון הייתה נוכחת מתורגמנית</w:t>
      </w:r>
      <w:r w:rsidR="009D6B25" w:rsidRPr="00CE3795">
        <w:rPr>
          <w:rFonts w:ascii="Arial" w:hAnsi="Arial" w:hint="cs"/>
          <w:noProof w:val="0"/>
          <w:rtl/>
        </w:rPr>
        <w:t xml:space="preserve"> מ</w:t>
      </w:r>
      <w:r w:rsidR="00985073">
        <w:rPr>
          <w:rFonts w:ascii="Arial" w:hAnsi="Arial" w:hint="cs"/>
          <w:noProof w:val="0"/>
          <w:rtl/>
        </w:rPr>
        <w:t>ט</w:t>
      </w:r>
      <w:r w:rsidR="009D6B25" w:rsidRPr="00CE3795">
        <w:rPr>
          <w:rFonts w:ascii="Arial" w:hAnsi="Arial" w:hint="cs"/>
          <w:noProof w:val="0"/>
          <w:rtl/>
        </w:rPr>
        <w:t>עם</w:t>
      </w:r>
      <w:r w:rsidR="00985073">
        <w:rPr>
          <w:rFonts w:ascii="Arial" w:hAnsi="Arial" w:hint="cs"/>
          <w:noProof w:val="0"/>
          <w:rtl/>
        </w:rPr>
        <w:t xml:space="preserve"> המבקשות</w:t>
      </w:r>
      <w:r w:rsidRPr="00CE3795">
        <w:rPr>
          <w:rFonts w:ascii="Arial" w:hAnsi="Arial" w:hint="cs"/>
          <w:noProof w:val="0"/>
          <w:rtl/>
        </w:rPr>
        <w:t>. חרף זאת</w:t>
      </w:r>
      <w:r w:rsidR="00D27A22">
        <w:rPr>
          <w:rFonts w:ascii="Arial" w:hAnsi="Arial" w:hint="cs"/>
          <w:noProof w:val="0"/>
          <w:rtl/>
        </w:rPr>
        <w:t>,</w:t>
      </w:r>
      <w:r w:rsidRPr="00CE3795">
        <w:rPr>
          <w:rFonts w:ascii="Arial" w:hAnsi="Arial" w:hint="cs"/>
          <w:noProof w:val="0"/>
          <w:rtl/>
        </w:rPr>
        <w:t xml:space="preserve"> התעורר קושי </w:t>
      </w:r>
      <w:r w:rsidR="00985073">
        <w:rPr>
          <w:rFonts w:ascii="Arial" w:hAnsi="Arial" w:hint="cs"/>
          <w:noProof w:val="0"/>
          <w:rtl/>
        </w:rPr>
        <w:t xml:space="preserve">רב </w:t>
      </w:r>
      <w:r w:rsidRPr="00CE3795">
        <w:rPr>
          <w:rFonts w:ascii="Arial" w:hAnsi="Arial" w:hint="cs"/>
          <w:noProof w:val="0"/>
          <w:rtl/>
        </w:rPr>
        <w:t xml:space="preserve">בקיום הדיון </w:t>
      </w:r>
      <w:r w:rsidR="00985073">
        <w:rPr>
          <w:rFonts w:ascii="Arial" w:hAnsi="Arial" w:hint="cs"/>
          <w:noProof w:val="0"/>
          <w:rtl/>
        </w:rPr>
        <w:t>לרבות קושי</w:t>
      </w:r>
      <w:r w:rsidRPr="00CE3795">
        <w:rPr>
          <w:rFonts w:ascii="Arial" w:hAnsi="Arial" w:hint="cs"/>
          <w:noProof w:val="0"/>
          <w:rtl/>
        </w:rPr>
        <w:t xml:space="preserve"> בתרגום מינוחים מקצועיים בשאלות שהופנו </w:t>
      </w:r>
      <w:r w:rsidR="009D6B25" w:rsidRPr="00CE3795">
        <w:rPr>
          <w:rFonts w:ascii="Arial" w:hAnsi="Arial" w:hint="cs"/>
          <w:noProof w:val="0"/>
          <w:rtl/>
        </w:rPr>
        <w:t>לעד. צודקים המשיבים</w:t>
      </w:r>
      <w:r w:rsidR="00985073">
        <w:rPr>
          <w:rFonts w:ascii="Arial" w:hAnsi="Arial" w:hint="cs"/>
          <w:noProof w:val="0"/>
          <w:rtl/>
        </w:rPr>
        <w:t>,</w:t>
      </w:r>
      <w:r w:rsidR="009D6B25" w:rsidRPr="00CE3795">
        <w:rPr>
          <w:rFonts w:ascii="Arial" w:hAnsi="Arial" w:hint="cs"/>
          <w:noProof w:val="0"/>
          <w:rtl/>
        </w:rPr>
        <w:t xml:space="preserve"> כנטען בסיכומיהם</w:t>
      </w:r>
      <w:r w:rsidR="00985073">
        <w:rPr>
          <w:rFonts w:ascii="Arial" w:hAnsi="Arial" w:hint="cs"/>
          <w:noProof w:val="0"/>
          <w:rtl/>
        </w:rPr>
        <w:t>,</w:t>
      </w:r>
      <w:r w:rsidR="009D6B25" w:rsidRPr="00CE3795">
        <w:rPr>
          <w:rFonts w:ascii="Arial" w:hAnsi="Arial" w:hint="cs"/>
          <w:noProof w:val="0"/>
          <w:rtl/>
        </w:rPr>
        <w:t xml:space="preserve"> כי חקירתו של העד נקטעה בין היתר בשל קשיי התרגום (ראו סעיף 31 לסיכומי המ</w:t>
      </w:r>
      <w:r w:rsidR="00CE3795" w:rsidRPr="00CE3795">
        <w:rPr>
          <w:rFonts w:ascii="Arial" w:hAnsi="Arial" w:hint="cs"/>
          <w:noProof w:val="0"/>
          <w:rtl/>
        </w:rPr>
        <w:t>ש</w:t>
      </w:r>
      <w:r w:rsidR="00EA162B">
        <w:rPr>
          <w:rFonts w:ascii="Arial" w:hAnsi="Arial" w:hint="cs"/>
          <w:noProof w:val="0"/>
          <w:rtl/>
        </w:rPr>
        <w:t>יב</w:t>
      </w:r>
      <w:r w:rsidR="00CE3795" w:rsidRPr="00CE3795">
        <w:rPr>
          <w:rFonts w:ascii="Arial" w:hAnsi="Arial" w:hint="cs"/>
          <w:noProof w:val="0"/>
          <w:rtl/>
        </w:rPr>
        <w:t>ים)</w:t>
      </w:r>
      <w:r w:rsidR="009D6B25" w:rsidRPr="00CE3795">
        <w:rPr>
          <w:rFonts w:ascii="Arial" w:hAnsi="Arial" w:hint="cs"/>
          <w:noProof w:val="0"/>
          <w:rtl/>
        </w:rPr>
        <w:t xml:space="preserve">. בית המשפט אף מצא לנכון </w:t>
      </w:r>
      <w:r w:rsidR="00A41534">
        <w:rPr>
          <w:rFonts w:ascii="Arial" w:hAnsi="Arial" w:hint="cs"/>
          <w:noProof w:val="0"/>
          <w:rtl/>
        </w:rPr>
        <w:t xml:space="preserve">להפסיק את חקירתו של המצהיר </w:t>
      </w:r>
      <w:r w:rsidR="00CE3795" w:rsidRPr="00CE3795">
        <w:rPr>
          <w:rFonts w:ascii="Arial" w:hAnsi="Arial" w:hint="cs"/>
          <w:noProof w:val="0"/>
          <w:rtl/>
        </w:rPr>
        <w:t xml:space="preserve">על מנת לאפשר למתורגמנית להתארגן להמשך. </w:t>
      </w:r>
      <w:r w:rsidR="009D6B25" w:rsidRPr="00CE3795">
        <w:rPr>
          <w:rFonts w:ascii="Arial" w:hAnsi="Arial" w:hint="cs"/>
          <w:noProof w:val="0"/>
          <w:rtl/>
        </w:rPr>
        <w:t xml:space="preserve"> </w:t>
      </w:r>
    </w:p>
    <w:p w:rsidR="00EA162B" w:rsidRPr="00EA162B" w:rsidRDefault="00EA162B" w:rsidP="00EA162B">
      <w:pPr>
        <w:pStyle w:val="ad"/>
        <w:rPr>
          <w:rFonts w:ascii="Arial" w:hAnsi="Arial"/>
          <w:noProof w:val="0"/>
          <w:rtl/>
        </w:rPr>
      </w:pPr>
    </w:p>
    <w:p w:rsidR="00EF4AE3" w:rsidRDefault="00EA162B" w:rsidP="00D27A22">
      <w:pPr>
        <w:pStyle w:val="ad"/>
        <w:numPr>
          <w:ilvl w:val="0"/>
          <w:numId w:val="1"/>
        </w:numPr>
        <w:spacing w:line="360" w:lineRule="auto"/>
        <w:jc w:val="both"/>
        <w:rPr>
          <w:rFonts w:ascii="Arial" w:hAnsi="Arial"/>
          <w:noProof w:val="0"/>
        </w:rPr>
      </w:pPr>
      <w:r w:rsidRPr="00786CBC">
        <w:rPr>
          <w:rFonts w:ascii="Arial" w:hAnsi="Arial" w:hint="cs"/>
          <w:noProof w:val="0"/>
          <w:rtl/>
        </w:rPr>
        <w:t>על מנת להבין את ה</w:t>
      </w:r>
      <w:r w:rsidR="009B2D8C">
        <w:rPr>
          <w:rFonts w:ascii="Arial" w:hAnsi="Arial" w:hint="cs"/>
          <w:noProof w:val="0"/>
          <w:rtl/>
        </w:rPr>
        <w:t xml:space="preserve">מורכבות של המינוחים </w:t>
      </w:r>
      <w:r w:rsidRPr="00786CBC">
        <w:rPr>
          <w:rFonts w:ascii="Arial" w:hAnsi="Arial" w:hint="cs"/>
          <w:noProof w:val="0"/>
          <w:rtl/>
        </w:rPr>
        <w:t xml:space="preserve">המקצועיים </w:t>
      </w:r>
      <w:r w:rsidR="00A41534">
        <w:rPr>
          <w:rFonts w:ascii="Arial" w:hAnsi="Arial" w:hint="cs"/>
          <w:noProof w:val="0"/>
          <w:rtl/>
        </w:rPr>
        <w:t xml:space="preserve">עמם </w:t>
      </w:r>
      <w:r w:rsidR="009B2D8C">
        <w:rPr>
          <w:rFonts w:ascii="Arial" w:hAnsi="Arial" w:hint="cs"/>
          <w:noProof w:val="0"/>
          <w:rtl/>
        </w:rPr>
        <w:t xml:space="preserve">בית המשפט </w:t>
      </w:r>
      <w:r w:rsidR="00A41534">
        <w:rPr>
          <w:rFonts w:ascii="Arial" w:hAnsi="Arial" w:hint="cs"/>
          <w:noProof w:val="0"/>
          <w:rtl/>
        </w:rPr>
        <w:t xml:space="preserve">נדרש להתמודד לצורך </w:t>
      </w:r>
      <w:r w:rsidR="009B2D8C">
        <w:rPr>
          <w:rFonts w:ascii="Arial" w:hAnsi="Arial" w:hint="cs"/>
          <w:noProof w:val="0"/>
          <w:rtl/>
        </w:rPr>
        <w:t>מתן החלטה</w:t>
      </w:r>
      <w:r w:rsidR="003E7CB0">
        <w:rPr>
          <w:rFonts w:ascii="Arial" w:hAnsi="Arial" w:hint="cs"/>
          <w:noProof w:val="0"/>
          <w:rtl/>
        </w:rPr>
        <w:t>,</w:t>
      </w:r>
      <w:r w:rsidR="009B2D8C">
        <w:rPr>
          <w:rFonts w:ascii="Arial" w:hAnsi="Arial" w:hint="cs"/>
          <w:noProof w:val="0"/>
          <w:rtl/>
        </w:rPr>
        <w:t xml:space="preserve"> </w:t>
      </w:r>
      <w:r w:rsidRPr="00786CBC">
        <w:rPr>
          <w:rFonts w:ascii="Arial" w:hAnsi="Arial" w:hint="cs"/>
          <w:noProof w:val="0"/>
          <w:rtl/>
        </w:rPr>
        <w:t>יובא</w:t>
      </w:r>
      <w:r w:rsidR="001C7BD1" w:rsidRPr="00786CBC">
        <w:rPr>
          <w:rFonts w:ascii="Arial" w:hAnsi="Arial" w:hint="cs"/>
          <w:noProof w:val="0"/>
          <w:rtl/>
        </w:rPr>
        <w:t>ו</w:t>
      </w:r>
      <w:r w:rsidRPr="00786CBC">
        <w:rPr>
          <w:rFonts w:ascii="Arial" w:hAnsi="Arial" w:hint="cs"/>
          <w:noProof w:val="0"/>
          <w:rtl/>
        </w:rPr>
        <w:t xml:space="preserve"> כדוגמא</w:t>
      </w:r>
      <w:r w:rsidR="00D27A22">
        <w:rPr>
          <w:rFonts w:ascii="Arial" w:hAnsi="Arial" w:hint="cs"/>
          <w:noProof w:val="0"/>
          <w:rtl/>
        </w:rPr>
        <w:t xml:space="preserve">ות </w:t>
      </w:r>
      <w:r w:rsidRPr="00786CBC">
        <w:rPr>
          <w:rFonts w:ascii="Arial" w:hAnsi="Arial" w:hint="cs"/>
          <w:noProof w:val="0"/>
          <w:rtl/>
        </w:rPr>
        <w:t xml:space="preserve">מספר </w:t>
      </w:r>
      <w:r w:rsidR="001C7BD1" w:rsidRPr="00786CBC">
        <w:rPr>
          <w:rFonts w:ascii="Arial" w:hAnsi="Arial" w:hint="cs"/>
          <w:noProof w:val="0"/>
          <w:rtl/>
        </w:rPr>
        <w:t>ציטוטים מתוך חוות הדעת של המומחים</w:t>
      </w:r>
      <w:r w:rsidR="00EF4AE3">
        <w:rPr>
          <w:rFonts w:ascii="Arial" w:hAnsi="Arial" w:hint="cs"/>
          <w:noProof w:val="0"/>
          <w:rtl/>
        </w:rPr>
        <w:t>.</w:t>
      </w:r>
    </w:p>
    <w:p w:rsidR="00EF4AE3" w:rsidRPr="00EF4AE3" w:rsidRDefault="00EF4AE3" w:rsidP="00EF4AE3">
      <w:pPr>
        <w:pStyle w:val="ad"/>
        <w:rPr>
          <w:rFonts w:ascii="Arial" w:hAnsi="Arial"/>
          <w:noProof w:val="0"/>
          <w:rtl/>
        </w:rPr>
      </w:pPr>
    </w:p>
    <w:p w:rsidR="00CE3795" w:rsidRPr="00EF4AE3" w:rsidRDefault="00EA162B" w:rsidP="00EF4AE3">
      <w:pPr>
        <w:pStyle w:val="ad"/>
        <w:numPr>
          <w:ilvl w:val="0"/>
          <w:numId w:val="1"/>
        </w:numPr>
        <w:spacing w:line="360" w:lineRule="auto"/>
        <w:jc w:val="both"/>
        <w:rPr>
          <w:rFonts w:ascii="Arial" w:hAnsi="Arial"/>
          <w:noProof w:val="0"/>
        </w:rPr>
      </w:pPr>
      <w:r w:rsidRPr="00EF4AE3">
        <w:rPr>
          <w:rFonts w:ascii="Arial" w:hAnsi="Arial" w:hint="cs"/>
          <w:noProof w:val="0"/>
          <w:rtl/>
        </w:rPr>
        <w:t xml:space="preserve"> כך למשל</w:t>
      </w:r>
      <w:r w:rsidR="00925CC5">
        <w:rPr>
          <w:rFonts w:ascii="Arial" w:hAnsi="Arial" w:hint="cs"/>
          <w:noProof w:val="0"/>
          <w:rtl/>
        </w:rPr>
        <w:t>,</w:t>
      </w:r>
      <w:r w:rsidRPr="00EF4AE3">
        <w:rPr>
          <w:rFonts w:ascii="Arial" w:hAnsi="Arial" w:hint="cs"/>
          <w:noProof w:val="0"/>
          <w:rtl/>
        </w:rPr>
        <w:t xml:space="preserve"> </w:t>
      </w:r>
      <w:r w:rsidR="00786CBC" w:rsidRPr="00EF4AE3">
        <w:rPr>
          <w:rFonts w:ascii="Arial" w:hAnsi="Arial" w:hint="cs"/>
          <w:noProof w:val="0"/>
          <w:rtl/>
        </w:rPr>
        <w:t>בחוות דעת המו</w:t>
      </w:r>
      <w:r w:rsidR="00EF4AE3">
        <w:rPr>
          <w:rFonts w:ascii="Arial" w:hAnsi="Arial" w:hint="cs"/>
          <w:noProof w:val="0"/>
          <w:rtl/>
        </w:rPr>
        <w:t>מ</w:t>
      </w:r>
      <w:r w:rsidR="00786CBC" w:rsidRPr="00EF4AE3">
        <w:rPr>
          <w:rFonts w:ascii="Arial" w:hAnsi="Arial" w:hint="cs"/>
          <w:noProof w:val="0"/>
          <w:rtl/>
        </w:rPr>
        <w:t xml:space="preserve">חה מטעם המבקשות </w:t>
      </w:r>
      <w:r w:rsidR="00925CC5">
        <w:rPr>
          <w:rFonts w:ascii="Arial" w:hAnsi="Arial" w:hint="cs"/>
          <w:noProof w:val="0"/>
          <w:rtl/>
        </w:rPr>
        <w:t>נכתב</w:t>
      </w:r>
      <w:r w:rsidR="00786CBC" w:rsidRPr="00EF4AE3">
        <w:rPr>
          <w:rFonts w:ascii="Arial" w:hAnsi="Arial" w:hint="cs"/>
          <w:noProof w:val="0"/>
          <w:rtl/>
        </w:rPr>
        <w:t xml:space="preserve"> כדלקמן: </w:t>
      </w:r>
    </w:p>
    <w:p w:rsidR="00786CBC" w:rsidRPr="00EF4AE3" w:rsidRDefault="00EF4AE3" w:rsidP="009B2D8C">
      <w:pPr>
        <w:pStyle w:val="ad"/>
        <w:spacing w:line="360" w:lineRule="auto"/>
        <w:jc w:val="both"/>
        <w:rPr>
          <w:rFonts w:ascii="David" w:hAnsi="David"/>
          <w:noProof w:val="0"/>
          <w:rtl/>
        </w:rPr>
      </w:pPr>
      <w:r w:rsidRPr="009B2D8C">
        <w:rPr>
          <w:rFonts w:ascii="David" w:hAnsi="David" w:hint="cs"/>
          <w:b/>
          <w:bCs/>
          <w:noProof w:val="0"/>
          <w:rtl/>
        </w:rPr>
        <w:t>"</w:t>
      </w:r>
      <w:r w:rsidR="00786CBC" w:rsidRPr="009B2D8C">
        <w:rPr>
          <w:rFonts w:ascii="David" w:hAnsi="David"/>
          <w:b/>
          <w:bCs/>
          <w:noProof w:val="0"/>
          <w:rtl/>
        </w:rPr>
        <w:t>תביעה בלתי תלויה מס' 1</w:t>
      </w:r>
      <w:r w:rsidRPr="009B2D8C">
        <w:rPr>
          <w:rFonts w:ascii="David" w:hAnsi="David" w:hint="cs"/>
          <w:b/>
          <w:bCs/>
          <w:noProof w:val="0"/>
          <w:rtl/>
        </w:rPr>
        <w:t xml:space="preserve"> </w:t>
      </w:r>
      <w:r w:rsidR="00786CBC" w:rsidRPr="009B2D8C">
        <w:rPr>
          <w:rFonts w:ascii="David" w:hAnsi="David"/>
          <w:b/>
          <w:bCs/>
          <w:noProof w:val="0"/>
          <w:rtl/>
        </w:rPr>
        <w:t xml:space="preserve">של פטנט </w:t>
      </w:r>
      <w:r w:rsidR="00786CBC" w:rsidRPr="009B2D8C">
        <w:rPr>
          <w:rFonts w:ascii="David" w:hAnsi="David"/>
          <w:b/>
          <w:bCs/>
          <w:noProof w:val="0"/>
        </w:rPr>
        <w:t>IL'906</w:t>
      </w:r>
      <w:r w:rsidRPr="009B2D8C">
        <w:rPr>
          <w:rFonts w:ascii="David" w:hAnsi="David" w:hint="cs"/>
          <w:b/>
          <w:bCs/>
          <w:noProof w:val="0"/>
          <w:rtl/>
        </w:rPr>
        <w:t xml:space="preserve"> </w:t>
      </w:r>
      <w:r w:rsidRPr="009B2D8C">
        <w:rPr>
          <w:rFonts w:ascii="David" w:hAnsi="David"/>
          <w:b/>
          <w:bCs/>
          <w:noProof w:val="0"/>
          <w:rtl/>
        </w:rPr>
        <w:t>מתייחסת לאוסטאוטום</w:t>
      </w:r>
      <w:r w:rsidRPr="009B2D8C">
        <w:rPr>
          <w:rFonts w:ascii="David" w:hAnsi="David" w:hint="cs"/>
          <w:b/>
          <w:bCs/>
          <w:noProof w:val="0"/>
          <w:rtl/>
        </w:rPr>
        <w:t xml:space="preserve"> </w:t>
      </w:r>
      <w:r w:rsidR="009B2D8C" w:rsidRPr="009B2D8C">
        <w:rPr>
          <w:rFonts w:ascii="David" w:hAnsi="David" w:hint="cs"/>
          <w:b/>
          <w:bCs/>
          <w:noProof w:val="0"/>
          <w:rtl/>
        </w:rPr>
        <w:t>(</w:t>
      </w:r>
      <w:r w:rsidR="00786CBC" w:rsidRPr="009B2D8C">
        <w:rPr>
          <w:rFonts w:ascii="David" w:hAnsi="David"/>
          <w:b/>
          <w:bCs/>
          <w:noProof w:val="0"/>
          <w:rtl/>
        </w:rPr>
        <w:t>מקדח</w:t>
      </w:r>
      <w:r w:rsidR="009B2D8C" w:rsidRPr="009B2D8C">
        <w:rPr>
          <w:rFonts w:ascii="David" w:hAnsi="David" w:hint="cs"/>
          <w:b/>
          <w:bCs/>
          <w:noProof w:val="0"/>
          <w:rtl/>
        </w:rPr>
        <w:t xml:space="preserve">) </w:t>
      </w:r>
      <w:r w:rsidR="00786CBC" w:rsidRPr="009B2D8C">
        <w:rPr>
          <w:rFonts w:ascii="David" w:hAnsi="David"/>
          <w:b/>
          <w:bCs/>
          <w:noProof w:val="0"/>
          <w:rtl/>
        </w:rPr>
        <w:t xml:space="preserve">המוגדר כך שיסתובב באופן רציף כדי להגדיל חור בעצם ע"י דחיסה, האוסטאוטום כולל: מוט </w:t>
      </w:r>
      <w:r w:rsidR="00786CBC" w:rsidRPr="009B2D8C">
        <w:rPr>
          <w:rFonts w:ascii="David" w:hAnsi="David"/>
          <w:b/>
          <w:bCs/>
          <w:noProof w:val="0"/>
          <w:rtl/>
        </w:rPr>
        <w:lastRenderedPageBreak/>
        <w:t xml:space="preserve">המגדיר ציר אורכי של סיבוב של האוסטאוטום, גוף מחובר למוט, לגוף יש קצה אפיקלי </w:t>
      </w:r>
      <w:r w:rsidR="009B2D8C" w:rsidRPr="009B2D8C">
        <w:rPr>
          <w:rFonts w:ascii="David" w:hAnsi="David" w:hint="cs"/>
          <w:b/>
          <w:bCs/>
          <w:noProof w:val="0"/>
          <w:rtl/>
        </w:rPr>
        <w:t>(</w:t>
      </w:r>
      <w:r w:rsidR="00786CBC" w:rsidRPr="009B2D8C">
        <w:rPr>
          <w:rFonts w:ascii="David" w:hAnsi="David"/>
          <w:b/>
          <w:bCs/>
          <w:noProof w:val="0"/>
          <w:rtl/>
        </w:rPr>
        <w:t>קודקוד</w:t>
      </w:r>
      <w:r w:rsidR="009B2D8C" w:rsidRPr="009B2D8C">
        <w:rPr>
          <w:rFonts w:ascii="David" w:hAnsi="David" w:hint="cs"/>
          <w:b/>
          <w:bCs/>
          <w:noProof w:val="0"/>
          <w:rtl/>
        </w:rPr>
        <w:t>)</w:t>
      </w:r>
      <w:r w:rsidR="00786CBC" w:rsidRPr="009B2D8C">
        <w:rPr>
          <w:rFonts w:ascii="David" w:hAnsi="David"/>
          <w:b/>
          <w:bCs/>
          <w:noProof w:val="0"/>
          <w:rtl/>
        </w:rPr>
        <w:t xml:space="preserve"> בצד הרחוק מהמוט.</w:t>
      </w:r>
      <w:r w:rsidR="009B2D8C" w:rsidRPr="009B2D8C">
        <w:rPr>
          <w:rFonts w:ascii="David" w:hAnsi="David" w:hint="cs"/>
          <w:b/>
          <w:bCs/>
          <w:noProof w:val="0"/>
          <w:rtl/>
        </w:rPr>
        <w:t xml:space="preserve"> </w:t>
      </w:r>
      <w:r w:rsidR="00786CBC" w:rsidRPr="009B2D8C">
        <w:rPr>
          <w:rFonts w:ascii="David" w:hAnsi="David"/>
          <w:b/>
          <w:bCs/>
          <w:noProof w:val="0"/>
          <w:rtl/>
        </w:rPr>
        <w:t>לגוף יש פרופיל חרוטי</w:t>
      </w:r>
      <w:r w:rsidR="009B2D8C" w:rsidRPr="009B2D8C">
        <w:rPr>
          <w:rFonts w:ascii="David" w:hAnsi="David" w:hint="cs"/>
          <w:b/>
          <w:bCs/>
          <w:noProof w:val="0"/>
          <w:rtl/>
        </w:rPr>
        <w:t xml:space="preserve"> </w:t>
      </w:r>
      <w:r w:rsidR="00786CBC" w:rsidRPr="009B2D8C">
        <w:rPr>
          <w:rFonts w:ascii="David" w:hAnsi="David"/>
          <w:b/>
          <w:bCs/>
          <w:noProof w:val="0"/>
          <w:rtl/>
        </w:rPr>
        <w:t>היורד מגודל קוטר מקסימלי בצד שבקרבת המוט לגודל קוטר מינימלי בצד של</w:t>
      </w:r>
      <w:r w:rsidR="009B2D8C" w:rsidRPr="009B2D8C">
        <w:rPr>
          <w:rFonts w:ascii="David" w:hAnsi="David" w:hint="cs"/>
          <w:b/>
          <w:bCs/>
          <w:noProof w:val="0"/>
          <w:rtl/>
        </w:rPr>
        <w:t xml:space="preserve"> הקצה האפיקלי (</w:t>
      </w:r>
      <w:r w:rsidR="00786CBC" w:rsidRPr="009B2D8C">
        <w:rPr>
          <w:rFonts w:ascii="David" w:hAnsi="David"/>
          <w:b/>
          <w:bCs/>
          <w:noProof w:val="0"/>
          <w:rtl/>
        </w:rPr>
        <w:t>הקודקוד</w:t>
      </w:r>
      <w:r w:rsidR="009B2D8C" w:rsidRPr="009B2D8C">
        <w:rPr>
          <w:rFonts w:ascii="David" w:hAnsi="David" w:hint="cs"/>
          <w:b/>
          <w:bCs/>
          <w:noProof w:val="0"/>
          <w:rtl/>
        </w:rPr>
        <w:t>), הקודקוד</w:t>
      </w:r>
      <w:r w:rsidR="00786CBC" w:rsidRPr="009B2D8C">
        <w:rPr>
          <w:rFonts w:ascii="David" w:hAnsi="David"/>
          <w:b/>
          <w:bCs/>
          <w:noProof w:val="0"/>
          <w:rtl/>
        </w:rPr>
        <w:t xml:space="preserve"> כולל לפחות שפה אחת,</w:t>
      </w:r>
      <w:r w:rsidR="009B2D8C" w:rsidRPr="009B2D8C">
        <w:rPr>
          <w:rFonts w:ascii="David" w:hAnsi="David" w:hint="cs"/>
          <w:b/>
          <w:bCs/>
          <w:noProof w:val="0"/>
          <w:rtl/>
        </w:rPr>
        <w:t xml:space="preserve"> </w:t>
      </w:r>
      <w:r w:rsidR="00786CBC" w:rsidRPr="009B2D8C">
        <w:rPr>
          <w:rFonts w:ascii="David" w:hAnsi="David"/>
          <w:b/>
          <w:bCs/>
          <w:noProof w:val="0"/>
          <w:rtl/>
        </w:rPr>
        <w:t>הגוף כולל מספר חריצים לאורך הגוף, מספר פאות, כל פאה נוצרת בין חריצים סמוכים, לפחות</w:t>
      </w:r>
      <w:r w:rsidR="009B2D8C" w:rsidRPr="009B2D8C">
        <w:rPr>
          <w:rFonts w:ascii="David" w:hAnsi="David" w:hint="cs"/>
          <w:b/>
          <w:bCs/>
          <w:noProof w:val="0"/>
          <w:rtl/>
        </w:rPr>
        <w:t xml:space="preserve"> </w:t>
      </w:r>
      <w:r w:rsidR="00786CBC" w:rsidRPr="009B2D8C">
        <w:rPr>
          <w:rFonts w:ascii="David" w:hAnsi="David"/>
          <w:b/>
          <w:bCs/>
          <w:noProof w:val="0"/>
          <w:rtl/>
        </w:rPr>
        <w:t>אחד</w:t>
      </w:r>
      <w:r w:rsidR="009B2D8C" w:rsidRPr="009B2D8C">
        <w:rPr>
          <w:rFonts w:ascii="David" w:hAnsi="David" w:hint="cs"/>
          <w:b/>
          <w:bCs/>
          <w:noProof w:val="0"/>
          <w:rtl/>
        </w:rPr>
        <w:t xml:space="preserve"> </w:t>
      </w:r>
      <w:r w:rsidR="00786CBC" w:rsidRPr="009B2D8C">
        <w:rPr>
          <w:rFonts w:ascii="David" w:hAnsi="David"/>
          <w:b/>
          <w:bCs/>
          <w:noProof w:val="0"/>
          <w:rtl/>
        </w:rPr>
        <w:t>מהשפה</w:t>
      </w:r>
      <w:r w:rsidR="009B2D8C" w:rsidRPr="009B2D8C">
        <w:rPr>
          <w:rFonts w:ascii="David" w:hAnsi="David" w:hint="cs"/>
          <w:b/>
          <w:bCs/>
          <w:noProof w:val="0"/>
          <w:rtl/>
        </w:rPr>
        <w:t xml:space="preserve"> </w:t>
      </w:r>
      <w:r w:rsidR="00786CBC" w:rsidRPr="009B2D8C">
        <w:rPr>
          <w:rFonts w:ascii="David" w:hAnsi="David"/>
          <w:b/>
          <w:bCs/>
          <w:noProof w:val="0"/>
          <w:rtl/>
        </w:rPr>
        <w:t>והפאות מוגדרים</w:t>
      </w:r>
      <w:r w:rsidR="009B2D8C" w:rsidRPr="009B2D8C">
        <w:rPr>
          <w:rFonts w:ascii="David" w:hAnsi="David" w:hint="cs"/>
          <w:b/>
          <w:bCs/>
          <w:noProof w:val="0"/>
          <w:rtl/>
        </w:rPr>
        <w:t xml:space="preserve"> </w:t>
      </w:r>
      <w:r w:rsidR="00786CBC" w:rsidRPr="009B2D8C">
        <w:rPr>
          <w:rFonts w:ascii="David" w:hAnsi="David"/>
          <w:b/>
          <w:bCs/>
          <w:noProof w:val="0"/>
          <w:rtl/>
        </w:rPr>
        <w:t>כדי ליצור כוח תגובה צירי מנוגד כאשר הם</w:t>
      </w:r>
      <w:r w:rsidR="009B2D8C" w:rsidRPr="009B2D8C">
        <w:rPr>
          <w:rFonts w:ascii="David" w:hAnsi="David" w:hint="cs"/>
          <w:b/>
          <w:bCs/>
          <w:noProof w:val="0"/>
          <w:rtl/>
        </w:rPr>
        <w:t xml:space="preserve"> </w:t>
      </w:r>
      <w:r w:rsidR="00786CBC" w:rsidRPr="009B2D8C">
        <w:rPr>
          <w:rFonts w:ascii="David" w:hAnsi="David"/>
          <w:b/>
          <w:bCs/>
          <w:noProof w:val="0"/>
          <w:rtl/>
        </w:rPr>
        <w:t>מסתובבים</w:t>
      </w:r>
      <w:r w:rsidR="009B2D8C" w:rsidRPr="009B2D8C">
        <w:rPr>
          <w:rFonts w:ascii="David" w:hAnsi="David" w:hint="cs"/>
          <w:b/>
          <w:bCs/>
          <w:noProof w:val="0"/>
          <w:rtl/>
        </w:rPr>
        <w:t xml:space="preserve"> </w:t>
      </w:r>
      <w:r w:rsidR="00786CBC" w:rsidRPr="009B2D8C">
        <w:rPr>
          <w:rFonts w:ascii="David" w:hAnsi="David"/>
          <w:b/>
          <w:bCs/>
          <w:noProof w:val="0"/>
          <w:rtl/>
        </w:rPr>
        <w:t>ברציפות בכיוון הדוחס ובמקביל מתקדמים</w:t>
      </w:r>
      <w:r w:rsidR="009B2D8C" w:rsidRPr="009B2D8C">
        <w:rPr>
          <w:rFonts w:ascii="David" w:hAnsi="David" w:hint="cs"/>
          <w:b/>
          <w:bCs/>
          <w:noProof w:val="0"/>
          <w:rtl/>
        </w:rPr>
        <w:t xml:space="preserve"> </w:t>
      </w:r>
      <w:r w:rsidR="00786CBC" w:rsidRPr="009B2D8C">
        <w:rPr>
          <w:rFonts w:ascii="David" w:hAnsi="David"/>
          <w:b/>
          <w:bCs/>
          <w:noProof w:val="0"/>
          <w:rtl/>
        </w:rPr>
        <w:t>בכוח לחור בעצם, כאשר כוח התגובה הצירי המנוגד הוא מנוגד בכיוון לכיוון המתקדם בכוח לתוך החור בעצם, כאשר לכל חריץ יש פנים דוחסות ופנים חותכות ממול, וכאשר לכל פאה</w:t>
      </w:r>
      <w:r w:rsidR="009B2D8C" w:rsidRPr="009B2D8C">
        <w:rPr>
          <w:rFonts w:ascii="David" w:hAnsi="David" w:hint="cs"/>
          <w:b/>
          <w:bCs/>
          <w:noProof w:val="0"/>
          <w:rtl/>
        </w:rPr>
        <w:t xml:space="preserve"> </w:t>
      </w:r>
      <w:r w:rsidR="00786CBC" w:rsidRPr="009B2D8C">
        <w:rPr>
          <w:rFonts w:ascii="David" w:hAnsi="David"/>
          <w:b/>
          <w:bCs/>
          <w:noProof w:val="0"/>
          <w:rtl/>
        </w:rPr>
        <w:t>יש פנים שמחברות פנים דוחסות של חריץ אחד לפנים חותכות של חריץ שלידו, וכאשר לכל הפנים של הפאות</w:t>
      </w:r>
      <w:r w:rsidR="009B2D8C" w:rsidRPr="009B2D8C">
        <w:rPr>
          <w:rFonts w:ascii="David" w:hAnsi="David" w:hint="cs"/>
          <w:b/>
          <w:bCs/>
          <w:noProof w:val="0"/>
          <w:rtl/>
        </w:rPr>
        <w:t xml:space="preserve"> </w:t>
      </w:r>
      <w:r w:rsidR="00786CBC" w:rsidRPr="009B2D8C">
        <w:rPr>
          <w:rFonts w:ascii="David" w:hAnsi="David"/>
          <w:b/>
          <w:bCs/>
          <w:noProof w:val="0"/>
          <w:rtl/>
        </w:rPr>
        <w:t>יש פיתול סלילי</w:t>
      </w:r>
      <w:r w:rsidR="009B2D8C" w:rsidRPr="009B2D8C">
        <w:rPr>
          <w:rFonts w:ascii="David" w:hAnsi="David" w:hint="cs"/>
          <w:b/>
          <w:bCs/>
          <w:noProof w:val="0"/>
          <w:rtl/>
        </w:rPr>
        <w:t xml:space="preserve"> </w:t>
      </w:r>
      <w:r w:rsidR="00786CBC" w:rsidRPr="009B2D8C">
        <w:rPr>
          <w:rFonts w:ascii="David" w:hAnsi="David"/>
          <w:b/>
          <w:bCs/>
          <w:noProof w:val="0"/>
          <w:rtl/>
        </w:rPr>
        <w:t>שפונה מהכיוון דחיסה ככל שהגוף הקוני יורד</w:t>
      </w:r>
      <w:r w:rsidR="009B2D8C">
        <w:rPr>
          <w:rFonts w:ascii="David" w:hAnsi="David" w:hint="cs"/>
          <w:noProof w:val="0"/>
          <w:rtl/>
        </w:rPr>
        <w:t>"</w:t>
      </w:r>
      <w:r w:rsidR="00786CBC" w:rsidRPr="00EF4AE3">
        <w:rPr>
          <w:rFonts w:ascii="David" w:hAnsi="David"/>
          <w:noProof w:val="0"/>
          <w:rtl/>
        </w:rPr>
        <w:t xml:space="preserve"> (ראו סעיף 5.2.2). </w:t>
      </w:r>
    </w:p>
    <w:p w:rsidR="00786CBC" w:rsidRPr="00786CBC" w:rsidRDefault="00786CBC" w:rsidP="00786CBC">
      <w:pPr>
        <w:pStyle w:val="ad"/>
        <w:rPr>
          <w:rFonts w:ascii="Arial" w:hAnsi="Arial"/>
          <w:noProof w:val="0"/>
          <w:rtl/>
        </w:rPr>
      </w:pPr>
    </w:p>
    <w:p w:rsidR="006E2245" w:rsidRPr="006E2245" w:rsidRDefault="00786CBC" w:rsidP="00A41534">
      <w:pPr>
        <w:pStyle w:val="ad"/>
        <w:numPr>
          <w:ilvl w:val="0"/>
          <w:numId w:val="1"/>
        </w:numPr>
        <w:spacing w:line="360" w:lineRule="auto"/>
        <w:jc w:val="both"/>
        <w:rPr>
          <w:rFonts w:ascii="Arial" w:hAnsi="Arial"/>
          <w:b/>
          <w:bCs/>
          <w:noProof w:val="0"/>
        </w:rPr>
      </w:pPr>
      <w:r>
        <w:rPr>
          <w:rFonts w:ascii="Arial" w:hAnsi="Arial" w:hint="cs"/>
          <w:noProof w:val="0"/>
          <w:rtl/>
        </w:rPr>
        <w:t>בחוות הדעת מ</w:t>
      </w:r>
      <w:r w:rsidR="006E2245">
        <w:rPr>
          <w:rFonts w:ascii="Arial" w:hAnsi="Arial" w:hint="cs"/>
          <w:noProof w:val="0"/>
          <w:rtl/>
        </w:rPr>
        <w:t>טעם</w:t>
      </w:r>
      <w:r>
        <w:rPr>
          <w:rFonts w:ascii="Arial" w:hAnsi="Arial" w:hint="cs"/>
          <w:noProof w:val="0"/>
          <w:rtl/>
        </w:rPr>
        <w:t xml:space="preserve"> המשיבים</w:t>
      </w:r>
      <w:r w:rsidR="00501F35">
        <w:rPr>
          <w:rFonts w:ascii="Arial" w:hAnsi="Arial" w:hint="cs"/>
          <w:noProof w:val="0"/>
          <w:rtl/>
        </w:rPr>
        <w:t xml:space="preserve"> נכתב למשל כדלקמן:</w:t>
      </w:r>
      <w:r>
        <w:rPr>
          <w:rFonts w:ascii="Arial" w:hAnsi="Arial" w:hint="cs"/>
          <w:noProof w:val="0"/>
          <w:rtl/>
        </w:rPr>
        <w:t xml:space="preserve"> </w:t>
      </w:r>
      <w:r w:rsidR="00EF4AE3" w:rsidRPr="006E2245">
        <w:rPr>
          <w:rFonts w:ascii="Arial" w:hAnsi="Arial" w:hint="cs"/>
          <w:b/>
          <w:bCs/>
          <w:noProof w:val="0"/>
          <w:rtl/>
        </w:rPr>
        <w:t xml:space="preserve">"לפיכך מאחר שעובי </w:t>
      </w:r>
      <w:r w:rsidR="006E2245" w:rsidRPr="006E2245">
        <w:rPr>
          <w:rFonts w:ascii="Arial" w:hAnsi="Arial"/>
          <w:b/>
          <w:bCs/>
          <w:noProof w:val="0"/>
        </w:rPr>
        <w:t xml:space="preserve"> </w:t>
      </w:r>
      <w:r w:rsidR="00EF4AE3" w:rsidRPr="006E2245">
        <w:rPr>
          <w:rFonts w:ascii="Arial" w:hAnsi="Arial"/>
          <w:b/>
          <w:bCs/>
          <w:noProof w:val="0"/>
        </w:rPr>
        <w:t>d2</w:t>
      </w:r>
      <w:r w:rsidR="00EF4AE3" w:rsidRPr="006E2245">
        <w:rPr>
          <w:rFonts w:ascii="Arial" w:hAnsi="Arial"/>
          <w:b/>
          <w:bCs/>
          <w:noProof w:val="0"/>
          <w:rtl/>
        </w:rPr>
        <w:t>של אזור האוסאודנסיפיקציה</w:t>
      </w:r>
      <w:r w:rsidR="006E2245" w:rsidRPr="006E2245">
        <w:rPr>
          <w:rFonts w:ascii="Arial" w:hAnsi="Arial" w:hint="cs"/>
          <w:b/>
          <w:bCs/>
          <w:noProof w:val="0"/>
          <w:rtl/>
        </w:rPr>
        <w:t xml:space="preserve"> </w:t>
      </w:r>
      <w:r w:rsidR="00EF4AE3" w:rsidRPr="006E2245">
        <w:rPr>
          <w:rFonts w:ascii="Arial" w:hAnsi="Arial"/>
          <w:b/>
          <w:bCs/>
          <w:noProof w:val="0"/>
          <w:rtl/>
        </w:rPr>
        <w:t>הפנימית</w:t>
      </w:r>
      <w:r w:rsidR="006E2245" w:rsidRPr="006E2245">
        <w:rPr>
          <w:rFonts w:ascii="Arial" w:hAnsi="Arial" w:hint="cs"/>
          <w:b/>
          <w:bCs/>
          <w:noProof w:val="0"/>
          <w:rtl/>
        </w:rPr>
        <w:t xml:space="preserve"> </w:t>
      </w:r>
      <w:r w:rsidR="00EF4AE3" w:rsidRPr="006E2245">
        <w:rPr>
          <w:rFonts w:ascii="Arial" w:hAnsi="Arial"/>
          <w:b/>
          <w:bCs/>
          <w:noProof w:val="0"/>
          <w:rtl/>
        </w:rPr>
        <w:t>הנוצר בתוך שקע</w:t>
      </w:r>
      <w:r w:rsidR="006E2245" w:rsidRPr="006E2245">
        <w:rPr>
          <w:rFonts w:ascii="Arial" w:hAnsi="Arial" w:hint="cs"/>
          <w:b/>
          <w:bCs/>
          <w:noProof w:val="0"/>
          <w:rtl/>
        </w:rPr>
        <w:t xml:space="preserve"> </w:t>
      </w:r>
      <w:r w:rsidR="00EF4AE3" w:rsidRPr="006E2245">
        <w:rPr>
          <w:rFonts w:ascii="Arial" w:hAnsi="Arial"/>
          <w:b/>
          <w:bCs/>
          <w:noProof w:val="0"/>
          <w:rtl/>
        </w:rPr>
        <w:t xml:space="preserve">השתל קטן מעובי </w:t>
      </w:r>
      <w:r w:rsidR="00EF4AE3" w:rsidRPr="006E2245">
        <w:rPr>
          <w:rFonts w:ascii="Arial" w:hAnsi="Arial"/>
          <w:b/>
          <w:bCs/>
          <w:noProof w:val="0"/>
        </w:rPr>
        <w:t>d1</w:t>
      </w:r>
      <w:r w:rsidR="006E2245" w:rsidRPr="006E2245">
        <w:rPr>
          <w:rFonts w:ascii="Arial" w:hAnsi="Arial" w:hint="cs"/>
          <w:b/>
          <w:bCs/>
          <w:noProof w:val="0"/>
          <w:rtl/>
        </w:rPr>
        <w:t xml:space="preserve"> </w:t>
      </w:r>
      <w:r w:rsidR="00501F35">
        <w:rPr>
          <w:rFonts w:ascii="Arial" w:hAnsi="Arial"/>
          <w:b/>
          <w:bCs/>
          <w:noProof w:val="0"/>
          <w:rtl/>
        </w:rPr>
        <w:t>של</w:t>
      </w:r>
      <w:r w:rsidR="006E2245" w:rsidRPr="006E2245">
        <w:rPr>
          <w:rFonts w:ascii="Arial" w:hAnsi="Arial"/>
          <w:b/>
          <w:bCs/>
          <w:noProof w:val="0"/>
          <w:rtl/>
        </w:rPr>
        <w:t xml:space="preserve"> אזור  האוסאודנסיפיקציה ה</w:t>
      </w:r>
      <w:r w:rsidR="00EF4AE3" w:rsidRPr="006E2245">
        <w:rPr>
          <w:rFonts w:ascii="Arial" w:hAnsi="Arial"/>
          <w:b/>
          <w:bCs/>
          <w:noProof w:val="0"/>
          <w:rtl/>
        </w:rPr>
        <w:t>צדדית</w:t>
      </w:r>
      <w:r w:rsidR="006E2245" w:rsidRPr="006E2245">
        <w:rPr>
          <w:rFonts w:ascii="Arial" w:hAnsi="Arial" w:hint="cs"/>
          <w:b/>
          <w:bCs/>
          <w:noProof w:val="0"/>
          <w:rtl/>
        </w:rPr>
        <w:t xml:space="preserve"> </w:t>
      </w:r>
      <w:r w:rsidR="00EF4AE3" w:rsidRPr="006E2245">
        <w:rPr>
          <w:rFonts w:ascii="Arial" w:hAnsi="Arial"/>
          <w:b/>
          <w:bCs/>
          <w:noProof w:val="0"/>
          <w:rtl/>
        </w:rPr>
        <w:t>הנוצר על פני הדופן הפנימית של  שקע השתל,</w:t>
      </w:r>
      <w:r w:rsidR="00501F35">
        <w:rPr>
          <w:rFonts w:ascii="Arial" w:hAnsi="Arial"/>
          <w:b/>
          <w:bCs/>
          <w:noProof w:val="0"/>
          <w:rtl/>
        </w:rPr>
        <w:t xml:space="preserve"> ישנה מגבלה בכך שהדבר לא מספיק </w:t>
      </w:r>
      <w:r w:rsidR="00EF4AE3" w:rsidRPr="006E2245">
        <w:rPr>
          <w:rFonts w:ascii="Arial" w:hAnsi="Arial"/>
          <w:b/>
          <w:bCs/>
          <w:noProof w:val="0"/>
          <w:rtl/>
        </w:rPr>
        <w:t>כדי לשמש להרמת סינוס מקסילרי. יתר על כן, כאשר  שקע</w:t>
      </w:r>
      <w:r w:rsidR="006E2245" w:rsidRPr="006E2245">
        <w:rPr>
          <w:rFonts w:ascii="Arial" w:hAnsi="Arial" w:hint="cs"/>
          <w:b/>
          <w:bCs/>
          <w:noProof w:val="0"/>
          <w:rtl/>
        </w:rPr>
        <w:t xml:space="preserve"> </w:t>
      </w:r>
      <w:r w:rsidR="00EF4AE3" w:rsidRPr="006E2245">
        <w:rPr>
          <w:rFonts w:ascii="Arial" w:hAnsi="Arial"/>
          <w:b/>
          <w:bCs/>
          <w:noProof w:val="0"/>
          <w:rtl/>
        </w:rPr>
        <w:t>השתל מורחב על ידי דחיסה ללא  הסרת רקמת העצם, מופעלת מידה משמעותית של לחץ על הצדדים של  שקע</w:t>
      </w:r>
      <w:r w:rsidR="006E2245" w:rsidRPr="006E2245">
        <w:rPr>
          <w:rFonts w:ascii="Arial" w:hAnsi="Arial" w:hint="cs"/>
          <w:b/>
          <w:bCs/>
          <w:noProof w:val="0"/>
          <w:rtl/>
        </w:rPr>
        <w:t xml:space="preserve"> </w:t>
      </w:r>
      <w:r w:rsidR="00EF4AE3" w:rsidRPr="006E2245">
        <w:rPr>
          <w:rFonts w:ascii="Arial" w:hAnsi="Arial"/>
          <w:b/>
          <w:bCs/>
          <w:noProof w:val="0"/>
          <w:rtl/>
        </w:rPr>
        <w:t>השתל הגורמת</w:t>
      </w:r>
      <w:r w:rsidR="006E2245" w:rsidRPr="006E2245">
        <w:rPr>
          <w:rFonts w:ascii="Arial" w:hAnsi="Arial" w:hint="cs"/>
          <w:b/>
          <w:bCs/>
          <w:noProof w:val="0"/>
          <w:rtl/>
        </w:rPr>
        <w:t xml:space="preserve"> </w:t>
      </w:r>
      <w:r w:rsidR="00EF4AE3" w:rsidRPr="006E2245">
        <w:rPr>
          <w:rFonts w:ascii="Arial" w:hAnsi="Arial"/>
          <w:b/>
          <w:bCs/>
          <w:noProof w:val="0"/>
          <w:rtl/>
        </w:rPr>
        <w:t>ל</w:t>
      </w:r>
      <w:r w:rsidR="006E2245" w:rsidRPr="006E2245">
        <w:rPr>
          <w:rFonts w:ascii="Arial" w:hAnsi="Arial"/>
          <w:b/>
          <w:bCs/>
          <w:noProof w:val="0"/>
          <w:rtl/>
        </w:rPr>
        <w:t>מטופל</w:t>
      </w:r>
      <w:r w:rsidR="006E2245" w:rsidRPr="006E2245">
        <w:rPr>
          <w:rFonts w:ascii="Arial" w:hAnsi="Arial" w:hint="cs"/>
          <w:b/>
          <w:bCs/>
          <w:noProof w:val="0"/>
          <w:rtl/>
        </w:rPr>
        <w:t xml:space="preserve"> </w:t>
      </w:r>
      <w:r w:rsidR="006E2245" w:rsidRPr="006E2245">
        <w:rPr>
          <w:rFonts w:ascii="Arial" w:hAnsi="Arial"/>
          <w:b/>
          <w:bCs/>
          <w:noProof w:val="0"/>
          <w:rtl/>
        </w:rPr>
        <w:t>לחוות</w:t>
      </w:r>
      <w:r w:rsidR="00EF4AE3" w:rsidRPr="006E2245">
        <w:rPr>
          <w:rFonts w:ascii="Arial" w:hAnsi="Arial"/>
          <w:b/>
          <w:bCs/>
          <w:noProof w:val="0"/>
          <w:rtl/>
        </w:rPr>
        <w:t xml:space="preserve"> כאב.</w:t>
      </w:r>
      <w:r w:rsidR="006E2245" w:rsidRPr="006E2245">
        <w:rPr>
          <w:rFonts w:ascii="Arial" w:hAnsi="Arial" w:hint="cs"/>
          <w:b/>
          <w:bCs/>
          <w:noProof w:val="0"/>
          <w:rtl/>
        </w:rPr>
        <w:t xml:space="preserve"> </w:t>
      </w:r>
    </w:p>
    <w:p w:rsidR="006E2245" w:rsidRPr="006E2245" w:rsidRDefault="00EF4AE3" w:rsidP="006E2245">
      <w:pPr>
        <w:pStyle w:val="ad"/>
        <w:spacing w:line="360" w:lineRule="auto"/>
        <w:jc w:val="both"/>
        <w:rPr>
          <w:rFonts w:ascii="Arial" w:hAnsi="Arial"/>
          <w:b/>
          <w:bCs/>
          <w:noProof w:val="0"/>
          <w:rtl/>
        </w:rPr>
      </w:pPr>
      <w:r w:rsidRPr="006E2245">
        <w:rPr>
          <w:rFonts w:ascii="Arial" w:hAnsi="Arial"/>
          <w:b/>
          <w:bCs/>
          <w:noProof w:val="0"/>
          <w:rtl/>
        </w:rPr>
        <w:t xml:space="preserve">מקדח </w:t>
      </w:r>
      <w:r w:rsidRPr="006E2245">
        <w:rPr>
          <w:rFonts w:ascii="Arial" w:hAnsi="Arial"/>
          <w:b/>
          <w:bCs/>
          <w:noProof w:val="0"/>
        </w:rPr>
        <w:t>HaeNaem</w:t>
      </w:r>
      <w:r w:rsidR="006E2245" w:rsidRPr="006E2245">
        <w:rPr>
          <w:rFonts w:ascii="Arial" w:hAnsi="Arial" w:hint="cs"/>
          <w:b/>
          <w:bCs/>
          <w:noProof w:val="0"/>
          <w:rtl/>
        </w:rPr>
        <w:t xml:space="preserve"> </w:t>
      </w:r>
      <w:r w:rsidRPr="006E2245">
        <w:rPr>
          <w:rFonts w:ascii="Arial" w:hAnsi="Arial"/>
          <w:b/>
          <w:bCs/>
          <w:noProof w:val="0"/>
          <w:rtl/>
        </w:rPr>
        <w:t xml:space="preserve">("מקדח") </w:t>
      </w:r>
    </w:p>
    <w:p w:rsidR="00786CBC" w:rsidRDefault="00EF4AE3" w:rsidP="00D27A22">
      <w:pPr>
        <w:pStyle w:val="ad"/>
        <w:spacing w:line="360" w:lineRule="auto"/>
        <w:jc w:val="both"/>
        <w:rPr>
          <w:rFonts w:ascii="Arial" w:hAnsi="Arial"/>
          <w:b/>
          <w:bCs/>
          <w:noProof w:val="0"/>
          <w:rtl/>
        </w:rPr>
      </w:pPr>
      <w:r w:rsidRPr="006E2245">
        <w:rPr>
          <w:rFonts w:ascii="Arial" w:hAnsi="Arial"/>
          <w:b/>
          <w:bCs/>
          <w:noProof w:val="0"/>
          <w:rtl/>
        </w:rPr>
        <w:t>המקדח, המוצג באיור  4</w:t>
      </w:r>
      <w:r w:rsidR="006E2245" w:rsidRPr="006E2245">
        <w:rPr>
          <w:rFonts w:ascii="Arial" w:hAnsi="Arial" w:hint="cs"/>
          <w:b/>
          <w:bCs/>
          <w:noProof w:val="0"/>
          <w:rtl/>
        </w:rPr>
        <w:t xml:space="preserve"> </w:t>
      </w:r>
      <w:r w:rsidRPr="006E2245">
        <w:rPr>
          <w:rFonts w:ascii="Arial" w:hAnsi="Arial"/>
          <w:b/>
          <w:bCs/>
          <w:noProof w:val="0"/>
          <w:rtl/>
        </w:rPr>
        <w:t>להל</w:t>
      </w:r>
      <w:r w:rsidR="006E2245" w:rsidRPr="006E2245">
        <w:rPr>
          <w:rFonts w:ascii="Arial" w:hAnsi="Arial"/>
          <w:b/>
          <w:bCs/>
          <w:noProof w:val="0"/>
          <w:rtl/>
        </w:rPr>
        <w:t>ן,  מיועד להרחיב את שקע ה</w:t>
      </w:r>
      <w:r w:rsidRPr="006E2245">
        <w:rPr>
          <w:rFonts w:ascii="Arial" w:hAnsi="Arial"/>
          <w:b/>
          <w:bCs/>
          <w:noProof w:val="0"/>
          <w:rtl/>
        </w:rPr>
        <w:t>שתל  לרוחב</w:t>
      </w:r>
      <w:r w:rsidR="006E2245" w:rsidRPr="006E2245">
        <w:rPr>
          <w:rFonts w:ascii="Arial" w:hAnsi="Arial" w:hint="cs"/>
          <w:b/>
          <w:bCs/>
          <w:noProof w:val="0"/>
          <w:rtl/>
        </w:rPr>
        <w:t xml:space="preserve"> </w:t>
      </w:r>
      <w:r w:rsidRPr="006E2245">
        <w:rPr>
          <w:rFonts w:ascii="Arial" w:hAnsi="Arial"/>
          <w:b/>
          <w:bCs/>
          <w:noProof w:val="0"/>
          <w:rtl/>
        </w:rPr>
        <w:t xml:space="preserve">הגדול מספיק כדי להחדיר שתל על ידי  </w:t>
      </w:r>
      <w:r w:rsidR="00501F35">
        <w:rPr>
          <w:rFonts w:ascii="Arial" w:hAnsi="Arial"/>
          <w:b/>
          <w:bCs/>
          <w:noProof w:val="0"/>
          <w:rtl/>
        </w:rPr>
        <w:t>חיתוך רקמת עצם, תוך יצירת אזורי</w:t>
      </w:r>
      <w:r w:rsidRPr="006E2245">
        <w:rPr>
          <w:rFonts w:ascii="Arial" w:hAnsi="Arial"/>
          <w:b/>
          <w:bCs/>
          <w:noProof w:val="0"/>
          <w:rtl/>
        </w:rPr>
        <w:t xml:space="preserve"> אוסאודנסיפיקציה</w:t>
      </w:r>
      <w:r w:rsidR="006E2245" w:rsidRPr="006E2245">
        <w:rPr>
          <w:rFonts w:ascii="Arial" w:hAnsi="Arial" w:hint="cs"/>
          <w:b/>
          <w:bCs/>
          <w:noProof w:val="0"/>
          <w:rtl/>
        </w:rPr>
        <w:t xml:space="preserve"> </w:t>
      </w:r>
      <w:r w:rsidRPr="006E2245">
        <w:rPr>
          <w:rFonts w:ascii="Arial" w:hAnsi="Arial"/>
          <w:b/>
          <w:bCs/>
          <w:noProof w:val="0"/>
          <w:rtl/>
        </w:rPr>
        <w:t>צדדיים</w:t>
      </w:r>
      <w:r w:rsidR="006E2245" w:rsidRPr="006E2245">
        <w:rPr>
          <w:rFonts w:ascii="Arial" w:hAnsi="Arial" w:hint="cs"/>
          <w:b/>
          <w:bCs/>
          <w:noProof w:val="0"/>
          <w:rtl/>
        </w:rPr>
        <w:t xml:space="preserve"> </w:t>
      </w:r>
      <w:r w:rsidR="006E2245" w:rsidRPr="006E2245">
        <w:rPr>
          <w:rFonts w:ascii="Arial" w:hAnsi="Arial"/>
          <w:b/>
          <w:bCs/>
          <w:noProof w:val="0"/>
          <w:rtl/>
        </w:rPr>
        <w:t>ו</w:t>
      </w:r>
      <w:r w:rsidRPr="006E2245">
        <w:rPr>
          <w:rFonts w:ascii="Arial" w:hAnsi="Arial"/>
          <w:b/>
          <w:bCs/>
          <w:noProof w:val="0"/>
          <w:rtl/>
        </w:rPr>
        <w:t>פנימיים</w:t>
      </w:r>
      <w:r w:rsidR="006E2245" w:rsidRPr="006E2245">
        <w:rPr>
          <w:rFonts w:ascii="Arial" w:hAnsi="Arial" w:hint="cs"/>
          <w:b/>
          <w:bCs/>
          <w:noProof w:val="0"/>
          <w:rtl/>
        </w:rPr>
        <w:t xml:space="preserve"> </w:t>
      </w:r>
      <w:r w:rsidRPr="006E2245">
        <w:rPr>
          <w:rFonts w:ascii="Arial" w:hAnsi="Arial"/>
          <w:b/>
          <w:bCs/>
          <w:noProof w:val="0"/>
          <w:rtl/>
        </w:rPr>
        <w:t>בו-זמנית. המקדח, המשלב מבנה  ספירלי כפול (המתואר בהמשך), יכול לשמש בצורה מתאימה להרחבת</w:t>
      </w:r>
      <w:r w:rsidR="006E2245" w:rsidRPr="006E2245">
        <w:rPr>
          <w:rFonts w:ascii="Arial" w:hAnsi="Arial" w:hint="cs"/>
          <w:b/>
          <w:bCs/>
          <w:noProof w:val="0"/>
          <w:rtl/>
        </w:rPr>
        <w:t xml:space="preserve"> </w:t>
      </w:r>
      <w:r w:rsidR="006E2245" w:rsidRPr="006E2245">
        <w:rPr>
          <w:rFonts w:ascii="Arial" w:hAnsi="Arial"/>
          <w:b/>
          <w:bCs/>
          <w:noProof w:val="0"/>
          <w:rtl/>
        </w:rPr>
        <w:t>ה</w:t>
      </w:r>
      <w:r w:rsidR="00A41534">
        <w:rPr>
          <w:rFonts w:ascii="Arial" w:hAnsi="Arial"/>
          <w:b/>
          <w:bCs/>
          <w:noProof w:val="0"/>
          <w:rtl/>
        </w:rPr>
        <w:t xml:space="preserve">סינוס </w:t>
      </w:r>
      <w:r w:rsidR="00501F35">
        <w:rPr>
          <w:rFonts w:ascii="Arial" w:hAnsi="Arial"/>
          <w:b/>
          <w:bCs/>
          <w:noProof w:val="0"/>
          <w:rtl/>
        </w:rPr>
        <w:t xml:space="preserve">המקסילרי, מה שהופך אותו </w:t>
      </w:r>
      <w:r w:rsidRPr="006E2245">
        <w:rPr>
          <w:rFonts w:ascii="Arial" w:hAnsi="Arial"/>
          <w:b/>
          <w:bCs/>
          <w:noProof w:val="0"/>
          <w:rtl/>
        </w:rPr>
        <w:t>למוצר נחשק יותר בהשוואה למקדחים</w:t>
      </w:r>
      <w:r w:rsidR="006E2245" w:rsidRPr="006E2245">
        <w:rPr>
          <w:rFonts w:ascii="Arial" w:hAnsi="Arial" w:hint="cs"/>
          <w:b/>
          <w:bCs/>
          <w:noProof w:val="0"/>
          <w:rtl/>
        </w:rPr>
        <w:t xml:space="preserve"> </w:t>
      </w:r>
      <w:r w:rsidRPr="006E2245">
        <w:rPr>
          <w:rFonts w:ascii="Arial" w:hAnsi="Arial"/>
          <w:b/>
          <w:bCs/>
          <w:noProof w:val="0"/>
          <w:rtl/>
        </w:rPr>
        <w:t>אחרים הזמינים מסחרית, כולל מקדחי</w:t>
      </w:r>
      <w:r w:rsidRPr="006E2245">
        <w:rPr>
          <w:rFonts w:ascii="Arial" w:hAnsi="Arial"/>
          <w:b/>
          <w:bCs/>
          <w:noProof w:val="0"/>
        </w:rPr>
        <w:t>Versah</w:t>
      </w:r>
      <w:r w:rsidR="006E2245" w:rsidRPr="006E2245">
        <w:rPr>
          <w:rFonts w:ascii="Arial" w:hAnsi="Arial" w:hint="cs"/>
          <w:b/>
          <w:bCs/>
          <w:noProof w:val="0"/>
          <w:rtl/>
        </w:rPr>
        <w:t>"</w:t>
      </w:r>
      <w:r w:rsidR="006E2245">
        <w:rPr>
          <w:rFonts w:ascii="Arial" w:hAnsi="Arial" w:hint="cs"/>
          <w:b/>
          <w:bCs/>
          <w:noProof w:val="0"/>
          <w:rtl/>
        </w:rPr>
        <w:t xml:space="preserve"> </w:t>
      </w:r>
      <w:r w:rsidR="006E2245">
        <w:rPr>
          <w:rFonts w:ascii="Arial" w:hAnsi="Arial" w:hint="cs"/>
          <w:noProof w:val="0"/>
          <w:rtl/>
        </w:rPr>
        <w:t>(עמוד 7)</w:t>
      </w:r>
      <w:r w:rsidR="006E2245" w:rsidRPr="006E2245">
        <w:rPr>
          <w:rFonts w:ascii="Arial" w:hAnsi="Arial" w:hint="cs"/>
          <w:b/>
          <w:bCs/>
          <w:noProof w:val="0"/>
          <w:rtl/>
        </w:rPr>
        <w:t xml:space="preserve">. </w:t>
      </w:r>
    </w:p>
    <w:p w:rsidR="006E2245" w:rsidRPr="006E2245" w:rsidRDefault="006E2245" w:rsidP="006E2245">
      <w:pPr>
        <w:pStyle w:val="ad"/>
        <w:spacing w:line="360" w:lineRule="auto"/>
        <w:jc w:val="both"/>
        <w:rPr>
          <w:rFonts w:ascii="Arial" w:hAnsi="Arial"/>
          <w:b/>
          <w:bCs/>
          <w:noProof w:val="0"/>
        </w:rPr>
      </w:pPr>
    </w:p>
    <w:p w:rsidR="00EF4AE3" w:rsidRDefault="00501F35" w:rsidP="00501F35">
      <w:pPr>
        <w:pStyle w:val="ad"/>
        <w:spacing w:line="360" w:lineRule="auto"/>
        <w:jc w:val="both"/>
        <w:rPr>
          <w:rFonts w:ascii="Arial" w:hAnsi="Arial"/>
          <w:noProof w:val="0"/>
          <w:rtl/>
        </w:rPr>
      </w:pPr>
      <w:r>
        <w:rPr>
          <w:rFonts w:ascii="Arial" w:hAnsi="Arial" w:hint="cs"/>
          <w:noProof w:val="0"/>
          <w:rtl/>
        </w:rPr>
        <w:t xml:space="preserve">מדובר </w:t>
      </w:r>
      <w:r w:rsidR="00EF4AE3">
        <w:rPr>
          <w:rFonts w:ascii="Arial" w:hAnsi="Arial" w:hint="cs"/>
          <w:noProof w:val="0"/>
          <w:rtl/>
        </w:rPr>
        <w:t>בדוגמאות בלבד</w:t>
      </w:r>
      <w:r w:rsidR="00A41534">
        <w:rPr>
          <w:rFonts w:ascii="Arial" w:hAnsi="Arial" w:hint="cs"/>
          <w:noProof w:val="0"/>
          <w:rtl/>
        </w:rPr>
        <w:t>,</w:t>
      </w:r>
      <w:r w:rsidR="00EF4AE3">
        <w:rPr>
          <w:rFonts w:ascii="Arial" w:hAnsi="Arial" w:hint="cs"/>
          <w:noProof w:val="0"/>
          <w:rtl/>
        </w:rPr>
        <w:t xml:space="preserve"> כאשר חוות הדעת על נספחיה</w:t>
      </w:r>
      <w:r w:rsidR="00A41534">
        <w:rPr>
          <w:rFonts w:ascii="Arial" w:hAnsi="Arial" w:hint="cs"/>
          <w:noProof w:val="0"/>
          <w:rtl/>
        </w:rPr>
        <w:t>ן</w:t>
      </w:r>
      <w:r w:rsidR="00EF4AE3">
        <w:rPr>
          <w:rFonts w:ascii="Arial" w:hAnsi="Arial" w:hint="cs"/>
          <w:noProof w:val="0"/>
          <w:rtl/>
        </w:rPr>
        <w:t xml:space="preserve"> כול</w:t>
      </w:r>
      <w:r w:rsidR="006E2245">
        <w:rPr>
          <w:rFonts w:ascii="Arial" w:hAnsi="Arial" w:hint="cs"/>
          <w:noProof w:val="0"/>
          <w:rtl/>
        </w:rPr>
        <w:t>ל</w:t>
      </w:r>
      <w:r w:rsidR="00EF4AE3">
        <w:rPr>
          <w:rFonts w:ascii="Arial" w:hAnsi="Arial" w:hint="cs"/>
          <w:noProof w:val="0"/>
          <w:rtl/>
        </w:rPr>
        <w:t xml:space="preserve">ות שימוש בביטויים </w:t>
      </w:r>
      <w:r w:rsidR="006E2245">
        <w:rPr>
          <w:rFonts w:ascii="Arial" w:hAnsi="Arial" w:hint="cs"/>
          <w:noProof w:val="0"/>
          <w:rtl/>
        </w:rPr>
        <w:t xml:space="preserve">ובמינוחים </w:t>
      </w:r>
      <w:r>
        <w:rPr>
          <w:rFonts w:ascii="Arial" w:hAnsi="Arial" w:hint="cs"/>
          <w:noProof w:val="0"/>
          <w:rtl/>
        </w:rPr>
        <w:t>רבים ה</w:t>
      </w:r>
      <w:r w:rsidR="00A41534">
        <w:rPr>
          <w:rFonts w:ascii="Arial" w:hAnsi="Arial" w:hint="cs"/>
          <w:noProof w:val="0"/>
          <w:rtl/>
        </w:rPr>
        <w:t>מצריכים</w:t>
      </w:r>
      <w:r w:rsidR="00EF4AE3">
        <w:rPr>
          <w:rFonts w:ascii="Arial" w:hAnsi="Arial" w:hint="cs"/>
          <w:noProof w:val="0"/>
          <w:rtl/>
        </w:rPr>
        <w:t xml:space="preserve"> בח</w:t>
      </w:r>
      <w:r w:rsidR="006E2245">
        <w:rPr>
          <w:rFonts w:ascii="Arial" w:hAnsi="Arial" w:hint="cs"/>
          <w:noProof w:val="0"/>
          <w:rtl/>
        </w:rPr>
        <w:t>י</w:t>
      </w:r>
      <w:r>
        <w:rPr>
          <w:rFonts w:ascii="Arial" w:hAnsi="Arial" w:hint="cs"/>
          <w:noProof w:val="0"/>
          <w:rtl/>
        </w:rPr>
        <w:t xml:space="preserve">נה מקצועית של </w:t>
      </w:r>
      <w:r w:rsidR="00EF4AE3">
        <w:rPr>
          <w:rFonts w:ascii="Arial" w:hAnsi="Arial" w:hint="cs"/>
          <w:noProof w:val="0"/>
          <w:rtl/>
        </w:rPr>
        <w:t>מומחה ל</w:t>
      </w:r>
      <w:r w:rsidR="006E2245">
        <w:rPr>
          <w:rFonts w:ascii="Arial" w:hAnsi="Arial" w:hint="cs"/>
          <w:noProof w:val="0"/>
          <w:rtl/>
        </w:rPr>
        <w:t xml:space="preserve">תחומים </w:t>
      </w:r>
      <w:r w:rsidR="00EF4AE3">
        <w:rPr>
          <w:rFonts w:ascii="Arial" w:hAnsi="Arial" w:hint="cs"/>
          <w:noProof w:val="0"/>
          <w:rtl/>
        </w:rPr>
        <w:t xml:space="preserve">אלה. </w:t>
      </w:r>
    </w:p>
    <w:p w:rsidR="006E2245" w:rsidRPr="006E2245" w:rsidRDefault="006E2245" w:rsidP="006E2245">
      <w:pPr>
        <w:spacing w:line="360" w:lineRule="auto"/>
        <w:jc w:val="both"/>
        <w:rPr>
          <w:rFonts w:ascii="Arial" w:hAnsi="Arial"/>
          <w:noProof w:val="0"/>
          <w:rtl/>
        </w:rPr>
      </w:pPr>
    </w:p>
    <w:p w:rsidR="00306686" w:rsidRDefault="007C51B3" w:rsidP="00D57B80">
      <w:pPr>
        <w:pStyle w:val="ad"/>
        <w:numPr>
          <w:ilvl w:val="0"/>
          <w:numId w:val="1"/>
        </w:numPr>
        <w:spacing w:line="360" w:lineRule="auto"/>
        <w:jc w:val="both"/>
        <w:rPr>
          <w:rFonts w:ascii="Arial" w:hAnsi="Arial"/>
          <w:noProof w:val="0"/>
        </w:rPr>
      </w:pPr>
      <w:r>
        <w:rPr>
          <w:rFonts w:ascii="Arial" w:hAnsi="Arial" w:hint="cs"/>
          <w:noProof w:val="0"/>
          <w:rtl/>
        </w:rPr>
        <w:t xml:space="preserve">כל אחד מהצדדים </w:t>
      </w:r>
      <w:r w:rsidR="00473131">
        <w:rPr>
          <w:rFonts w:ascii="Arial" w:hAnsi="Arial" w:hint="cs"/>
          <w:noProof w:val="0"/>
          <w:rtl/>
        </w:rPr>
        <w:t xml:space="preserve">הפנה </w:t>
      </w:r>
      <w:r>
        <w:rPr>
          <w:rFonts w:ascii="Arial" w:hAnsi="Arial" w:hint="cs"/>
          <w:noProof w:val="0"/>
          <w:rtl/>
        </w:rPr>
        <w:t>בסיכ</w:t>
      </w:r>
      <w:r w:rsidR="00473131">
        <w:rPr>
          <w:rFonts w:ascii="Arial" w:hAnsi="Arial" w:hint="cs"/>
          <w:noProof w:val="0"/>
          <w:rtl/>
        </w:rPr>
        <w:t>ו</w:t>
      </w:r>
      <w:r w:rsidR="00501F35">
        <w:rPr>
          <w:rFonts w:ascii="Arial" w:hAnsi="Arial" w:hint="cs"/>
          <w:noProof w:val="0"/>
          <w:rtl/>
        </w:rPr>
        <w:t>מיו לאותם חלקים בחוות הדעת שלשיטתו תומכים</w:t>
      </w:r>
      <w:r>
        <w:rPr>
          <w:rFonts w:ascii="Arial" w:hAnsi="Arial" w:hint="cs"/>
          <w:noProof w:val="0"/>
          <w:rtl/>
        </w:rPr>
        <w:t xml:space="preserve"> בעמדתו</w:t>
      </w:r>
      <w:r w:rsidR="00501F35">
        <w:rPr>
          <w:rFonts w:ascii="Arial" w:hAnsi="Arial" w:hint="cs"/>
          <w:noProof w:val="0"/>
          <w:rtl/>
        </w:rPr>
        <w:t xml:space="preserve"> וטען כי אין לקבל את טענות </w:t>
      </w:r>
      <w:r w:rsidR="00473131">
        <w:rPr>
          <w:rFonts w:ascii="Arial" w:hAnsi="Arial" w:hint="cs"/>
          <w:noProof w:val="0"/>
          <w:rtl/>
        </w:rPr>
        <w:t>הצד שכנגד</w:t>
      </w:r>
      <w:r w:rsidR="0011173B">
        <w:rPr>
          <w:rFonts w:ascii="Arial" w:hAnsi="Arial" w:hint="cs"/>
          <w:noProof w:val="0"/>
          <w:rtl/>
        </w:rPr>
        <w:t xml:space="preserve"> שיש בהן לשיטתו כדי להטעות את בית המשפט</w:t>
      </w:r>
      <w:r>
        <w:rPr>
          <w:rFonts w:ascii="Arial" w:hAnsi="Arial" w:hint="cs"/>
          <w:noProof w:val="0"/>
          <w:rtl/>
        </w:rPr>
        <w:t xml:space="preserve">. </w:t>
      </w:r>
      <w:r w:rsidR="00501F35">
        <w:rPr>
          <w:rFonts w:ascii="Arial" w:hAnsi="Arial" w:hint="cs"/>
          <w:noProof w:val="0"/>
          <w:rtl/>
        </w:rPr>
        <w:t xml:space="preserve">כפי שפורט לעיל, </w:t>
      </w:r>
      <w:r w:rsidR="00306686">
        <w:rPr>
          <w:rFonts w:ascii="Arial" w:hAnsi="Arial" w:hint="cs"/>
          <w:noProof w:val="0"/>
          <w:rtl/>
        </w:rPr>
        <w:t xml:space="preserve">חוות הדעת </w:t>
      </w:r>
      <w:r w:rsidR="00CE3795">
        <w:rPr>
          <w:rFonts w:ascii="Arial" w:hAnsi="Arial" w:hint="cs"/>
          <w:noProof w:val="0"/>
          <w:rtl/>
        </w:rPr>
        <w:t xml:space="preserve">שהוגשו מטעם שני הצדדים מובילות למסקנות הפוכות. </w:t>
      </w:r>
      <w:r w:rsidR="00306686">
        <w:rPr>
          <w:rFonts w:ascii="Arial" w:hAnsi="Arial" w:hint="cs"/>
          <w:noProof w:val="0"/>
          <w:rtl/>
        </w:rPr>
        <w:t>בע</w:t>
      </w:r>
      <w:r w:rsidR="00CE3795">
        <w:rPr>
          <w:rFonts w:ascii="Arial" w:hAnsi="Arial" w:hint="cs"/>
          <w:noProof w:val="0"/>
          <w:rtl/>
        </w:rPr>
        <w:t>ו</w:t>
      </w:r>
      <w:r w:rsidR="00306686">
        <w:rPr>
          <w:rFonts w:ascii="Arial" w:hAnsi="Arial" w:hint="cs"/>
          <w:noProof w:val="0"/>
          <w:rtl/>
        </w:rPr>
        <w:t xml:space="preserve">ד </w:t>
      </w:r>
      <w:r w:rsidR="00306686">
        <w:rPr>
          <w:rFonts w:ascii="Arial" w:hAnsi="Arial" w:hint="cs"/>
          <w:noProof w:val="0"/>
          <w:rtl/>
        </w:rPr>
        <w:lastRenderedPageBreak/>
        <w:t xml:space="preserve">שעל פי חוות דעת </w:t>
      </w:r>
      <w:r w:rsidR="00CE3795">
        <w:rPr>
          <w:rFonts w:ascii="Arial" w:hAnsi="Arial" w:hint="cs"/>
          <w:noProof w:val="0"/>
          <w:rtl/>
        </w:rPr>
        <w:t>המבקשות</w:t>
      </w:r>
      <w:r w:rsidR="00D57B80">
        <w:rPr>
          <w:rFonts w:ascii="Arial" w:hAnsi="Arial" w:hint="cs"/>
          <w:noProof w:val="0"/>
          <w:rtl/>
        </w:rPr>
        <w:t>,</w:t>
      </w:r>
      <w:r w:rsidR="00CE3795">
        <w:rPr>
          <w:rFonts w:ascii="Arial" w:hAnsi="Arial" w:hint="cs"/>
          <w:noProof w:val="0"/>
          <w:rtl/>
        </w:rPr>
        <w:t xml:space="preserve"> </w:t>
      </w:r>
      <w:r w:rsidR="00306686">
        <w:rPr>
          <w:rFonts w:ascii="Arial" w:hAnsi="Arial" w:hint="cs"/>
          <w:noProof w:val="0"/>
          <w:rtl/>
        </w:rPr>
        <w:t>דין הבקשה לסעד זמני כמו גם הת</w:t>
      </w:r>
      <w:r w:rsidR="00CE3795">
        <w:rPr>
          <w:rFonts w:ascii="Arial" w:hAnsi="Arial" w:hint="cs"/>
          <w:noProof w:val="0"/>
          <w:rtl/>
        </w:rPr>
        <w:t xml:space="preserve">ביעה שהגישו </w:t>
      </w:r>
      <w:r w:rsidR="00306686">
        <w:rPr>
          <w:rFonts w:ascii="Arial" w:hAnsi="Arial" w:hint="cs"/>
          <w:noProof w:val="0"/>
          <w:rtl/>
        </w:rPr>
        <w:t>להתקבל</w:t>
      </w:r>
      <w:r w:rsidR="00CE3795">
        <w:rPr>
          <w:rFonts w:ascii="Arial" w:hAnsi="Arial" w:hint="cs"/>
          <w:noProof w:val="0"/>
          <w:rtl/>
        </w:rPr>
        <w:t>,</w:t>
      </w:r>
      <w:r w:rsidR="00D57B80">
        <w:rPr>
          <w:rFonts w:ascii="Arial" w:hAnsi="Arial" w:hint="cs"/>
          <w:noProof w:val="0"/>
          <w:rtl/>
        </w:rPr>
        <w:t xml:space="preserve"> </w:t>
      </w:r>
      <w:r w:rsidR="00306686">
        <w:rPr>
          <w:rFonts w:ascii="Arial" w:hAnsi="Arial" w:hint="cs"/>
          <w:noProof w:val="0"/>
          <w:rtl/>
        </w:rPr>
        <w:t xml:space="preserve">על פי חוות דעת </w:t>
      </w:r>
      <w:r w:rsidR="00CE3795">
        <w:rPr>
          <w:rFonts w:ascii="Arial" w:hAnsi="Arial" w:hint="cs"/>
          <w:noProof w:val="0"/>
          <w:rtl/>
        </w:rPr>
        <w:t xml:space="preserve">מטעם </w:t>
      </w:r>
      <w:r w:rsidR="00306686">
        <w:rPr>
          <w:rFonts w:ascii="Arial" w:hAnsi="Arial" w:hint="cs"/>
          <w:noProof w:val="0"/>
          <w:rtl/>
        </w:rPr>
        <w:t>המשיב</w:t>
      </w:r>
      <w:r w:rsidR="00D57B80">
        <w:rPr>
          <w:rFonts w:ascii="Arial" w:hAnsi="Arial" w:hint="cs"/>
          <w:noProof w:val="0"/>
          <w:rtl/>
        </w:rPr>
        <w:t>ים דינן</w:t>
      </w:r>
      <w:r w:rsidR="00CE3795">
        <w:rPr>
          <w:rFonts w:ascii="Arial" w:hAnsi="Arial" w:hint="cs"/>
          <w:noProof w:val="0"/>
          <w:rtl/>
        </w:rPr>
        <w:t xml:space="preserve"> של </w:t>
      </w:r>
      <w:r w:rsidR="00306686">
        <w:rPr>
          <w:rFonts w:ascii="Arial" w:hAnsi="Arial" w:hint="cs"/>
          <w:noProof w:val="0"/>
          <w:rtl/>
        </w:rPr>
        <w:t>הבקשה</w:t>
      </w:r>
      <w:r w:rsidR="00CD2139">
        <w:rPr>
          <w:rFonts w:ascii="Arial" w:hAnsi="Arial" w:hint="cs"/>
          <w:noProof w:val="0"/>
          <w:rtl/>
        </w:rPr>
        <w:t xml:space="preserve"> והתביעה</w:t>
      </w:r>
      <w:r w:rsidR="00306686">
        <w:rPr>
          <w:rFonts w:ascii="Arial" w:hAnsi="Arial" w:hint="cs"/>
          <w:noProof w:val="0"/>
          <w:rtl/>
        </w:rPr>
        <w:t xml:space="preserve"> ל</w:t>
      </w:r>
      <w:r w:rsidR="00CE3795">
        <w:rPr>
          <w:rFonts w:ascii="Arial" w:hAnsi="Arial" w:hint="cs"/>
          <w:noProof w:val="0"/>
          <w:rtl/>
        </w:rPr>
        <w:t>הידחות.</w:t>
      </w:r>
    </w:p>
    <w:p w:rsidR="00CE3795" w:rsidRPr="00CE3795" w:rsidRDefault="00CE3795" w:rsidP="00CE3795">
      <w:pPr>
        <w:pStyle w:val="ad"/>
        <w:rPr>
          <w:rFonts w:ascii="Arial" w:hAnsi="Arial"/>
          <w:noProof w:val="0"/>
          <w:rtl/>
        </w:rPr>
      </w:pPr>
    </w:p>
    <w:p w:rsidR="00CE3795" w:rsidRDefault="00473131" w:rsidP="0011173B">
      <w:pPr>
        <w:pStyle w:val="ad"/>
        <w:numPr>
          <w:ilvl w:val="0"/>
          <w:numId w:val="1"/>
        </w:numPr>
        <w:spacing w:line="360" w:lineRule="auto"/>
        <w:jc w:val="both"/>
        <w:rPr>
          <w:rFonts w:ascii="Arial" w:hAnsi="Arial"/>
          <w:noProof w:val="0"/>
        </w:rPr>
      </w:pPr>
      <w:r>
        <w:rPr>
          <w:rFonts w:ascii="Arial" w:hAnsi="Arial" w:hint="cs"/>
          <w:noProof w:val="0"/>
          <w:rtl/>
        </w:rPr>
        <w:t>כאמ</w:t>
      </w:r>
      <w:r w:rsidR="00CE3795">
        <w:rPr>
          <w:rFonts w:ascii="Arial" w:hAnsi="Arial" w:hint="cs"/>
          <w:noProof w:val="0"/>
          <w:rtl/>
        </w:rPr>
        <w:t>ור לעיל, המומחה מטע</w:t>
      </w:r>
      <w:r w:rsidR="00306686">
        <w:rPr>
          <w:rFonts w:ascii="Arial" w:hAnsi="Arial" w:hint="cs"/>
          <w:noProof w:val="0"/>
          <w:rtl/>
        </w:rPr>
        <w:t xml:space="preserve">ם המבקשות </w:t>
      </w:r>
      <w:r w:rsidR="00CE3795">
        <w:rPr>
          <w:rFonts w:ascii="Arial" w:hAnsi="Arial" w:hint="cs"/>
          <w:noProof w:val="0"/>
          <w:rtl/>
        </w:rPr>
        <w:t>משמש</w:t>
      </w:r>
      <w:r w:rsidR="009104F4">
        <w:rPr>
          <w:rFonts w:ascii="Arial" w:hAnsi="Arial" w:hint="cs"/>
          <w:noProof w:val="0"/>
          <w:rtl/>
        </w:rPr>
        <w:t xml:space="preserve"> כמנהל התפעול הראשי של המבקשת 1, </w:t>
      </w:r>
      <w:r w:rsidR="00CE3795">
        <w:rPr>
          <w:rFonts w:ascii="Arial" w:hAnsi="Arial" w:hint="cs"/>
          <w:noProof w:val="0"/>
          <w:rtl/>
        </w:rPr>
        <w:t xml:space="preserve">  </w:t>
      </w:r>
      <w:r w:rsidR="009104F4">
        <w:rPr>
          <w:rFonts w:ascii="Arial" w:hAnsi="Arial" w:hint="cs"/>
          <w:noProof w:val="0"/>
          <w:rtl/>
        </w:rPr>
        <w:t xml:space="preserve">כך שמדובר </w:t>
      </w:r>
      <w:r w:rsidR="00D57B80">
        <w:rPr>
          <w:rFonts w:ascii="Arial" w:hAnsi="Arial" w:hint="cs"/>
          <w:noProof w:val="0"/>
          <w:rtl/>
        </w:rPr>
        <w:t>בעובד של המבקשת 1 ה</w:t>
      </w:r>
      <w:r w:rsidR="00CE3795">
        <w:rPr>
          <w:rFonts w:ascii="Arial" w:hAnsi="Arial" w:hint="cs"/>
          <w:noProof w:val="0"/>
          <w:rtl/>
        </w:rPr>
        <w:t xml:space="preserve">מקבל </w:t>
      </w:r>
      <w:r w:rsidR="00D57B80">
        <w:rPr>
          <w:rFonts w:ascii="Arial" w:hAnsi="Arial" w:hint="cs"/>
          <w:noProof w:val="0"/>
          <w:rtl/>
        </w:rPr>
        <w:t xml:space="preserve">ממנה את משכורתו. בנסיבות </w:t>
      </w:r>
      <w:r w:rsidR="00CE3795">
        <w:rPr>
          <w:rFonts w:ascii="Arial" w:hAnsi="Arial" w:hint="cs"/>
          <w:noProof w:val="0"/>
          <w:rtl/>
        </w:rPr>
        <w:t>אלה</w:t>
      </w:r>
      <w:r w:rsidR="00D57B80">
        <w:rPr>
          <w:rFonts w:ascii="Arial" w:hAnsi="Arial" w:hint="cs"/>
          <w:noProof w:val="0"/>
          <w:rtl/>
        </w:rPr>
        <w:t>,</w:t>
      </w:r>
      <w:r w:rsidR="00533D53">
        <w:rPr>
          <w:rFonts w:ascii="Arial" w:hAnsi="Arial" w:hint="cs"/>
          <w:noProof w:val="0"/>
          <w:rtl/>
        </w:rPr>
        <w:t xml:space="preserve"> צודקים המשיבים כי </w:t>
      </w:r>
      <w:r w:rsidR="00CE3795">
        <w:rPr>
          <w:rFonts w:ascii="Arial" w:hAnsi="Arial" w:hint="cs"/>
          <w:noProof w:val="0"/>
          <w:rtl/>
        </w:rPr>
        <w:t>אין המדובר במומחה אובייקטיבי מטעם המבקשות.</w:t>
      </w:r>
      <w:r w:rsidR="00533D53">
        <w:rPr>
          <w:rFonts w:ascii="Arial" w:hAnsi="Arial" w:hint="cs"/>
          <w:noProof w:val="0"/>
          <w:rtl/>
        </w:rPr>
        <w:t xml:space="preserve"> בנסיבות אלה</w:t>
      </w:r>
      <w:r w:rsidR="00D57B80">
        <w:rPr>
          <w:rFonts w:ascii="Arial" w:hAnsi="Arial" w:hint="cs"/>
          <w:noProof w:val="0"/>
          <w:rtl/>
        </w:rPr>
        <w:t xml:space="preserve"> בהן יש ל</w:t>
      </w:r>
      <w:r w:rsidR="009104F4">
        <w:rPr>
          <w:rFonts w:ascii="Arial" w:hAnsi="Arial" w:hint="cs"/>
          <w:noProof w:val="0"/>
          <w:rtl/>
        </w:rPr>
        <w:t>מו</w:t>
      </w:r>
      <w:r w:rsidR="006E2245">
        <w:rPr>
          <w:rFonts w:ascii="Arial" w:hAnsi="Arial" w:hint="cs"/>
          <w:noProof w:val="0"/>
          <w:rtl/>
        </w:rPr>
        <w:t>מ</w:t>
      </w:r>
      <w:r w:rsidR="009104F4">
        <w:rPr>
          <w:rFonts w:ascii="Arial" w:hAnsi="Arial" w:hint="cs"/>
          <w:noProof w:val="0"/>
          <w:rtl/>
        </w:rPr>
        <w:t>חה אינטרס כלכלי מובה</w:t>
      </w:r>
      <w:r w:rsidR="006E2245">
        <w:rPr>
          <w:rFonts w:ascii="Arial" w:hAnsi="Arial" w:hint="cs"/>
          <w:noProof w:val="0"/>
          <w:rtl/>
        </w:rPr>
        <w:t>ק</w:t>
      </w:r>
      <w:r w:rsidR="00D57B80">
        <w:rPr>
          <w:rFonts w:ascii="Arial" w:hAnsi="Arial" w:hint="cs"/>
          <w:noProof w:val="0"/>
          <w:rtl/>
        </w:rPr>
        <w:t xml:space="preserve"> בתוצאות ההליכים כאן ו</w:t>
      </w:r>
      <w:r w:rsidR="009104F4">
        <w:rPr>
          <w:rFonts w:ascii="Arial" w:hAnsi="Arial" w:hint="cs"/>
          <w:noProof w:val="0"/>
          <w:rtl/>
        </w:rPr>
        <w:t xml:space="preserve">לאור חוות הדעת הסותרת </w:t>
      </w:r>
      <w:r w:rsidR="006E2245">
        <w:rPr>
          <w:rFonts w:ascii="Arial" w:hAnsi="Arial" w:hint="cs"/>
          <w:noProof w:val="0"/>
          <w:rtl/>
        </w:rPr>
        <w:t>מ</w:t>
      </w:r>
      <w:r w:rsidR="009104F4">
        <w:rPr>
          <w:rFonts w:ascii="Arial" w:hAnsi="Arial" w:hint="cs"/>
          <w:noProof w:val="0"/>
          <w:rtl/>
        </w:rPr>
        <w:t>טעם המשיבים</w:t>
      </w:r>
      <w:r w:rsidR="00D57B80">
        <w:rPr>
          <w:rFonts w:ascii="Arial" w:hAnsi="Arial" w:hint="cs"/>
          <w:noProof w:val="0"/>
          <w:rtl/>
        </w:rPr>
        <w:t>, קיים</w:t>
      </w:r>
      <w:r w:rsidR="009104F4">
        <w:rPr>
          <w:rFonts w:ascii="Arial" w:hAnsi="Arial" w:hint="cs"/>
          <w:noProof w:val="0"/>
          <w:rtl/>
        </w:rPr>
        <w:t xml:space="preserve"> </w:t>
      </w:r>
      <w:r w:rsidR="006E2245">
        <w:rPr>
          <w:rFonts w:ascii="Arial" w:hAnsi="Arial" w:hint="cs"/>
          <w:noProof w:val="0"/>
          <w:rtl/>
        </w:rPr>
        <w:t>קושי להסתמך על חוות דעת זו</w:t>
      </w:r>
      <w:r w:rsidR="00CD2139">
        <w:rPr>
          <w:rFonts w:ascii="Arial" w:hAnsi="Arial" w:hint="cs"/>
          <w:noProof w:val="0"/>
          <w:rtl/>
        </w:rPr>
        <w:t>. במיוחד הדברים אמורים</w:t>
      </w:r>
      <w:r w:rsidR="00D57B80">
        <w:rPr>
          <w:rFonts w:ascii="Arial" w:hAnsi="Arial" w:hint="cs"/>
          <w:noProof w:val="0"/>
          <w:rtl/>
        </w:rPr>
        <w:t>,</w:t>
      </w:r>
      <w:r w:rsidR="00CD2139">
        <w:rPr>
          <w:rFonts w:ascii="Arial" w:hAnsi="Arial" w:hint="cs"/>
          <w:noProof w:val="0"/>
          <w:rtl/>
        </w:rPr>
        <w:t xml:space="preserve"> במקרה דנן בו </w:t>
      </w:r>
      <w:r w:rsidR="00E91B75">
        <w:rPr>
          <w:rFonts w:ascii="Arial" w:hAnsi="Arial" w:hint="cs"/>
          <w:noProof w:val="0"/>
          <w:rtl/>
        </w:rPr>
        <w:t xml:space="preserve">מתבקש </w:t>
      </w:r>
      <w:r w:rsidR="009104F4">
        <w:rPr>
          <w:rFonts w:ascii="Arial" w:hAnsi="Arial" w:hint="cs"/>
          <w:noProof w:val="0"/>
          <w:rtl/>
        </w:rPr>
        <w:t xml:space="preserve">סעד כה  מרחיק לכת </w:t>
      </w:r>
      <w:r w:rsidR="00E91B75">
        <w:rPr>
          <w:rFonts w:ascii="Arial" w:hAnsi="Arial" w:hint="cs"/>
          <w:noProof w:val="0"/>
          <w:rtl/>
        </w:rPr>
        <w:t xml:space="preserve">של צו מניעה </w:t>
      </w:r>
      <w:r w:rsidR="009104F4">
        <w:rPr>
          <w:rFonts w:ascii="Arial" w:hAnsi="Arial" w:hint="cs"/>
          <w:noProof w:val="0"/>
          <w:rtl/>
        </w:rPr>
        <w:t xml:space="preserve"> כבר בשלב </w:t>
      </w:r>
      <w:r w:rsidR="00E91B75">
        <w:rPr>
          <w:rFonts w:ascii="Arial" w:hAnsi="Arial" w:hint="cs"/>
          <w:noProof w:val="0"/>
          <w:rtl/>
        </w:rPr>
        <w:t xml:space="preserve">מוקדם </w:t>
      </w:r>
      <w:r w:rsidR="009104F4">
        <w:rPr>
          <w:rFonts w:ascii="Arial" w:hAnsi="Arial" w:hint="cs"/>
          <w:noProof w:val="0"/>
          <w:rtl/>
        </w:rPr>
        <w:t>זה של ניהול ההליכים</w:t>
      </w:r>
      <w:r w:rsidR="00E91B75">
        <w:rPr>
          <w:rFonts w:ascii="Arial" w:hAnsi="Arial" w:hint="cs"/>
          <w:noProof w:val="0"/>
          <w:rtl/>
        </w:rPr>
        <w:t xml:space="preserve"> וטרם התקיים דיון מקיף בטענות הצדדים</w:t>
      </w:r>
      <w:r w:rsidR="009104F4">
        <w:rPr>
          <w:rFonts w:ascii="Arial" w:hAnsi="Arial" w:hint="cs"/>
          <w:noProof w:val="0"/>
          <w:rtl/>
        </w:rPr>
        <w:t xml:space="preserve">. </w:t>
      </w:r>
    </w:p>
    <w:p w:rsidR="00CE3795" w:rsidRPr="00CE3795" w:rsidRDefault="00CE3795" w:rsidP="00CE3795">
      <w:pPr>
        <w:pStyle w:val="ad"/>
        <w:rPr>
          <w:rFonts w:ascii="Arial" w:hAnsi="Arial"/>
          <w:noProof w:val="0"/>
          <w:rtl/>
        </w:rPr>
      </w:pPr>
    </w:p>
    <w:p w:rsidR="009E5A01" w:rsidRDefault="00FE2C3C" w:rsidP="00D57B80">
      <w:pPr>
        <w:pStyle w:val="ad"/>
        <w:numPr>
          <w:ilvl w:val="0"/>
          <w:numId w:val="1"/>
        </w:numPr>
        <w:spacing w:line="360" w:lineRule="auto"/>
        <w:jc w:val="both"/>
        <w:rPr>
          <w:rFonts w:ascii="Arial" w:hAnsi="Arial"/>
          <w:noProof w:val="0"/>
        </w:rPr>
      </w:pPr>
      <w:r>
        <w:rPr>
          <w:rFonts w:ascii="Arial" w:hAnsi="Arial" w:hint="cs"/>
          <w:noProof w:val="0"/>
          <w:rtl/>
        </w:rPr>
        <w:t>לאור כל האמור</w:t>
      </w:r>
      <w:r w:rsidR="00EB1BE1">
        <w:rPr>
          <w:rFonts w:ascii="Arial" w:hAnsi="Arial" w:hint="cs"/>
          <w:noProof w:val="0"/>
          <w:rtl/>
        </w:rPr>
        <w:t xml:space="preserve"> ונ</w:t>
      </w:r>
      <w:r w:rsidR="00CD2139">
        <w:rPr>
          <w:rFonts w:ascii="Arial" w:hAnsi="Arial" w:hint="cs"/>
          <w:noProof w:val="0"/>
          <w:rtl/>
        </w:rPr>
        <w:t>וכ</w:t>
      </w:r>
      <w:r w:rsidR="00EB1BE1">
        <w:rPr>
          <w:rFonts w:ascii="Arial" w:hAnsi="Arial" w:hint="cs"/>
          <w:noProof w:val="0"/>
          <w:rtl/>
        </w:rPr>
        <w:t xml:space="preserve">ח מורכבות הנושא כמפורט לעיל, </w:t>
      </w:r>
      <w:r w:rsidR="009104F4">
        <w:rPr>
          <w:rFonts w:ascii="Arial" w:hAnsi="Arial" w:hint="cs"/>
          <w:noProof w:val="0"/>
          <w:rtl/>
        </w:rPr>
        <w:t>נחוץ ביותר למנות מומחה ניט</w:t>
      </w:r>
      <w:r w:rsidR="003E7CB0">
        <w:rPr>
          <w:rFonts w:ascii="Arial" w:hAnsi="Arial" w:hint="cs"/>
          <w:noProof w:val="0"/>
          <w:rtl/>
        </w:rPr>
        <w:t>ר</w:t>
      </w:r>
      <w:r w:rsidR="009104F4">
        <w:rPr>
          <w:rFonts w:ascii="Arial" w:hAnsi="Arial" w:hint="cs"/>
          <w:noProof w:val="0"/>
          <w:rtl/>
        </w:rPr>
        <w:t>לי מטעם בית המשפט</w:t>
      </w:r>
      <w:r w:rsidR="00D57B80">
        <w:rPr>
          <w:rFonts w:ascii="Arial" w:hAnsi="Arial" w:hint="cs"/>
          <w:noProof w:val="0"/>
          <w:rtl/>
        </w:rPr>
        <w:t>, ש</w:t>
      </w:r>
      <w:r w:rsidR="003E7CB0">
        <w:rPr>
          <w:rFonts w:ascii="Arial" w:hAnsi="Arial" w:hint="cs"/>
          <w:noProof w:val="0"/>
          <w:rtl/>
        </w:rPr>
        <w:t>ישמש כיועץ עבורו בבחינת הסוגיות המקצועיות העומדות לבירור</w:t>
      </w:r>
      <w:r w:rsidR="009104F4">
        <w:rPr>
          <w:rFonts w:ascii="Arial" w:hAnsi="Arial" w:hint="cs"/>
          <w:noProof w:val="0"/>
          <w:rtl/>
        </w:rPr>
        <w:t xml:space="preserve">. המומחה שימונה יבחן </w:t>
      </w:r>
      <w:r w:rsidR="00EB1BE1">
        <w:rPr>
          <w:rFonts w:ascii="Arial" w:hAnsi="Arial" w:hint="cs"/>
          <w:noProof w:val="0"/>
          <w:rtl/>
        </w:rPr>
        <w:t xml:space="preserve">בין היתר </w:t>
      </w:r>
      <w:r w:rsidR="009104F4">
        <w:rPr>
          <w:rFonts w:ascii="Arial" w:hAnsi="Arial" w:hint="cs"/>
          <w:noProof w:val="0"/>
          <w:rtl/>
        </w:rPr>
        <w:t xml:space="preserve">את </w:t>
      </w:r>
      <w:r>
        <w:rPr>
          <w:rFonts w:ascii="Arial" w:hAnsi="Arial" w:hint="cs"/>
          <w:noProof w:val="0"/>
          <w:rtl/>
        </w:rPr>
        <w:t>חוות הדעת</w:t>
      </w:r>
      <w:r w:rsidR="009104F4">
        <w:rPr>
          <w:rFonts w:ascii="Arial" w:hAnsi="Arial" w:hint="cs"/>
          <w:noProof w:val="0"/>
          <w:rtl/>
        </w:rPr>
        <w:t xml:space="preserve"> מטעם </w:t>
      </w:r>
      <w:r w:rsidR="003E7CB0">
        <w:rPr>
          <w:rFonts w:ascii="Arial" w:hAnsi="Arial" w:hint="cs"/>
          <w:noProof w:val="0"/>
          <w:rtl/>
        </w:rPr>
        <w:t xml:space="preserve">שני </w:t>
      </w:r>
      <w:r w:rsidR="009104F4">
        <w:rPr>
          <w:rFonts w:ascii="Arial" w:hAnsi="Arial" w:hint="cs"/>
          <w:noProof w:val="0"/>
          <w:rtl/>
        </w:rPr>
        <w:t>הצדדים ואת טענותיהם</w:t>
      </w:r>
      <w:r w:rsidR="003E7CB0">
        <w:rPr>
          <w:rFonts w:ascii="Arial" w:hAnsi="Arial" w:hint="cs"/>
          <w:noProof w:val="0"/>
          <w:rtl/>
        </w:rPr>
        <w:t xml:space="preserve"> בסוגיות המקצועיות כפי שהובאו בכתבי הטענות מטעמם;</w:t>
      </w:r>
      <w:r w:rsidR="009104F4">
        <w:rPr>
          <w:rFonts w:ascii="Arial" w:hAnsi="Arial" w:hint="cs"/>
          <w:noProof w:val="0"/>
          <w:rtl/>
        </w:rPr>
        <w:t xml:space="preserve"> יבחן את המוצרים המפרים כנטען</w:t>
      </w:r>
      <w:r w:rsidR="00EA162B">
        <w:rPr>
          <w:rFonts w:ascii="Arial" w:hAnsi="Arial" w:hint="cs"/>
          <w:noProof w:val="0"/>
          <w:rtl/>
        </w:rPr>
        <w:t xml:space="preserve"> במישרין</w:t>
      </w:r>
      <w:r w:rsidR="003E7CB0">
        <w:rPr>
          <w:rFonts w:ascii="Arial" w:hAnsi="Arial" w:hint="cs"/>
          <w:noProof w:val="0"/>
          <w:rtl/>
        </w:rPr>
        <w:t xml:space="preserve"> ובאופן בלתי אמצעי; ישווה מוצרים אלה </w:t>
      </w:r>
      <w:r w:rsidR="00EB1BE1">
        <w:rPr>
          <w:rFonts w:ascii="Arial" w:hAnsi="Arial" w:hint="cs"/>
          <w:noProof w:val="0"/>
          <w:rtl/>
        </w:rPr>
        <w:t xml:space="preserve">אל תביעות הפטנטים; </w:t>
      </w:r>
      <w:r w:rsidR="003E7CB0">
        <w:rPr>
          <w:rFonts w:ascii="Arial" w:hAnsi="Arial" w:hint="cs"/>
          <w:noProof w:val="0"/>
          <w:rtl/>
        </w:rPr>
        <w:t xml:space="preserve"> </w:t>
      </w:r>
      <w:r w:rsidR="009104F4">
        <w:rPr>
          <w:rFonts w:ascii="Arial" w:hAnsi="Arial" w:hint="cs"/>
          <w:noProof w:val="0"/>
          <w:rtl/>
        </w:rPr>
        <w:t xml:space="preserve">יבחן </w:t>
      </w:r>
      <w:r w:rsidR="00EB1BE1">
        <w:rPr>
          <w:rFonts w:ascii="Arial" w:hAnsi="Arial" w:hint="cs"/>
          <w:noProof w:val="0"/>
          <w:rtl/>
        </w:rPr>
        <w:t xml:space="preserve">את </w:t>
      </w:r>
      <w:r w:rsidR="00EA162B">
        <w:rPr>
          <w:rFonts w:ascii="Arial" w:hAnsi="Arial" w:hint="cs"/>
          <w:noProof w:val="0"/>
          <w:rtl/>
        </w:rPr>
        <w:t xml:space="preserve"> הזכויות הק</w:t>
      </w:r>
      <w:r w:rsidR="009104F4">
        <w:rPr>
          <w:rFonts w:ascii="Arial" w:hAnsi="Arial" w:hint="cs"/>
          <w:noProof w:val="0"/>
          <w:rtl/>
        </w:rPr>
        <w:t>נ</w:t>
      </w:r>
      <w:r w:rsidR="00EA162B">
        <w:rPr>
          <w:rFonts w:ascii="Arial" w:hAnsi="Arial" w:hint="cs"/>
          <w:noProof w:val="0"/>
          <w:rtl/>
        </w:rPr>
        <w:t>ייניות של החברה הקוריאנית שאת מוצרי</w:t>
      </w:r>
      <w:r w:rsidR="009104F4">
        <w:rPr>
          <w:rFonts w:ascii="Arial" w:hAnsi="Arial" w:hint="cs"/>
          <w:noProof w:val="0"/>
          <w:rtl/>
        </w:rPr>
        <w:t>ה משווקים ה</w:t>
      </w:r>
      <w:r w:rsidR="00EB1BE1">
        <w:rPr>
          <w:rFonts w:ascii="Arial" w:hAnsi="Arial" w:hint="cs"/>
          <w:noProof w:val="0"/>
          <w:rtl/>
        </w:rPr>
        <w:t>משיבים ועוד</w:t>
      </w:r>
      <w:r w:rsidR="009104F4">
        <w:rPr>
          <w:rFonts w:ascii="Arial" w:hAnsi="Arial" w:hint="cs"/>
          <w:noProof w:val="0"/>
          <w:rtl/>
        </w:rPr>
        <w:t xml:space="preserve">. לאחר </w:t>
      </w:r>
      <w:r w:rsidR="00EB1BE1">
        <w:rPr>
          <w:rFonts w:ascii="Arial" w:hAnsi="Arial" w:hint="cs"/>
          <w:noProof w:val="0"/>
          <w:rtl/>
        </w:rPr>
        <w:t xml:space="preserve">שתוגש </w:t>
      </w:r>
      <w:r w:rsidR="009104F4">
        <w:rPr>
          <w:rFonts w:ascii="Arial" w:hAnsi="Arial" w:hint="cs"/>
          <w:noProof w:val="0"/>
          <w:rtl/>
        </w:rPr>
        <w:t xml:space="preserve">חוות דעת </w:t>
      </w:r>
      <w:r w:rsidR="00EB1BE1">
        <w:rPr>
          <w:rFonts w:ascii="Arial" w:hAnsi="Arial" w:hint="cs"/>
          <w:noProof w:val="0"/>
          <w:rtl/>
        </w:rPr>
        <w:t>מפורטת מטעם המומחה שימונה</w:t>
      </w:r>
      <w:r w:rsidR="00D57B80">
        <w:rPr>
          <w:rFonts w:ascii="Arial" w:hAnsi="Arial" w:hint="cs"/>
          <w:noProof w:val="0"/>
          <w:rtl/>
        </w:rPr>
        <w:t>,</w:t>
      </w:r>
      <w:r w:rsidR="00EB1BE1">
        <w:rPr>
          <w:rFonts w:ascii="Arial" w:hAnsi="Arial" w:hint="cs"/>
          <w:noProof w:val="0"/>
          <w:rtl/>
        </w:rPr>
        <w:t xml:space="preserve"> תינתן אפשרות לצדדים להפנות </w:t>
      </w:r>
      <w:r w:rsidR="00D57B80">
        <w:rPr>
          <w:rFonts w:ascii="Arial" w:hAnsi="Arial" w:hint="cs"/>
          <w:noProof w:val="0"/>
          <w:rtl/>
        </w:rPr>
        <w:t>אליו</w:t>
      </w:r>
      <w:r w:rsidR="009104F4">
        <w:rPr>
          <w:rFonts w:ascii="Arial" w:hAnsi="Arial" w:hint="cs"/>
          <w:noProof w:val="0"/>
          <w:rtl/>
        </w:rPr>
        <w:t xml:space="preserve"> שאלות הבהרה</w:t>
      </w:r>
      <w:r w:rsidR="00EA162B">
        <w:rPr>
          <w:rFonts w:ascii="Arial" w:hAnsi="Arial" w:hint="cs"/>
          <w:noProof w:val="0"/>
          <w:rtl/>
        </w:rPr>
        <w:t>. בהמשך</w:t>
      </w:r>
      <w:r w:rsidR="00D57B80">
        <w:rPr>
          <w:rFonts w:ascii="Arial" w:hAnsi="Arial" w:hint="cs"/>
          <w:noProof w:val="0"/>
          <w:rtl/>
        </w:rPr>
        <w:t>,</w:t>
      </w:r>
      <w:r w:rsidR="00EA162B">
        <w:rPr>
          <w:rFonts w:ascii="Arial" w:hAnsi="Arial" w:hint="cs"/>
          <w:noProof w:val="0"/>
          <w:rtl/>
        </w:rPr>
        <w:t xml:space="preserve"> יוכלו הצדדים לזמן את המומחה לחקירה נגדית על חוות הדעת. זו דרך המלך וכך יש לנהוג במיוחד במקרה דנן. </w:t>
      </w:r>
      <w:r w:rsidR="00EB1BE1">
        <w:rPr>
          <w:rFonts w:ascii="Arial" w:hAnsi="Arial" w:hint="cs"/>
          <w:noProof w:val="0"/>
          <w:rtl/>
        </w:rPr>
        <w:t xml:space="preserve">אין מקום שהליך כה מורכב יתברר במסגרת סעד זמני. </w:t>
      </w:r>
    </w:p>
    <w:p w:rsidR="00691029" w:rsidRPr="00EB1BE1" w:rsidRDefault="00691029" w:rsidP="00EB1BE1">
      <w:pPr>
        <w:spacing w:line="360" w:lineRule="auto"/>
        <w:jc w:val="both"/>
        <w:rPr>
          <w:rFonts w:ascii="Arial" w:hAnsi="Arial"/>
          <w:noProof w:val="0"/>
        </w:rPr>
      </w:pPr>
    </w:p>
    <w:p w:rsidR="001807A5" w:rsidRDefault="001807A5" w:rsidP="001807A5">
      <w:pPr>
        <w:spacing w:line="360" w:lineRule="auto"/>
        <w:ind w:left="360"/>
        <w:jc w:val="both"/>
        <w:rPr>
          <w:rFonts w:ascii="Arial" w:hAnsi="Arial"/>
          <w:b/>
          <w:bCs/>
          <w:noProof w:val="0"/>
          <w:u w:val="single"/>
          <w:rtl/>
        </w:rPr>
      </w:pPr>
      <w:r w:rsidRPr="001807A5">
        <w:rPr>
          <w:rFonts w:ascii="Arial" w:hAnsi="Arial" w:hint="cs"/>
          <w:b/>
          <w:bCs/>
          <w:noProof w:val="0"/>
          <w:u w:val="single"/>
          <w:rtl/>
        </w:rPr>
        <w:t xml:space="preserve">אי צירוף החברה הקוריאנית </w:t>
      </w:r>
    </w:p>
    <w:p w:rsidR="00EB1BE1" w:rsidRPr="001807A5" w:rsidRDefault="00EB1BE1" w:rsidP="001807A5">
      <w:pPr>
        <w:spacing w:line="360" w:lineRule="auto"/>
        <w:ind w:left="360"/>
        <w:jc w:val="both"/>
        <w:rPr>
          <w:rFonts w:ascii="Arial" w:hAnsi="Arial"/>
          <w:b/>
          <w:bCs/>
          <w:noProof w:val="0"/>
          <w:u w:val="single"/>
        </w:rPr>
      </w:pPr>
    </w:p>
    <w:p w:rsidR="00AF245D" w:rsidRDefault="004477E5" w:rsidP="00D41EBB">
      <w:pPr>
        <w:pStyle w:val="ad"/>
        <w:numPr>
          <w:ilvl w:val="0"/>
          <w:numId w:val="1"/>
        </w:numPr>
        <w:spacing w:line="360" w:lineRule="auto"/>
        <w:jc w:val="both"/>
        <w:rPr>
          <w:rFonts w:ascii="Arial" w:hAnsi="Arial"/>
          <w:noProof w:val="0"/>
        </w:rPr>
      </w:pPr>
      <w:r w:rsidRPr="00573990">
        <w:rPr>
          <w:rFonts w:ascii="Arial" w:hAnsi="Arial" w:hint="cs"/>
          <w:noProof w:val="0"/>
          <w:rtl/>
        </w:rPr>
        <w:t xml:space="preserve">כאמור </w:t>
      </w:r>
      <w:r w:rsidR="00D57B80">
        <w:rPr>
          <w:rFonts w:ascii="Arial" w:hAnsi="Arial" w:hint="cs"/>
          <w:noProof w:val="0"/>
          <w:rtl/>
        </w:rPr>
        <w:t>לעיל, טענו</w:t>
      </w:r>
      <w:r w:rsidR="00573990" w:rsidRPr="00573990">
        <w:rPr>
          <w:rFonts w:ascii="Arial" w:hAnsi="Arial" w:hint="cs"/>
          <w:noProof w:val="0"/>
          <w:rtl/>
        </w:rPr>
        <w:t xml:space="preserve"> המבקשות כי ב</w:t>
      </w:r>
      <w:r w:rsidR="009B369A">
        <w:rPr>
          <w:rFonts w:ascii="Arial" w:hAnsi="Arial" w:hint="cs"/>
          <w:noProof w:val="0"/>
          <w:rtl/>
        </w:rPr>
        <w:t>שנה</w:t>
      </w:r>
      <w:r w:rsidR="00573990" w:rsidRPr="00573990">
        <w:rPr>
          <w:rFonts w:ascii="Arial" w:hAnsi="Arial" w:hint="cs"/>
          <w:noProof w:val="0"/>
          <w:rtl/>
        </w:rPr>
        <w:t xml:space="preserve"> 2022 הוגשה בארצות הברית על ידי  המבקשות </w:t>
      </w:r>
      <w:r w:rsidR="00D57B80">
        <w:rPr>
          <w:rFonts w:ascii="Arial" w:hAnsi="Arial" w:hint="cs"/>
          <w:noProof w:val="0"/>
          <w:rtl/>
        </w:rPr>
        <w:t>1ו-2 תביעה נגד החברה הקוריאנית</w:t>
      </w:r>
      <w:r w:rsidR="00573990" w:rsidRPr="00573990">
        <w:rPr>
          <w:rFonts w:ascii="Arial" w:hAnsi="Arial" w:hint="cs"/>
          <w:noProof w:val="0"/>
          <w:rtl/>
        </w:rPr>
        <w:t xml:space="preserve"> בגין ייצור ושיווק מקדחים שהפרו את הפטנטים הרשומים בארצות הברית. לאחר הגשת התביעה, הגיעו המבקשות 1-2 עם </w:t>
      </w:r>
      <w:r w:rsidR="009B369A">
        <w:rPr>
          <w:rFonts w:ascii="Arial" w:hAnsi="Arial" w:hint="cs"/>
          <w:noProof w:val="0"/>
          <w:rtl/>
        </w:rPr>
        <w:t>החברה הקוריאנית</w:t>
      </w:r>
      <w:r w:rsidR="00573990" w:rsidRPr="00573990">
        <w:rPr>
          <w:rFonts w:ascii="Arial" w:hAnsi="Arial" w:hint="cs"/>
          <w:noProof w:val="0"/>
          <w:rtl/>
        </w:rPr>
        <w:t xml:space="preserve"> לידי הסכם פשרה שנחתם ביום 9.2.2023 לפיו התחייבה </w:t>
      </w:r>
      <w:r w:rsidR="00D57B80">
        <w:rPr>
          <w:rFonts w:ascii="Arial" w:hAnsi="Arial" w:hint="cs"/>
          <w:noProof w:val="0"/>
          <w:rtl/>
        </w:rPr>
        <w:t xml:space="preserve">האחרונה, </w:t>
      </w:r>
      <w:r w:rsidR="00573990" w:rsidRPr="00573990">
        <w:rPr>
          <w:rFonts w:ascii="Arial" w:hAnsi="Arial" w:hint="cs"/>
          <w:noProof w:val="0"/>
          <w:rtl/>
        </w:rPr>
        <w:t>בין היתר</w:t>
      </w:r>
      <w:r w:rsidR="00D57B80">
        <w:rPr>
          <w:rFonts w:ascii="Arial" w:hAnsi="Arial" w:hint="cs"/>
          <w:noProof w:val="0"/>
          <w:rtl/>
        </w:rPr>
        <w:t>,</w:t>
      </w:r>
      <w:r w:rsidR="00573990" w:rsidRPr="00573990">
        <w:rPr>
          <w:rFonts w:ascii="Arial" w:hAnsi="Arial" w:hint="cs"/>
          <w:noProof w:val="0"/>
          <w:rtl/>
        </w:rPr>
        <w:t xml:space="preserve"> לחדול משיווק המקדחים המפרים נושא התביעה בארצות הברית. במסג</w:t>
      </w:r>
      <w:r w:rsidR="009B369A">
        <w:rPr>
          <w:rFonts w:ascii="Arial" w:hAnsi="Arial" w:hint="cs"/>
          <w:noProof w:val="0"/>
          <w:rtl/>
        </w:rPr>
        <w:t>רת התביעה והבקשה לסעד זמני טענו</w:t>
      </w:r>
      <w:r w:rsidR="00573990" w:rsidRPr="00573990">
        <w:rPr>
          <w:rFonts w:ascii="Arial" w:hAnsi="Arial" w:hint="cs"/>
          <w:noProof w:val="0"/>
          <w:rtl/>
        </w:rPr>
        <w:t xml:space="preserve"> המבקשות כי המשיבה 1 החלה להפיץ ולמכור בישראל מקדחים מפרי פטנטים מתוצרת החברה הקוריאנית שבגינם הוגשה התביעה שם. </w:t>
      </w:r>
      <w:r w:rsidR="00573990">
        <w:rPr>
          <w:rFonts w:ascii="Arial" w:hAnsi="Arial" w:hint="cs"/>
          <w:noProof w:val="0"/>
          <w:rtl/>
        </w:rPr>
        <w:t>לאור זאת</w:t>
      </w:r>
      <w:r w:rsidR="00D57B80">
        <w:rPr>
          <w:rFonts w:ascii="Arial" w:hAnsi="Arial" w:hint="cs"/>
          <w:noProof w:val="0"/>
          <w:rtl/>
        </w:rPr>
        <w:t>,</w:t>
      </w:r>
      <w:r w:rsidR="00573990">
        <w:rPr>
          <w:rFonts w:ascii="Arial" w:hAnsi="Arial" w:hint="cs"/>
          <w:noProof w:val="0"/>
          <w:rtl/>
        </w:rPr>
        <w:t xml:space="preserve"> היה </w:t>
      </w:r>
      <w:r w:rsidR="00AF245D">
        <w:rPr>
          <w:rFonts w:ascii="Arial" w:hAnsi="Arial" w:hint="cs"/>
          <w:noProof w:val="0"/>
          <w:rtl/>
        </w:rPr>
        <w:t>מצופה</w:t>
      </w:r>
      <w:r w:rsidR="00573990">
        <w:rPr>
          <w:rFonts w:ascii="Arial" w:hAnsi="Arial" w:hint="cs"/>
          <w:noProof w:val="0"/>
          <w:rtl/>
        </w:rPr>
        <w:t xml:space="preserve"> כי התביעה תוגש גם נגד החברה הקוריאנית בהיותה זו שמספקת למשיבה 1 את </w:t>
      </w:r>
      <w:r w:rsidR="00573990">
        <w:rPr>
          <w:rFonts w:ascii="Arial" w:hAnsi="Arial" w:hint="cs"/>
          <w:noProof w:val="0"/>
          <w:rtl/>
        </w:rPr>
        <w:lastRenderedPageBreak/>
        <w:t>אותם מוצרים מפרים. המבקשות נמנעו מלעשות כן</w:t>
      </w:r>
      <w:r w:rsidR="00AF245D">
        <w:rPr>
          <w:rFonts w:ascii="Arial" w:hAnsi="Arial" w:hint="cs"/>
          <w:noProof w:val="0"/>
          <w:rtl/>
        </w:rPr>
        <w:t xml:space="preserve"> והתביעה כאן הוגשה אך כנגד המשיבים. </w:t>
      </w:r>
    </w:p>
    <w:p w:rsidR="00AF245D" w:rsidRDefault="00AF245D" w:rsidP="00AF245D">
      <w:pPr>
        <w:pStyle w:val="ad"/>
        <w:spacing w:line="360" w:lineRule="auto"/>
        <w:jc w:val="both"/>
        <w:rPr>
          <w:rFonts w:ascii="Arial" w:hAnsi="Arial"/>
          <w:noProof w:val="0"/>
        </w:rPr>
      </w:pPr>
    </w:p>
    <w:p w:rsidR="00AF245D" w:rsidRPr="001617C1" w:rsidRDefault="00AF245D" w:rsidP="00506D82">
      <w:pPr>
        <w:pStyle w:val="ad"/>
        <w:numPr>
          <w:ilvl w:val="0"/>
          <w:numId w:val="1"/>
        </w:numPr>
        <w:spacing w:line="360" w:lineRule="auto"/>
        <w:jc w:val="both"/>
        <w:rPr>
          <w:rFonts w:ascii="Arial" w:hAnsi="Arial"/>
          <w:noProof w:val="0"/>
        </w:rPr>
      </w:pPr>
      <w:r w:rsidRPr="00364A83">
        <w:rPr>
          <w:rFonts w:ascii="Arial" w:hAnsi="Arial" w:hint="cs"/>
          <w:noProof w:val="0"/>
          <w:rtl/>
        </w:rPr>
        <w:t>אם סברו המבקשות כי אכן קיימת הפרה של הפטנטים שלה</w:t>
      </w:r>
      <w:r w:rsidR="00506D82">
        <w:rPr>
          <w:rFonts w:ascii="Arial" w:hAnsi="Arial" w:hint="cs"/>
          <w:noProof w:val="0"/>
          <w:rtl/>
        </w:rPr>
        <w:t>ן  ולאור זכייתן</w:t>
      </w:r>
      <w:r w:rsidRPr="00364A83">
        <w:rPr>
          <w:rFonts w:ascii="Arial" w:hAnsi="Arial" w:hint="cs"/>
          <w:noProof w:val="0"/>
          <w:rtl/>
        </w:rPr>
        <w:t xml:space="preserve"> כנטען בהליכים נגד אותה חברה קוריאנית, הדעת נותנת כי היה </w:t>
      </w:r>
      <w:r w:rsidR="009B369A">
        <w:rPr>
          <w:rFonts w:ascii="Arial" w:hAnsi="Arial" w:hint="cs"/>
          <w:noProof w:val="0"/>
          <w:rtl/>
        </w:rPr>
        <w:t>לה</w:t>
      </w:r>
      <w:r w:rsidR="00506D82">
        <w:rPr>
          <w:rFonts w:ascii="Arial" w:hAnsi="Arial" w:hint="cs"/>
          <w:noProof w:val="0"/>
          <w:rtl/>
        </w:rPr>
        <w:t>ן</w:t>
      </w:r>
      <w:r w:rsidR="009B369A">
        <w:rPr>
          <w:rFonts w:ascii="Arial" w:hAnsi="Arial" w:hint="cs"/>
          <w:noProof w:val="0"/>
          <w:rtl/>
        </w:rPr>
        <w:t xml:space="preserve"> פשוט יותר לקבל </w:t>
      </w:r>
      <w:r w:rsidR="00506D82">
        <w:rPr>
          <w:rFonts w:ascii="Arial" w:hAnsi="Arial" w:hint="cs"/>
          <w:noProof w:val="0"/>
          <w:rtl/>
        </w:rPr>
        <w:t>את הסעד המבוקש</w:t>
      </w:r>
      <w:r w:rsidR="009B369A">
        <w:rPr>
          <w:rFonts w:ascii="Arial" w:hAnsi="Arial" w:hint="cs"/>
          <w:noProof w:val="0"/>
          <w:rtl/>
        </w:rPr>
        <w:t xml:space="preserve"> אם התביעה הייתה מוגשת נגדה. </w:t>
      </w:r>
      <w:r w:rsidR="00364A83" w:rsidRPr="00364A83">
        <w:rPr>
          <w:rFonts w:ascii="Arial" w:hAnsi="Arial" w:hint="cs"/>
          <w:noProof w:val="0"/>
          <w:rtl/>
        </w:rPr>
        <w:t xml:space="preserve">שהרי </w:t>
      </w:r>
      <w:r w:rsidR="00506D82">
        <w:rPr>
          <w:rFonts w:ascii="Arial" w:hAnsi="Arial" w:hint="cs"/>
          <w:noProof w:val="0"/>
          <w:rtl/>
        </w:rPr>
        <w:t xml:space="preserve">לכאורה, </w:t>
      </w:r>
      <w:r w:rsidR="00364A83" w:rsidRPr="00364A83">
        <w:rPr>
          <w:rFonts w:ascii="Arial" w:hAnsi="Arial" w:hint="cs"/>
          <w:noProof w:val="0"/>
          <w:rtl/>
        </w:rPr>
        <w:t xml:space="preserve">אם </w:t>
      </w:r>
      <w:r w:rsidR="009B369A">
        <w:rPr>
          <w:rFonts w:ascii="Arial" w:hAnsi="Arial" w:hint="cs"/>
          <w:noProof w:val="0"/>
          <w:rtl/>
        </w:rPr>
        <w:t>במסגרת אותם הליכים</w:t>
      </w:r>
      <w:r w:rsidR="001617C1">
        <w:rPr>
          <w:rFonts w:ascii="Arial" w:hAnsi="Arial" w:hint="cs"/>
          <w:noProof w:val="0"/>
          <w:rtl/>
        </w:rPr>
        <w:t xml:space="preserve"> בא</w:t>
      </w:r>
      <w:r w:rsidR="00506D82">
        <w:rPr>
          <w:rFonts w:ascii="Arial" w:hAnsi="Arial" w:hint="cs"/>
          <w:noProof w:val="0"/>
          <w:rtl/>
        </w:rPr>
        <w:t>ר</w:t>
      </w:r>
      <w:r w:rsidR="001617C1">
        <w:rPr>
          <w:rFonts w:ascii="Arial" w:hAnsi="Arial" w:hint="cs"/>
          <w:noProof w:val="0"/>
          <w:rtl/>
        </w:rPr>
        <w:t>צות הברית</w:t>
      </w:r>
      <w:r w:rsidR="009B369A">
        <w:rPr>
          <w:rFonts w:ascii="Arial" w:hAnsi="Arial" w:hint="cs"/>
          <w:noProof w:val="0"/>
          <w:rtl/>
        </w:rPr>
        <w:t xml:space="preserve"> </w:t>
      </w:r>
      <w:r w:rsidR="001617C1">
        <w:rPr>
          <w:rFonts w:ascii="Arial" w:hAnsi="Arial" w:hint="cs"/>
          <w:noProof w:val="0"/>
          <w:rtl/>
        </w:rPr>
        <w:t xml:space="preserve">הודתה </w:t>
      </w:r>
      <w:r w:rsidR="009B369A">
        <w:rPr>
          <w:rFonts w:ascii="Arial" w:hAnsi="Arial" w:hint="cs"/>
          <w:noProof w:val="0"/>
          <w:rtl/>
        </w:rPr>
        <w:t xml:space="preserve"> </w:t>
      </w:r>
      <w:r w:rsidR="00364A83" w:rsidRPr="00364A83">
        <w:rPr>
          <w:rFonts w:ascii="Arial" w:hAnsi="Arial" w:hint="cs"/>
          <w:noProof w:val="0"/>
          <w:rtl/>
        </w:rPr>
        <w:t xml:space="preserve">החברה הקוריאנית </w:t>
      </w:r>
      <w:r w:rsidR="001617C1">
        <w:rPr>
          <w:rFonts w:ascii="Arial" w:hAnsi="Arial" w:hint="cs"/>
          <w:noProof w:val="0"/>
          <w:rtl/>
        </w:rPr>
        <w:t xml:space="preserve">כי הפרה את </w:t>
      </w:r>
      <w:r w:rsidRPr="00364A83">
        <w:rPr>
          <w:rFonts w:ascii="Arial" w:hAnsi="Arial" w:hint="cs"/>
          <w:noProof w:val="0"/>
          <w:rtl/>
        </w:rPr>
        <w:t>זכויותיה</w:t>
      </w:r>
      <w:r w:rsidR="00364A83">
        <w:rPr>
          <w:rFonts w:ascii="Arial" w:hAnsi="Arial" w:hint="cs"/>
          <w:noProof w:val="0"/>
          <w:rtl/>
        </w:rPr>
        <w:t>ן</w:t>
      </w:r>
      <w:r w:rsidRPr="00364A83">
        <w:rPr>
          <w:rFonts w:ascii="Arial" w:hAnsi="Arial" w:hint="cs"/>
          <w:noProof w:val="0"/>
          <w:rtl/>
        </w:rPr>
        <w:t xml:space="preserve"> של המבקשות</w:t>
      </w:r>
      <w:r w:rsidR="00506D82">
        <w:rPr>
          <w:rFonts w:ascii="Arial" w:hAnsi="Arial" w:hint="cs"/>
          <w:noProof w:val="0"/>
          <w:rtl/>
        </w:rPr>
        <w:t>,</w:t>
      </w:r>
      <w:r w:rsidR="00364A83">
        <w:rPr>
          <w:rFonts w:ascii="Arial" w:hAnsi="Arial" w:hint="cs"/>
          <w:noProof w:val="0"/>
          <w:rtl/>
        </w:rPr>
        <w:t xml:space="preserve"> </w:t>
      </w:r>
      <w:r w:rsidR="001617C1">
        <w:rPr>
          <w:rFonts w:ascii="Arial" w:hAnsi="Arial" w:hint="cs"/>
          <w:noProof w:val="0"/>
          <w:rtl/>
        </w:rPr>
        <w:t>קיים</w:t>
      </w:r>
      <w:r w:rsidR="00506D82">
        <w:rPr>
          <w:rFonts w:ascii="Arial" w:hAnsi="Arial" w:hint="cs"/>
          <w:noProof w:val="0"/>
          <w:rtl/>
        </w:rPr>
        <w:t xml:space="preserve"> סיכו</w:t>
      </w:r>
      <w:r w:rsidR="00364A83">
        <w:rPr>
          <w:rFonts w:ascii="Arial" w:hAnsi="Arial" w:hint="cs"/>
          <w:noProof w:val="0"/>
          <w:rtl/>
        </w:rPr>
        <w:t xml:space="preserve">י גבוה כי גם בהליכים </w:t>
      </w:r>
      <w:r w:rsidR="001617C1">
        <w:rPr>
          <w:rFonts w:ascii="Arial" w:hAnsi="Arial" w:hint="cs"/>
          <w:noProof w:val="0"/>
          <w:rtl/>
        </w:rPr>
        <w:t xml:space="preserve">שהיו </w:t>
      </w:r>
      <w:r w:rsidR="00364A83">
        <w:rPr>
          <w:rFonts w:ascii="Arial" w:hAnsi="Arial" w:hint="cs"/>
          <w:noProof w:val="0"/>
          <w:rtl/>
        </w:rPr>
        <w:t>מתנהלים</w:t>
      </w:r>
      <w:r w:rsidR="001617C1">
        <w:rPr>
          <w:rFonts w:ascii="Arial" w:hAnsi="Arial" w:hint="cs"/>
          <w:noProof w:val="0"/>
          <w:rtl/>
        </w:rPr>
        <w:t xml:space="preserve"> נגדה</w:t>
      </w:r>
      <w:r w:rsidR="00364A83">
        <w:rPr>
          <w:rFonts w:ascii="Arial" w:hAnsi="Arial" w:hint="cs"/>
          <w:noProof w:val="0"/>
          <w:rtl/>
        </w:rPr>
        <w:t xml:space="preserve"> בגין </w:t>
      </w:r>
      <w:r w:rsidR="001617C1">
        <w:rPr>
          <w:rFonts w:ascii="Arial" w:hAnsi="Arial" w:hint="cs"/>
          <w:noProof w:val="0"/>
          <w:rtl/>
        </w:rPr>
        <w:t>המ</w:t>
      </w:r>
      <w:r w:rsidR="00364A83">
        <w:rPr>
          <w:rFonts w:ascii="Arial" w:hAnsi="Arial" w:hint="cs"/>
          <w:noProof w:val="0"/>
          <w:rtl/>
        </w:rPr>
        <w:t>קדחים</w:t>
      </w:r>
      <w:r w:rsidR="001617C1">
        <w:rPr>
          <w:rFonts w:ascii="Arial" w:hAnsi="Arial" w:hint="cs"/>
          <w:noProof w:val="0"/>
          <w:rtl/>
        </w:rPr>
        <w:t xml:space="preserve"> המפרים נשוא הבקשה כאן,</w:t>
      </w:r>
      <w:r w:rsidR="00506D82">
        <w:rPr>
          <w:rFonts w:ascii="Arial" w:hAnsi="Arial" w:hint="cs"/>
          <w:noProof w:val="0"/>
          <w:rtl/>
        </w:rPr>
        <w:t xml:space="preserve"> אותם היא מפיצה בישראל באמצעות</w:t>
      </w:r>
      <w:r w:rsidR="001617C1">
        <w:rPr>
          <w:rFonts w:ascii="Arial" w:hAnsi="Arial" w:hint="cs"/>
          <w:noProof w:val="0"/>
          <w:rtl/>
        </w:rPr>
        <w:t xml:space="preserve"> המשיבים,</w:t>
      </w:r>
      <w:r w:rsidR="00364A83" w:rsidRPr="001617C1">
        <w:rPr>
          <w:rFonts w:ascii="Arial" w:hAnsi="Arial" w:hint="cs"/>
          <w:noProof w:val="0"/>
          <w:rtl/>
        </w:rPr>
        <w:t xml:space="preserve"> התוצאה מבחינתן תהיה דומה. </w:t>
      </w:r>
    </w:p>
    <w:p w:rsidR="00364A83" w:rsidRPr="00364A83" w:rsidRDefault="00364A83" w:rsidP="00364A83">
      <w:pPr>
        <w:pStyle w:val="ad"/>
        <w:rPr>
          <w:rFonts w:ascii="Arial" w:hAnsi="Arial"/>
          <w:noProof w:val="0"/>
          <w:rtl/>
        </w:rPr>
      </w:pPr>
    </w:p>
    <w:p w:rsidR="00AF245D" w:rsidRDefault="00D57B80" w:rsidP="00506D82">
      <w:pPr>
        <w:pStyle w:val="ad"/>
        <w:numPr>
          <w:ilvl w:val="0"/>
          <w:numId w:val="1"/>
        </w:numPr>
        <w:spacing w:line="360" w:lineRule="auto"/>
        <w:jc w:val="both"/>
        <w:rPr>
          <w:rFonts w:ascii="Arial" w:hAnsi="Arial"/>
          <w:noProof w:val="0"/>
        </w:rPr>
      </w:pPr>
      <w:r>
        <w:rPr>
          <w:rFonts w:ascii="Arial" w:hAnsi="Arial" w:hint="cs"/>
          <w:noProof w:val="0"/>
          <w:rtl/>
        </w:rPr>
        <w:t>א</w:t>
      </w:r>
      <w:r w:rsidR="00AF245D">
        <w:rPr>
          <w:rFonts w:ascii="Arial" w:hAnsi="Arial" w:hint="cs"/>
          <w:noProof w:val="0"/>
          <w:rtl/>
        </w:rPr>
        <w:t>ציין כי המבקשות היו מודעות לאפשרות של הגשת תביעה נגד החברה הקוריאנית</w:t>
      </w:r>
      <w:r w:rsidR="001617C1">
        <w:rPr>
          <w:rFonts w:ascii="Arial" w:hAnsi="Arial" w:hint="cs"/>
          <w:noProof w:val="0"/>
          <w:rtl/>
        </w:rPr>
        <w:t xml:space="preserve">. </w:t>
      </w:r>
      <w:r w:rsidR="00AF245D">
        <w:rPr>
          <w:rFonts w:ascii="Arial" w:hAnsi="Arial" w:hint="cs"/>
          <w:noProof w:val="0"/>
          <w:rtl/>
        </w:rPr>
        <w:t>הן אף מצאו לנכ</w:t>
      </w:r>
      <w:r w:rsidR="00A17260">
        <w:rPr>
          <w:rFonts w:ascii="Arial" w:hAnsi="Arial" w:hint="cs"/>
          <w:noProof w:val="0"/>
          <w:rtl/>
        </w:rPr>
        <w:t>ון לציין</w:t>
      </w:r>
      <w:r w:rsidR="001617C1">
        <w:rPr>
          <w:rFonts w:ascii="Arial" w:hAnsi="Arial" w:hint="cs"/>
          <w:noProof w:val="0"/>
          <w:rtl/>
        </w:rPr>
        <w:t xml:space="preserve"> </w:t>
      </w:r>
      <w:r w:rsidR="00A17260">
        <w:rPr>
          <w:rFonts w:ascii="Arial" w:hAnsi="Arial" w:hint="cs"/>
          <w:noProof w:val="0"/>
          <w:rtl/>
        </w:rPr>
        <w:t>בכתב התביעה</w:t>
      </w:r>
      <w:r w:rsidR="001617C1">
        <w:rPr>
          <w:rFonts w:ascii="Arial" w:hAnsi="Arial" w:hint="cs"/>
          <w:noProof w:val="0"/>
          <w:rtl/>
        </w:rPr>
        <w:t xml:space="preserve"> </w:t>
      </w:r>
      <w:r w:rsidR="00A17260">
        <w:rPr>
          <w:rFonts w:ascii="Arial" w:hAnsi="Arial" w:hint="cs"/>
          <w:noProof w:val="0"/>
          <w:rtl/>
        </w:rPr>
        <w:t xml:space="preserve">כי הן שומרות על זכותן להוסיף את החברה הקוריאנית </w:t>
      </w:r>
      <w:r w:rsidR="00506D82">
        <w:rPr>
          <w:rFonts w:ascii="Arial" w:hAnsi="Arial" w:hint="cs"/>
          <w:noProof w:val="0"/>
          <w:rtl/>
        </w:rPr>
        <w:t>לתביעה (ראו הערת שוליים 6</w:t>
      </w:r>
      <w:r w:rsidR="00A17260">
        <w:rPr>
          <w:rFonts w:ascii="Arial" w:hAnsi="Arial" w:hint="cs"/>
          <w:noProof w:val="0"/>
          <w:rtl/>
        </w:rPr>
        <w:t>, עמוד 5 לכתב התביעה)</w:t>
      </w:r>
      <w:r w:rsidR="00F74E89">
        <w:rPr>
          <w:rFonts w:ascii="Arial" w:hAnsi="Arial" w:hint="cs"/>
          <w:noProof w:val="0"/>
          <w:rtl/>
        </w:rPr>
        <w:t>. ניסוח דומה נכתב גם בבקשה דנן ובה צוין כי המבקשות שומרות על זכותן להוסיף את החברה לבקשה</w:t>
      </w:r>
      <w:r w:rsidR="00506D82">
        <w:rPr>
          <w:rFonts w:ascii="Arial" w:hAnsi="Arial" w:hint="cs"/>
          <w:noProof w:val="0"/>
          <w:rtl/>
        </w:rPr>
        <w:t xml:space="preserve"> למתן סעד זמני (ראו הערת שוליים</w:t>
      </w:r>
      <w:r w:rsidR="00F74E89">
        <w:rPr>
          <w:rFonts w:ascii="Arial" w:hAnsi="Arial" w:hint="cs"/>
          <w:noProof w:val="0"/>
          <w:rtl/>
        </w:rPr>
        <w:t>7, עמוד 3 לבקשה). המבקשות לא פעלו כך</w:t>
      </w:r>
      <w:r w:rsidR="00506D82">
        <w:rPr>
          <w:rFonts w:ascii="Arial" w:hAnsi="Arial" w:hint="cs"/>
          <w:noProof w:val="0"/>
          <w:rtl/>
        </w:rPr>
        <w:t xml:space="preserve"> ונמנעו מלצרף</w:t>
      </w:r>
      <w:r w:rsidR="00980B53">
        <w:rPr>
          <w:rFonts w:ascii="Arial" w:hAnsi="Arial" w:hint="cs"/>
          <w:noProof w:val="0"/>
          <w:rtl/>
        </w:rPr>
        <w:t xml:space="preserve"> את החברה הקוריאנית שהיא </w:t>
      </w:r>
      <w:r w:rsidR="00F74E89">
        <w:rPr>
          <w:rFonts w:ascii="Arial" w:hAnsi="Arial" w:hint="cs"/>
          <w:noProof w:val="0"/>
          <w:rtl/>
        </w:rPr>
        <w:t>צד דרוש לבירור סוגיה זו.</w:t>
      </w:r>
    </w:p>
    <w:p w:rsidR="00F74E89" w:rsidRDefault="00F74E89" w:rsidP="00F74E89">
      <w:pPr>
        <w:pStyle w:val="ad"/>
        <w:spacing w:line="360" w:lineRule="auto"/>
        <w:jc w:val="both"/>
        <w:rPr>
          <w:rFonts w:ascii="Arial" w:hAnsi="Arial"/>
          <w:noProof w:val="0"/>
        </w:rPr>
      </w:pPr>
    </w:p>
    <w:p w:rsidR="0087120B" w:rsidRDefault="00F74E89" w:rsidP="00C67394">
      <w:pPr>
        <w:pStyle w:val="ad"/>
        <w:numPr>
          <w:ilvl w:val="0"/>
          <w:numId w:val="1"/>
        </w:numPr>
        <w:spacing w:line="360" w:lineRule="auto"/>
        <w:jc w:val="both"/>
        <w:rPr>
          <w:rFonts w:ascii="Arial" w:hAnsi="Arial"/>
          <w:noProof w:val="0"/>
        </w:rPr>
      </w:pPr>
      <w:r w:rsidRPr="00C67394">
        <w:rPr>
          <w:rFonts w:ascii="Arial" w:hAnsi="Arial" w:hint="cs"/>
          <w:noProof w:val="0"/>
          <w:rtl/>
        </w:rPr>
        <w:t xml:space="preserve">אני מסכים עם טענת המשיבים כי לא ניתן לדעת מה היו </w:t>
      </w:r>
      <w:r w:rsidR="0087120B" w:rsidRPr="00C67394">
        <w:rPr>
          <w:rFonts w:ascii="Arial" w:hAnsi="Arial" w:hint="cs"/>
          <w:noProof w:val="0"/>
          <w:rtl/>
        </w:rPr>
        <w:t>הש</w:t>
      </w:r>
      <w:r w:rsidR="00506D82" w:rsidRPr="00C67394">
        <w:rPr>
          <w:rFonts w:ascii="Arial" w:hAnsi="Arial" w:hint="cs"/>
          <w:noProof w:val="0"/>
          <w:rtl/>
        </w:rPr>
        <w:t xml:space="preserve">יקולים של החברה הקוריאנית בהגעה </w:t>
      </w:r>
      <w:r w:rsidR="0087120B" w:rsidRPr="00C67394">
        <w:rPr>
          <w:rFonts w:ascii="Arial" w:hAnsi="Arial" w:hint="cs"/>
          <w:noProof w:val="0"/>
          <w:rtl/>
        </w:rPr>
        <w:t xml:space="preserve">להסכם פשרה שהתייחס לארצות הברית. בהחלט ייתכן שהשיקול של </w:t>
      </w:r>
      <w:r w:rsidR="00980B53" w:rsidRPr="00C67394">
        <w:rPr>
          <w:rFonts w:ascii="Arial" w:hAnsi="Arial" w:hint="cs"/>
          <w:noProof w:val="0"/>
          <w:rtl/>
        </w:rPr>
        <w:t xml:space="preserve">החברה </w:t>
      </w:r>
      <w:r w:rsidR="0087120B" w:rsidRPr="00C67394">
        <w:rPr>
          <w:rFonts w:ascii="Arial" w:hAnsi="Arial" w:hint="cs"/>
          <w:noProof w:val="0"/>
          <w:rtl/>
        </w:rPr>
        <w:t xml:space="preserve"> </w:t>
      </w:r>
      <w:r w:rsidR="00980B53" w:rsidRPr="00C67394">
        <w:rPr>
          <w:rFonts w:ascii="Arial" w:hAnsi="Arial" w:hint="cs"/>
          <w:noProof w:val="0"/>
          <w:rtl/>
        </w:rPr>
        <w:t xml:space="preserve">הקוריאנית </w:t>
      </w:r>
      <w:r w:rsidR="0087120B" w:rsidRPr="00C67394">
        <w:rPr>
          <w:rFonts w:ascii="Arial" w:hAnsi="Arial" w:hint="cs"/>
          <w:noProof w:val="0"/>
          <w:rtl/>
        </w:rPr>
        <w:t xml:space="preserve">היה להימנע מהליך משפטי של תביעת פטנטים יקר וארוך בארצות הברית. </w:t>
      </w:r>
      <w:r w:rsidR="00506D82" w:rsidRPr="00C67394">
        <w:rPr>
          <w:rFonts w:ascii="Arial" w:hAnsi="Arial" w:hint="cs"/>
          <w:noProof w:val="0"/>
          <w:rtl/>
        </w:rPr>
        <w:t xml:space="preserve">אכן, </w:t>
      </w:r>
      <w:r w:rsidR="0087120B" w:rsidRPr="00C67394">
        <w:rPr>
          <w:rFonts w:ascii="Arial" w:hAnsi="Arial" w:hint="cs"/>
          <w:noProof w:val="0"/>
          <w:rtl/>
        </w:rPr>
        <w:t xml:space="preserve">אין </w:t>
      </w:r>
      <w:r w:rsidR="00980B53" w:rsidRPr="00C67394">
        <w:rPr>
          <w:rFonts w:ascii="Arial" w:hAnsi="Arial" w:hint="cs"/>
          <w:noProof w:val="0"/>
          <w:rtl/>
        </w:rPr>
        <w:t xml:space="preserve">בהסכם הפשרה בין המבקשות לחברה הקוריאנית במסגרת ההליכים הקודמים </w:t>
      </w:r>
      <w:r w:rsidR="0087120B" w:rsidRPr="00C67394">
        <w:rPr>
          <w:rFonts w:ascii="Arial" w:hAnsi="Arial" w:hint="cs"/>
          <w:noProof w:val="0"/>
          <w:rtl/>
        </w:rPr>
        <w:t>כדי לל</w:t>
      </w:r>
      <w:r w:rsidR="00506D82" w:rsidRPr="00C67394">
        <w:rPr>
          <w:rFonts w:ascii="Arial" w:hAnsi="Arial" w:hint="cs"/>
          <w:noProof w:val="0"/>
          <w:rtl/>
        </w:rPr>
        <w:t>מ</w:t>
      </w:r>
      <w:r w:rsidR="00980B53" w:rsidRPr="00C67394">
        <w:rPr>
          <w:rFonts w:ascii="Arial" w:hAnsi="Arial" w:hint="cs"/>
          <w:noProof w:val="0"/>
          <w:rtl/>
        </w:rPr>
        <w:t xml:space="preserve">ד כי אין ביכולתה </w:t>
      </w:r>
      <w:r w:rsidR="0087120B" w:rsidRPr="00C67394">
        <w:rPr>
          <w:rFonts w:ascii="Arial" w:hAnsi="Arial" w:hint="cs"/>
          <w:noProof w:val="0"/>
          <w:rtl/>
        </w:rPr>
        <w:t xml:space="preserve">להתמודד עם הטענות שמעלות המבקשות בהליך כאן. </w:t>
      </w:r>
      <w:r w:rsidR="00980B53" w:rsidRPr="00C67394">
        <w:rPr>
          <w:rFonts w:ascii="Arial" w:hAnsi="Arial" w:hint="cs"/>
          <w:noProof w:val="0"/>
          <w:rtl/>
        </w:rPr>
        <w:t>בנסיבות אלה</w:t>
      </w:r>
      <w:r w:rsidR="00506D82" w:rsidRPr="00C67394">
        <w:rPr>
          <w:rFonts w:ascii="Arial" w:hAnsi="Arial" w:hint="cs"/>
          <w:noProof w:val="0"/>
          <w:rtl/>
        </w:rPr>
        <w:t>,</w:t>
      </w:r>
      <w:r w:rsidR="00980B53" w:rsidRPr="00C67394">
        <w:rPr>
          <w:rFonts w:ascii="Arial" w:hAnsi="Arial" w:hint="cs"/>
          <w:noProof w:val="0"/>
          <w:rtl/>
        </w:rPr>
        <w:t xml:space="preserve"> אין לשלול אפשרות כי מדובר </w:t>
      </w:r>
      <w:r w:rsidR="0087120B" w:rsidRPr="00C67394">
        <w:rPr>
          <w:rFonts w:ascii="Arial" w:hAnsi="Arial" w:hint="cs"/>
          <w:noProof w:val="0"/>
          <w:rtl/>
        </w:rPr>
        <w:t>בהימנעות מכוונת של המבקשות</w:t>
      </w:r>
      <w:r w:rsidR="00C938D0" w:rsidRPr="00C67394">
        <w:rPr>
          <w:rFonts w:ascii="Arial" w:hAnsi="Arial" w:hint="cs"/>
          <w:noProof w:val="0"/>
          <w:rtl/>
        </w:rPr>
        <w:t xml:space="preserve"> מלהתמודד עם טענות אפשריות של החברה הקוריאנית</w:t>
      </w:r>
      <w:r w:rsidR="0087120B" w:rsidRPr="00C67394">
        <w:rPr>
          <w:rFonts w:ascii="Arial" w:hAnsi="Arial" w:hint="cs"/>
          <w:noProof w:val="0"/>
          <w:rtl/>
        </w:rPr>
        <w:t xml:space="preserve">. </w:t>
      </w:r>
      <w:r w:rsidR="00533D53" w:rsidRPr="00C67394">
        <w:rPr>
          <w:rFonts w:ascii="Arial" w:hAnsi="Arial" w:hint="cs"/>
          <w:noProof w:val="0"/>
          <w:rtl/>
        </w:rPr>
        <w:t>מסיכומי המבקשות עולה</w:t>
      </w:r>
      <w:r w:rsidR="00E30D78" w:rsidRPr="00C67394">
        <w:rPr>
          <w:rFonts w:ascii="Arial" w:hAnsi="Arial" w:hint="cs"/>
          <w:noProof w:val="0"/>
          <w:rtl/>
        </w:rPr>
        <w:t xml:space="preserve"> </w:t>
      </w:r>
      <w:r w:rsidR="00C67394">
        <w:rPr>
          <w:rFonts w:ascii="Arial" w:hAnsi="Arial" w:hint="cs"/>
          <w:noProof w:val="0"/>
          <w:rtl/>
        </w:rPr>
        <w:t xml:space="preserve">גם כי </w:t>
      </w:r>
      <w:r w:rsidR="00C67394" w:rsidRPr="00C67394">
        <w:rPr>
          <w:rFonts w:ascii="Arial" w:hAnsi="Arial" w:hint="cs"/>
          <w:noProof w:val="0"/>
          <w:rtl/>
        </w:rPr>
        <w:t xml:space="preserve">נמנעו </w:t>
      </w:r>
      <w:r w:rsidR="00C67394">
        <w:rPr>
          <w:rFonts w:ascii="Arial" w:hAnsi="Arial" w:hint="cs"/>
          <w:noProof w:val="0"/>
          <w:rtl/>
        </w:rPr>
        <w:t xml:space="preserve">בין היתר </w:t>
      </w:r>
      <w:r w:rsidR="00C67394" w:rsidRPr="00C67394">
        <w:rPr>
          <w:rFonts w:ascii="Arial" w:hAnsi="Arial" w:hint="cs"/>
          <w:noProof w:val="0"/>
          <w:rtl/>
        </w:rPr>
        <w:t>מצ</w:t>
      </w:r>
      <w:r w:rsidR="00E30D78" w:rsidRPr="00C67394">
        <w:rPr>
          <w:rFonts w:ascii="Arial" w:hAnsi="Arial" w:hint="cs"/>
          <w:noProof w:val="0"/>
          <w:rtl/>
        </w:rPr>
        <w:t xml:space="preserve">ירופה של החברה הקוריאנית </w:t>
      </w:r>
      <w:r w:rsidR="00C67394" w:rsidRPr="00C67394">
        <w:rPr>
          <w:rFonts w:ascii="Arial" w:hAnsi="Arial" w:hint="cs"/>
          <w:noProof w:val="0"/>
          <w:rtl/>
        </w:rPr>
        <w:t>מחשש ש</w:t>
      </w:r>
      <w:r w:rsidR="00C67394">
        <w:rPr>
          <w:rFonts w:ascii="Arial" w:hAnsi="Arial" w:hint="cs"/>
          <w:noProof w:val="0"/>
          <w:rtl/>
        </w:rPr>
        <w:t xml:space="preserve">צירופה </w:t>
      </w:r>
      <w:r w:rsidR="00E30D78" w:rsidRPr="00C67394">
        <w:rPr>
          <w:rFonts w:ascii="Arial" w:hAnsi="Arial" w:hint="cs"/>
          <w:noProof w:val="0"/>
          <w:rtl/>
        </w:rPr>
        <w:t>יב</w:t>
      </w:r>
      <w:r w:rsidR="00C938D0" w:rsidRPr="00C67394">
        <w:rPr>
          <w:rFonts w:ascii="Arial" w:hAnsi="Arial" w:hint="cs"/>
          <w:noProof w:val="0"/>
          <w:rtl/>
        </w:rPr>
        <w:t>י</w:t>
      </w:r>
      <w:r w:rsidR="00E30D78" w:rsidRPr="00C67394">
        <w:rPr>
          <w:rFonts w:ascii="Arial" w:hAnsi="Arial" w:hint="cs"/>
          <w:noProof w:val="0"/>
          <w:rtl/>
        </w:rPr>
        <w:t xml:space="preserve">א לייקור ההליך ולסרבולו (ראו סעיף 7.2 לסיכומי התשובה). אין מקום לקבל </w:t>
      </w:r>
      <w:r w:rsidR="00C67394" w:rsidRPr="00C67394">
        <w:rPr>
          <w:rFonts w:ascii="Arial" w:hAnsi="Arial" w:hint="cs"/>
          <w:noProof w:val="0"/>
          <w:rtl/>
        </w:rPr>
        <w:t>שיקול זה ובכך לה</w:t>
      </w:r>
      <w:r w:rsidR="00C67394">
        <w:rPr>
          <w:rFonts w:ascii="Arial" w:hAnsi="Arial" w:hint="cs"/>
          <w:noProof w:val="0"/>
          <w:rtl/>
        </w:rPr>
        <w:t>י</w:t>
      </w:r>
      <w:r w:rsidR="00C67394" w:rsidRPr="00C67394">
        <w:rPr>
          <w:rFonts w:ascii="Arial" w:hAnsi="Arial" w:hint="cs"/>
          <w:noProof w:val="0"/>
          <w:rtl/>
        </w:rPr>
        <w:t xml:space="preserve">מנע מצירופו של צד </w:t>
      </w:r>
      <w:r w:rsidR="00C67394">
        <w:rPr>
          <w:rFonts w:ascii="Arial" w:hAnsi="Arial" w:hint="cs"/>
          <w:noProof w:val="0"/>
          <w:rtl/>
        </w:rPr>
        <w:t>דרוש</w:t>
      </w:r>
      <w:r w:rsidR="00C938D0" w:rsidRPr="00C67394">
        <w:rPr>
          <w:rFonts w:ascii="Arial" w:hAnsi="Arial" w:hint="cs"/>
          <w:noProof w:val="0"/>
          <w:rtl/>
        </w:rPr>
        <w:t xml:space="preserve">. </w:t>
      </w:r>
    </w:p>
    <w:p w:rsidR="00C67394" w:rsidRPr="00C67394" w:rsidRDefault="00C67394" w:rsidP="00C67394">
      <w:pPr>
        <w:pStyle w:val="ad"/>
        <w:rPr>
          <w:rFonts w:ascii="Arial" w:hAnsi="Arial"/>
          <w:noProof w:val="0"/>
          <w:rtl/>
        </w:rPr>
      </w:pPr>
    </w:p>
    <w:p w:rsidR="0087120B" w:rsidRDefault="0087120B" w:rsidP="00D41EBB">
      <w:pPr>
        <w:pStyle w:val="ad"/>
        <w:numPr>
          <w:ilvl w:val="0"/>
          <w:numId w:val="1"/>
        </w:numPr>
        <w:spacing w:line="360" w:lineRule="auto"/>
        <w:jc w:val="both"/>
        <w:rPr>
          <w:rFonts w:ascii="Arial" w:hAnsi="Arial"/>
          <w:noProof w:val="0"/>
        </w:rPr>
      </w:pPr>
      <w:r>
        <w:rPr>
          <w:rFonts w:ascii="Arial" w:hAnsi="Arial" w:hint="cs"/>
          <w:noProof w:val="0"/>
          <w:rtl/>
        </w:rPr>
        <w:t xml:space="preserve">לאור כל האמור, אי צירופה של החברה הקוריאנית להליך </w:t>
      </w:r>
      <w:r w:rsidR="00980B53">
        <w:rPr>
          <w:rFonts w:ascii="Arial" w:hAnsi="Arial" w:hint="cs"/>
          <w:noProof w:val="0"/>
          <w:rtl/>
        </w:rPr>
        <w:t xml:space="preserve">בהיותה צד דרוש, </w:t>
      </w:r>
      <w:r>
        <w:rPr>
          <w:rFonts w:ascii="Arial" w:hAnsi="Arial" w:hint="cs"/>
          <w:noProof w:val="0"/>
          <w:rtl/>
        </w:rPr>
        <w:t>פועל לחובת המבקשות ומצ</w:t>
      </w:r>
      <w:r w:rsidR="00980B53">
        <w:rPr>
          <w:rFonts w:ascii="Arial" w:hAnsi="Arial" w:hint="cs"/>
          <w:noProof w:val="0"/>
          <w:rtl/>
        </w:rPr>
        <w:t>ד</w:t>
      </w:r>
      <w:r>
        <w:rPr>
          <w:rFonts w:ascii="Arial" w:hAnsi="Arial" w:hint="cs"/>
          <w:noProof w:val="0"/>
          <w:rtl/>
        </w:rPr>
        <w:t>יק את דחייתה של הבקשה לקבלת הסעד המבוקש טרם ייערך בירור יסודי של טענות הצדדים במסגרת ההליך העיקרי.</w:t>
      </w:r>
    </w:p>
    <w:p w:rsidR="0087120B" w:rsidRPr="0087120B" w:rsidRDefault="0087120B" w:rsidP="0087120B">
      <w:pPr>
        <w:pStyle w:val="ad"/>
        <w:rPr>
          <w:rFonts w:ascii="Arial" w:hAnsi="Arial"/>
          <w:noProof w:val="0"/>
          <w:rtl/>
        </w:rPr>
      </w:pPr>
    </w:p>
    <w:p w:rsidR="000F5368" w:rsidRDefault="000F5368" w:rsidP="000F5368">
      <w:pPr>
        <w:spacing w:line="360" w:lineRule="auto"/>
        <w:ind w:left="360"/>
        <w:jc w:val="both"/>
        <w:rPr>
          <w:rFonts w:ascii="Arial" w:hAnsi="Arial"/>
          <w:noProof w:val="0"/>
          <w:rtl/>
        </w:rPr>
      </w:pPr>
      <w:r w:rsidRPr="001807A5">
        <w:rPr>
          <w:rFonts w:ascii="Arial" w:hAnsi="Arial" w:hint="cs"/>
          <w:b/>
          <w:bCs/>
          <w:noProof w:val="0"/>
          <w:u w:val="single"/>
          <w:rtl/>
        </w:rPr>
        <w:t>מאזן הנוחות</w:t>
      </w:r>
      <w:r>
        <w:rPr>
          <w:rFonts w:ascii="Arial" w:hAnsi="Arial" w:hint="cs"/>
          <w:noProof w:val="0"/>
          <w:rtl/>
        </w:rPr>
        <w:t xml:space="preserve"> </w:t>
      </w:r>
      <w:r w:rsidRPr="001807A5">
        <w:rPr>
          <w:rFonts w:ascii="Arial" w:hAnsi="Arial" w:hint="cs"/>
          <w:noProof w:val="0"/>
          <w:rtl/>
        </w:rPr>
        <w:t xml:space="preserve"> </w:t>
      </w:r>
    </w:p>
    <w:p w:rsidR="000F5368" w:rsidRPr="001807A5" w:rsidRDefault="000F5368" w:rsidP="000F5368">
      <w:pPr>
        <w:spacing w:line="360" w:lineRule="auto"/>
        <w:ind w:left="360"/>
        <w:jc w:val="both"/>
        <w:rPr>
          <w:rFonts w:ascii="Arial" w:hAnsi="Arial"/>
          <w:noProof w:val="0"/>
        </w:rPr>
      </w:pPr>
    </w:p>
    <w:p w:rsidR="000F5368" w:rsidRDefault="000F5368" w:rsidP="0044698C">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 כאמור</w:t>
      </w:r>
      <w:r w:rsidR="00506D82">
        <w:rPr>
          <w:rFonts w:ascii="Arial" w:hAnsi="Arial" w:hint="cs"/>
          <w:noProof w:val="0"/>
          <w:rtl/>
        </w:rPr>
        <w:t>,</w:t>
      </w:r>
      <w:r>
        <w:rPr>
          <w:rFonts w:ascii="Arial" w:hAnsi="Arial" w:hint="cs"/>
          <w:noProof w:val="0"/>
          <w:rtl/>
        </w:rPr>
        <w:t xml:space="preserve"> המבקשות טענו כי מאזן הנוחות נוטה לטובתן. לטענתן, ייבוא, שיווק וקידום מכירת המוצרים גורמים להן נזק עצום ובלתי הפיך ועל כן מתבקש בית המשפט להושיט להן סעד ולעצור את המשך מעשי ההפרה. לדבריהן,</w:t>
      </w:r>
      <w:r w:rsidRPr="0071133B">
        <w:rPr>
          <w:rFonts w:ascii="Arial" w:hAnsi="Arial" w:hint="cs"/>
          <w:noProof w:val="0"/>
          <w:rtl/>
        </w:rPr>
        <w:t xml:space="preserve"> בהינתן שת</w:t>
      </w:r>
      <w:r>
        <w:rPr>
          <w:rFonts w:ascii="Arial" w:hAnsi="Arial" w:hint="cs"/>
          <w:noProof w:val="0"/>
          <w:rtl/>
        </w:rPr>
        <w:t>ק</w:t>
      </w:r>
      <w:r w:rsidRPr="0071133B">
        <w:rPr>
          <w:rFonts w:ascii="Arial" w:hAnsi="Arial" w:hint="cs"/>
          <w:noProof w:val="0"/>
          <w:rtl/>
        </w:rPr>
        <w:t>ופת חיי הפטנט מוגבלת ל-20 שנה</w:t>
      </w:r>
      <w:r>
        <w:rPr>
          <w:rFonts w:ascii="Arial" w:hAnsi="Arial" w:hint="cs"/>
          <w:noProof w:val="0"/>
          <w:rtl/>
        </w:rPr>
        <w:t>,</w:t>
      </w:r>
      <w:r w:rsidR="0044698C">
        <w:rPr>
          <w:rFonts w:ascii="Arial" w:hAnsi="Arial" w:hint="cs"/>
          <w:noProof w:val="0"/>
          <w:rtl/>
        </w:rPr>
        <w:t xml:space="preserve"> </w:t>
      </w:r>
      <w:r w:rsidRPr="0071133B">
        <w:rPr>
          <w:rFonts w:ascii="Arial" w:hAnsi="Arial" w:hint="cs"/>
          <w:noProof w:val="0"/>
          <w:rtl/>
        </w:rPr>
        <w:t>אם אובדת לבעל הפטנט הבלעדיות שמקנה לו הפטנט בתקופה זו</w:t>
      </w:r>
      <w:r w:rsidR="0044698C">
        <w:rPr>
          <w:rFonts w:ascii="Arial" w:hAnsi="Arial" w:hint="cs"/>
          <w:noProof w:val="0"/>
          <w:rtl/>
        </w:rPr>
        <w:t xml:space="preserve">, </w:t>
      </w:r>
      <w:r w:rsidRPr="0071133B">
        <w:rPr>
          <w:rFonts w:ascii="Arial" w:hAnsi="Arial" w:hint="cs"/>
          <w:noProof w:val="0"/>
          <w:rtl/>
        </w:rPr>
        <w:t xml:space="preserve">מדובר בנזק קשה ובלתי הפיך שלא ניתן לפצות עליו באופן ריאלי. מאחר שהמשיבה 1 משווקת את המוצרים </w:t>
      </w:r>
      <w:r>
        <w:rPr>
          <w:rFonts w:ascii="Arial" w:hAnsi="Arial" w:hint="cs"/>
          <w:noProof w:val="0"/>
          <w:rtl/>
        </w:rPr>
        <w:t>במחירים ז</w:t>
      </w:r>
      <w:r w:rsidRPr="0071133B">
        <w:rPr>
          <w:rFonts w:ascii="Arial" w:hAnsi="Arial" w:hint="cs"/>
          <w:noProof w:val="0"/>
          <w:rtl/>
        </w:rPr>
        <w:t xml:space="preserve">ולים </w:t>
      </w:r>
      <w:r>
        <w:rPr>
          <w:rFonts w:ascii="Arial" w:hAnsi="Arial" w:hint="cs"/>
          <w:noProof w:val="0"/>
          <w:rtl/>
        </w:rPr>
        <w:t>מ</w:t>
      </w:r>
      <w:r w:rsidRPr="0071133B">
        <w:rPr>
          <w:rFonts w:ascii="Arial" w:hAnsi="Arial" w:hint="cs"/>
          <w:noProof w:val="0"/>
          <w:rtl/>
        </w:rPr>
        <w:t>שמעותית ומאחר שלאחר כ-12-20 שימו</w:t>
      </w:r>
      <w:r>
        <w:rPr>
          <w:rFonts w:ascii="Arial" w:hAnsi="Arial" w:hint="cs"/>
          <w:noProof w:val="0"/>
          <w:rtl/>
        </w:rPr>
        <w:t>ש</w:t>
      </w:r>
      <w:r w:rsidR="0044698C">
        <w:rPr>
          <w:rFonts w:ascii="Arial" w:hAnsi="Arial" w:hint="cs"/>
          <w:noProof w:val="0"/>
          <w:rtl/>
        </w:rPr>
        <w:t>ים ב</w:t>
      </w:r>
      <w:r w:rsidRPr="0071133B">
        <w:rPr>
          <w:rFonts w:ascii="Arial" w:hAnsi="Arial" w:hint="cs"/>
          <w:noProof w:val="0"/>
          <w:rtl/>
        </w:rPr>
        <w:t>מקדח יש להחליפו</w:t>
      </w:r>
      <w:r w:rsidR="0044698C">
        <w:rPr>
          <w:rFonts w:ascii="Arial" w:hAnsi="Arial" w:hint="cs"/>
          <w:noProof w:val="0"/>
          <w:rtl/>
        </w:rPr>
        <w:t>,</w:t>
      </w:r>
      <w:r w:rsidRPr="0071133B">
        <w:rPr>
          <w:rFonts w:ascii="Arial" w:hAnsi="Arial" w:hint="cs"/>
          <w:noProof w:val="0"/>
          <w:rtl/>
        </w:rPr>
        <w:t xml:space="preserve"> הרי שהנ</w:t>
      </w:r>
      <w:r>
        <w:rPr>
          <w:rFonts w:ascii="Arial" w:hAnsi="Arial" w:hint="cs"/>
          <w:noProof w:val="0"/>
          <w:rtl/>
        </w:rPr>
        <w:t>ז</w:t>
      </w:r>
      <w:r w:rsidR="0044698C">
        <w:rPr>
          <w:rFonts w:ascii="Arial" w:hAnsi="Arial" w:hint="cs"/>
          <w:noProof w:val="0"/>
          <w:rtl/>
        </w:rPr>
        <w:t xml:space="preserve">ק </w:t>
      </w:r>
      <w:r w:rsidRPr="0071133B">
        <w:rPr>
          <w:rFonts w:ascii="Arial" w:hAnsi="Arial" w:hint="cs"/>
          <w:noProof w:val="0"/>
          <w:rtl/>
        </w:rPr>
        <w:t>מתמשך וגדול יותר.</w:t>
      </w:r>
      <w:r w:rsidRPr="00A23C12">
        <w:rPr>
          <w:rFonts w:ascii="Arial" w:hAnsi="Arial" w:hint="cs"/>
          <w:noProof w:val="0"/>
          <w:rtl/>
        </w:rPr>
        <w:t xml:space="preserve"> מנגד</w:t>
      </w:r>
      <w:r w:rsidR="0044698C">
        <w:rPr>
          <w:rFonts w:ascii="Arial" w:hAnsi="Arial" w:hint="cs"/>
          <w:noProof w:val="0"/>
          <w:rtl/>
        </w:rPr>
        <w:t>,</w:t>
      </w:r>
      <w:r w:rsidRPr="00A23C12">
        <w:rPr>
          <w:rFonts w:ascii="Arial" w:hAnsi="Arial" w:hint="cs"/>
          <w:noProof w:val="0"/>
          <w:rtl/>
        </w:rPr>
        <w:t xml:space="preserve"> </w:t>
      </w:r>
      <w:r w:rsidR="0044698C">
        <w:rPr>
          <w:rFonts w:ascii="Arial" w:hAnsi="Arial" w:hint="cs"/>
          <w:noProof w:val="0"/>
          <w:rtl/>
        </w:rPr>
        <w:t>טענו</w:t>
      </w:r>
      <w:r w:rsidR="002D2A0B">
        <w:rPr>
          <w:rFonts w:ascii="Arial" w:hAnsi="Arial" w:hint="cs"/>
          <w:noProof w:val="0"/>
          <w:rtl/>
        </w:rPr>
        <w:t xml:space="preserve"> כי </w:t>
      </w:r>
      <w:r w:rsidRPr="00A23C12">
        <w:rPr>
          <w:rFonts w:ascii="Arial" w:hAnsi="Arial" w:hint="cs"/>
          <w:noProof w:val="0"/>
          <w:rtl/>
        </w:rPr>
        <w:t>למשיבים לא</w:t>
      </w:r>
      <w:r w:rsidR="0044698C">
        <w:rPr>
          <w:rFonts w:ascii="Arial" w:hAnsi="Arial" w:hint="cs"/>
          <w:noProof w:val="0"/>
          <w:rtl/>
        </w:rPr>
        <w:t xml:space="preserve"> ייגרם נזק מהוצאת הצווים ו</w:t>
      </w:r>
      <w:r w:rsidRPr="00A23C12">
        <w:rPr>
          <w:rFonts w:ascii="Arial" w:hAnsi="Arial" w:hint="cs"/>
          <w:noProof w:val="0"/>
          <w:rtl/>
        </w:rPr>
        <w:t>בסך</w:t>
      </w:r>
      <w:r w:rsidR="0044698C">
        <w:rPr>
          <w:rFonts w:ascii="Arial" w:hAnsi="Arial" w:hint="cs"/>
          <w:noProof w:val="0"/>
          <w:rtl/>
        </w:rPr>
        <w:t xml:space="preserve"> הכל ייאלצו לשווק מוצרים אחרים </w:t>
      </w:r>
      <w:r w:rsidRPr="00A23C12">
        <w:rPr>
          <w:rFonts w:ascii="Arial" w:hAnsi="Arial" w:hint="cs"/>
          <w:noProof w:val="0"/>
          <w:rtl/>
        </w:rPr>
        <w:t>כפי שעשו ב</w:t>
      </w:r>
      <w:r w:rsidR="0044698C">
        <w:rPr>
          <w:rFonts w:ascii="Arial" w:hAnsi="Arial" w:hint="cs"/>
          <w:noProof w:val="0"/>
          <w:rtl/>
        </w:rPr>
        <w:t>עבר. לטענתן, ככל שייגרם למשיבים</w:t>
      </w:r>
      <w:r w:rsidRPr="00A23C12">
        <w:rPr>
          <w:rFonts w:ascii="Arial" w:hAnsi="Arial" w:hint="cs"/>
          <w:noProof w:val="0"/>
          <w:rtl/>
        </w:rPr>
        <w:t xml:space="preserve"> נזק כספי כלשהו</w:t>
      </w:r>
      <w:r w:rsidR="0044698C">
        <w:rPr>
          <w:rFonts w:ascii="Arial" w:hAnsi="Arial" w:hint="cs"/>
          <w:noProof w:val="0"/>
          <w:rtl/>
        </w:rPr>
        <w:t xml:space="preserve">, הם </w:t>
      </w:r>
      <w:r w:rsidRPr="00A23C12">
        <w:rPr>
          <w:rFonts w:ascii="Arial" w:hAnsi="Arial" w:hint="cs"/>
          <w:noProof w:val="0"/>
          <w:rtl/>
        </w:rPr>
        <w:t>יוכלו לעתור לקבלת סעד כספי. לדבריהן</w:t>
      </w:r>
      <w:r w:rsidR="0044698C">
        <w:rPr>
          <w:rFonts w:ascii="Arial" w:hAnsi="Arial" w:hint="cs"/>
          <w:noProof w:val="0"/>
          <w:rtl/>
        </w:rPr>
        <w:t>,</w:t>
      </w:r>
      <w:r w:rsidRPr="00A23C12">
        <w:rPr>
          <w:rFonts w:ascii="Arial" w:hAnsi="Arial" w:hint="cs"/>
          <w:noProof w:val="0"/>
          <w:rtl/>
        </w:rPr>
        <w:t xml:space="preserve"> יש לזכור ש</w:t>
      </w:r>
      <w:r w:rsidR="002D2A0B">
        <w:rPr>
          <w:rFonts w:ascii="Arial" w:hAnsi="Arial" w:hint="cs"/>
          <w:noProof w:val="0"/>
          <w:rtl/>
        </w:rPr>
        <w:t>ה</w:t>
      </w:r>
      <w:r w:rsidRPr="00A23C12">
        <w:rPr>
          <w:rFonts w:ascii="Arial" w:hAnsi="Arial" w:hint="cs"/>
          <w:noProof w:val="0"/>
          <w:rtl/>
        </w:rPr>
        <w:t>משיבים לקחו על עצמ</w:t>
      </w:r>
      <w:r w:rsidR="0044698C">
        <w:rPr>
          <w:rFonts w:ascii="Arial" w:hAnsi="Arial" w:hint="cs"/>
          <w:noProof w:val="0"/>
          <w:rtl/>
        </w:rPr>
        <w:t>ם סיכון מחושב שהתממש כעת, שכן</w:t>
      </w:r>
      <w:r w:rsidRPr="00A23C12">
        <w:rPr>
          <w:rFonts w:ascii="Arial" w:hAnsi="Arial" w:hint="cs"/>
          <w:noProof w:val="0"/>
          <w:rtl/>
        </w:rPr>
        <w:t xml:space="preserve"> המשיבים הכירו את התביעה בארצות הברית וידעו כי הם משווקים מוצרים מפרי פטנטים. עוד טענו כי מאזן הנוחות נוטה לטובתן גם לאור מצבם הכלכלי של המשיבים. לטענתן, מעיון בנסח פרטי החברה על שם המשיבה 1 רשומים עשרות שעבודים לטובת בנקים ואנשים פרטיים לגבי הון, נכסים וציוד, כך שאפילו יזכו בתביעה העיקרית, הן עלולות למצוא עצמן מול שוקת שבורה ובלי יכולת להיפרע.</w:t>
      </w:r>
    </w:p>
    <w:p w:rsidR="000F5368" w:rsidRDefault="000F5368" w:rsidP="000F5368">
      <w:pPr>
        <w:pStyle w:val="ad"/>
        <w:spacing w:line="360" w:lineRule="auto"/>
        <w:jc w:val="both"/>
        <w:rPr>
          <w:rFonts w:ascii="Arial" w:hAnsi="Arial"/>
          <w:noProof w:val="0"/>
        </w:rPr>
      </w:pPr>
    </w:p>
    <w:p w:rsidR="000F5368" w:rsidRPr="000F5368" w:rsidRDefault="000F5368" w:rsidP="002D2A0B">
      <w:pPr>
        <w:pStyle w:val="ad"/>
        <w:numPr>
          <w:ilvl w:val="0"/>
          <w:numId w:val="1"/>
        </w:numPr>
        <w:spacing w:line="360" w:lineRule="auto"/>
        <w:jc w:val="both"/>
        <w:rPr>
          <w:rFonts w:ascii="Arial" w:hAnsi="Arial"/>
          <w:noProof w:val="0"/>
        </w:rPr>
      </w:pPr>
      <w:r w:rsidRPr="000F5368">
        <w:rPr>
          <w:rFonts w:ascii="Arial" w:hAnsi="Arial" w:hint="cs"/>
          <w:noProof w:val="0"/>
          <w:rtl/>
        </w:rPr>
        <w:t>מנגד</w:t>
      </w:r>
      <w:r w:rsidR="0044698C">
        <w:rPr>
          <w:rFonts w:ascii="Arial" w:hAnsi="Arial" w:hint="cs"/>
          <w:noProof w:val="0"/>
          <w:rtl/>
        </w:rPr>
        <w:t>,</w:t>
      </w:r>
      <w:r w:rsidRPr="000F5368">
        <w:rPr>
          <w:rFonts w:ascii="Arial" w:hAnsi="Arial" w:hint="cs"/>
          <w:noProof w:val="0"/>
          <w:rtl/>
        </w:rPr>
        <w:t xml:space="preserve"> טענו המשיבים כי ייגרמו להם נזקים כבדים העולים בהרבה על הנזקים הלכאוריים של המבקשות שלא טענו לאף נזק וכי הצווים יגרמו למשיבה 1 לנזקים ממוניים ולא ממוניים. לטענתם, הבקשה משנה מצב קיים ובוודאי שאינה עולה בקנה אחד עם מטרתם של סעדים זמניים שנועדו לשמר מצב קיים. אם יינתנו הצווים כפי המבוקש</w:t>
      </w:r>
      <w:r w:rsidR="0044698C">
        <w:rPr>
          <w:rFonts w:ascii="Arial" w:hAnsi="Arial" w:hint="cs"/>
          <w:noProof w:val="0"/>
          <w:rtl/>
        </w:rPr>
        <w:t>,</w:t>
      </w:r>
      <w:r w:rsidRPr="000F5368">
        <w:rPr>
          <w:rFonts w:ascii="Arial" w:hAnsi="Arial" w:hint="cs"/>
          <w:noProof w:val="0"/>
          <w:rtl/>
        </w:rPr>
        <w:t xml:space="preserve"> המשיבים יצטרכו לחדול מלהפיץ ולשווק את המוצרים הקוריאניים והמוצרים שנמכרו ללקוחות קצה ייאספו וכל זאת  עוד בטרם הוכח ולו ברמה מינימלית כי אותם מוצרים מפרים את הפטנטים. הדבר יגרום</w:t>
      </w:r>
      <w:r w:rsidR="002D2A0B">
        <w:rPr>
          <w:rFonts w:ascii="Arial" w:hAnsi="Arial" w:hint="cs"/>
          <w:noProof w:val="0"/>
          <w:rtl/>
        </w:rPr>
        <w:t xml:space="preserve"> ל</w:t>
      </w:r>
      <w:r w:rsidRPr="000F5368">
        <w:rPr>
          <w:rFonts w:ascii="Arial" w:hAnsi="Arial" w:hint="cs"/>
          <w:noProof w:val="0"/>
          <w:rtl/>
        </w:rPr>
        <w:t>נזק בלתי הפיך של פגיעה במוניטין של המשיבה 1 שאינו בר פיצוי בשוק האביזרים הרפואיים המבוסס על מוניטין ויוריד לטמיון את השקעותיה. מנגד</w:t>
      </w:r>
      <w:r w:rsidR="0044698C">
        <w:rPr>
          <w:rFonts w:ascii="Arial" w:hAnsi="Arial" w:hint="cs"/>
          <w:noProof w:val="0"/>
          <w:rtl/>
        </w:rPr>
        <w:t>,</w:t>
      </w:r>
      <w:r w:rsidRPr="000F5368">
        <w:rPr>
          <w:rFonts w:ascii="Arial" w:hAnsi="Arial" w:hint="cs"/>
          <w:noProof w:val="0"/>
          <w:rtl/>
        </w:rPr>
        <w:t xml:space="preserve"> אי מתן צווים לא יכביד על ביצוע פסק הדין. אם תתקבל התביעה לרבות הסעד למתן חשב</w:t>
      </w:r>
      <w:r w:rsidR="002D2A0B">
        <w:rPr>
          <w:rFonts w:ascii="Arial" w:hAnsi="Arial" w:hint="cs"/>
          <w:noProof w:val="0"/>
          <w:rtl/>
        </w:rPr>
        <w:t>ו</w:t>
      </w:r>
      <w:r w:rsidRPr="000F5368">
        <w:rPr>
          <w:rFonts w:ascii="Arial" w:hAnsi="Arial" w:hint="cs"/>
          <w:noProof w:val="0"/>
          <w:rtl/>
        </w:rPr>
        <w:t>נות, ניתן יהיה לפצות את המבקש</w:t>
      </w:r>
      <w:r w:rsidR="0044698C">
        <w:rPr>
          <w:rFonts w:ascii="Arial" w:hAnsi="Arial" w:hint="cs"/>
          <w:noProof w:val="0"/>
          <w:rtl/>
        </w:rPr>
        <w:t>ת באמצעות פיצוי כספי. במקרה כזה,</w:t>
      </w:r>
      <w:r w:rsidRPr="000F5368">
        <w:rPr>
          <w:rFonts w:ascii="Arial" w:hAnsi="Arial" w:hint="cs"/>
          <w:noProof w:val="0"/>
          <w:rtl/>
        </w:rPr>
        <w:t xml:space="preserve"> המשיבים יידרשו ממילא להימנע מלעשות שימוש ב</w:t>
      </w:r>
      <w:r w:rsidR="0044698C">
        <w:rPr>
          <w:rFonts w:ascii="Arial" w:hAnsi="Arial" w:hint="cs"/>
          <w:noProof w:val="0"/>
          <w:rtl/>
        </w:rPr>
        <w:t xml:space="preserve">מוצרים הקוריאנים. מדובר בסעדים </w:t>
      </w:r>
      <w:r w:rsidRPr="000F5368">
        <w:rPr>
          <w:rFonts w:ascii="Arial" w:hAnsi="Arial" w:hint="cs"/>
          <w:noProof w:val="0"/>
          <w:rtl/>
        </w:rPr>
        <w:t xml:space="preserve">קלים לאכיפה, במיוחד כאשר המשיבה היא חברה מוכרת וגדולה בישראל.  </w:t>
      </w:r>
    </w:p>
    <w:p w:rsidR="000F5368" w:rsidRPr="000F5368" w:rsidRDefault="000F5368" w:rsidP="000F5368">
      <w:pPr>
        <w:pStyle w:val="ad"/>
        <w:spacing w:line="360" w:lineRule="auto"/>
        <w:jc w:val="both"/>
        <w:rPr>
          <w:rFonts w:ascii="Arial" w:hAnsi="Arial"/>
          <w:noProof w:val="0"/>
          <w:rtl/>
        </w:rPr>
      </w:pPr>
    </w:p>
    <w:p w:rsidR="000F5368" w:rsidRDefault="000F5368" w:rsidP="009867E1">
      <w:pPr>
        <w:pStyle w:val="ad"/>
        <w:numPr>
          <w:ilvl w:val="0"/>
          <w:numId w:val="1"/>
        </w:numPr>
        <w:spacing w:line="360" w:lineRule="auto"/>
        <w:jc w:val="both"/>
        <w:rPr>
          <w:rFonts w:ascii="Arial" w:hAnsi="Arial"/>
          <w:noProof w:val="0"/>
        </w:rPr>
      </w:pPr>
      <w:r>
        <w:rPr>
          <w:rFonts w:ascii="Arial" w:hAnsi="Arial" w:hint="cs"/>
          <w:noProof w:val="0"/>
          <w:rtl/>
        </w:rPr>
        <w:t>אני סבור כי הדין עם המשיבים בסוג</w:t>
      </w:r>
      <w:r w:rsidR="0044698C">
        <w:rPr>
          <w:rFonts w:ascii="Arial" w:hAnsi="Arial" w:hint="cs"/>
          <w:noProof w:val="0"/>
          <w:rtl/>
        </w:rPr>
        <w:t>י</w:t>
      </w:r>
      <w:r>
        <w:rPr>
          <w:rFonts w:ascii="Arial" w:hAnsi="Arial" w:hint="cs"/>
          <w:noProof w:val="0"/>
          <w:rtl/>
        </w:rPr>
        <w:t>ה זו של מאזן הנוחות.</w:t>
      </w:r>
    </w:p>
    <w:p w:rsidR="000F5368" w:rsidRPr="009867E1" w:rsidRDefault="000F5368" w:rsidP="000F5368">
      <w:pPr>
        <w:pStyle w:val="ad"/>
        <w:spacing w:line="360" w:lineRule="auto"/>
        <w:jc w:val="both"/>
        <w:rPr>
          <w:rFonts w:ascii="Arial" w:hAnsi="Arial"/>
          <w:noProof w:val="0"/>
        </w:rPr>
      </w:pPr>
    </w:p>
    <w:p w:rsidR="000F5368" w:rsidRDefault="000F5368" w:rsidP="000F5368">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איני מקבל את </w:t>
      </w:r>
      <w:r w:rsidRPr="00F337AA">
        <w:rPr>
          <w:rFonts w:ascii="Arial" w:hAnsi="Arial" w:hint="cs"/>
          <w:noProof w:val="0"/>
          <w:rtl/>
        </w:rPr>
        <w:t>טענת המבקשות</w:t>
      </w:r>
      <w:r>
        <w:rPr>
          <w:rFonts w:ascii="Arial" w:hAnsi="Arial" w:hint="cs"/>
          <w:noProof w:val="0"/>
          <w:rtl/>
        </w:rPr>
        <w:t xml:space="preserve"> כי לא ייגרם כל נזק למשיבים שכן באפשרותם יהיה למכור מוצרים אחרים. כפי שטענו המשיבים</w:t>
      </w:r>
      <w:r w:rsidR="0044698C">
        <w:rPr>
          <w:rFonts w:ascii="Arial" w:hAnsi="Arial" w:hint="cs"/>
          <w:noProof w:val="0"/>
          <w:rtl/>
        </w:rPr>
        <w:t>,</w:t>
      </w:r>
      <w:r w:rsidRPr="00FA2253">
        <w:rPr>
          <w:rFonts w:ascii="Arial" w:hAnsi="Arial" w:hint="cs"/>
          <w:noProof w:val="0"/>
          <w:rtl/>
        </w:rPr>
        <w:t xml:space="preserve"> </w:t>
      </w:r>
      <w:r>
        <w:rPr>
          <w:rFonts w:ascii="Arial" w:hAnsi="Arial" w:hint="cs"/>
          <w:noProof w:val="0"/>
          <w:rtl/>
        </w:rPr>
        <w:t xml:space="preserve">קבלת הבקשה תסתום את הגולל על שיווק המוצרים הקוריאנים על ידי המשיבה 1 שהשקיעה  מאות אלפי ₪ לצורך החדרת המוצרים הקוריאנים לשוק. תהליך שאורך לפחות שנה ועוד בטרם נוצר לה כל רווח ממכירתם לאור השקעותיה האדירות לשיווק המוצרים הקוריאניים בישראל (ראו סעיפים 19-22 לתגובתה וכן סעיפים 10-13 לתצהיר מילמן). </w:t>
      </w:r>
    </w:p>
    <w:p w:rsidR="000F5368" w:rsidRDefault="000F5368" w:rsidP="000F5368">
      <w:pPr>
        <w:pStyle w:val="ad"/>
        <w:spacing w:line="360" w:lineRule="auto"/>
        <w:jc w:val="both"/>
        <w:rPr>
          <w:rFonts w:ascii="Arial" w:hAnsi="Arial"/>
          <w:noProof w:val="0"/>
        </w:rPr>
      </w:pPr>
    </w:p>
    <w:p w:rsidR="000F5368" w:rsidRDefault="000F5368" w:rsidP="00E0329E">
      <w:pPr>
        <w:pStyle w:val="ad"/>
        <w:numPr>
          <w:ilvl w:val="0"/>
          <w:numId w:val="1"/>
        </w:numPr>
        <w:spacing w:line="360" w:lineRule="auto"/>
        <w:jc w:val="both"/>
        <w:rPr>
          <w:rFonts w:ascii="Arial" w:hAnsi="Arial"/>
          <w:noProof w:val="0"/>
        </w:rPr>
      </w:pPr>
      <w:r>
        <w:rPr>
          <w:rFonts w:ascii="Arial" w:hAnsi="Arial" w:hint="cs"/>
          <w:noProof w:val="0"/>
          <w:rtl/>
        </w:rPr>
        <w:t>טענת המבקשות</w:t>
      </w:r>
      <w:r w:rsidR="00082E7E">
        <w:rPr>
          <w:rFonts w:ascii="Arial" w:hAnsi="Arial" w:hint="cs"/>
          <w:noProof w:val="0"/>
          <w:rtl/>
        </w:rPr>
        <w:t xml:space="preserve"> כי ככל שייגרם למשיבים נזק כספי יוכלו </w:t>
      </w:r>
      <w:r>
        <w:rPr>
          <w:rFonts w:ascii="Arial" w:hAnsi="Arial" w:hint="cs"/>
          <w:noProof w:val="0"/>
          <w:rtl/>
        </w:rPr>
        <w:t>להגיש תביעה כספית</w:t>
      </w:r>
      <w:r w:rsidR="00082E7E">
        <w:rPr>
          <w:rFonts w:ascii="Arial" w:hAnsi="Arial" w:hint="cs"/>
          <w:noProof w:val="0"/>
          <w:rtl/>
        </w:rPr>
        <w:t>, פועלת כחרב פיפיות נגדן,</w:t>
      </w:r>
      <w:r>
        <w:rPr>
          <w:rFonts w:ascii="Arial" w:hAnsi="Arial" w:hint="cs"/>
          <w:noProof w:val="0"/>
          <w:rtl/>
        </w:rPr>
        <w:t xml:space="preserve"> שהרי ניתן לקבל את הטענה ההפוכה לפיה ככל שלמבקשות נגרם נזק</w:t>
      </w:r>
      <w:r w:rsidR="00082E7E">
        <w:rPr>
          <w:rFonts w:ascii="Arial" w:hAnsi="Arial" w:hint="cs"/>
          <w:noProof w:val="0"/>
          <w:rtl/>
        </w:rPr>
        <w:t>,</w:t>
      </w:r>
      <w:r>
        <w:rPr>
          <w:rFonts w:ascii="Arial" w:hAnsi="Arial" w:hint="cs"/>
          <w:noProof w:val="0"/>
          <w:rtl/>
        </w:rPr>
        <w:t xml:space="preserve"> באפשרותן יהיה לעתור לקבלת סעד כספי, כפי שאכן עשו במסגרת ההליך כאן.</w:t>
      </w:r>
      <w:r w:rsidR="002D2A0B">
        <w:rPr>
          <w:rFonts w:ascii="Arial" w:hAnsi="Arial" w:hint="cs"/>
          <w:noProof w:val="0"/>
          <w:rtl/>
        </w:rPr>
        <w:t xml:space="preserve"> הדבר מקבל משנה תוקף שעה שהמבקשות עותרות למעשה לשנות מצב קיים מזה תקופה בלתי מבוטלת. </w:t>
      </w:r>
    </w:p>
    <w:p w:rsidR="000F5368" w:rsidRPr="00B458DC" w:rsidRDefault="000F5368" w:rsidP="000F5368">
      <w:pPr>
        <w:pStyle w:val="ad"/>
        <w:rPr>
          <w:rFonts w:ascii="Arial" w:hAnsi="Arial"/>
          <w:noProof w:val="0"/>
          <w:rtl/>
        </w:rPr>
      </w:pPr>
    </w:p>
    <w:p w:rsidR="000F5368" w:rsidRDefault="000F5368" w:rsidP="009867E1">
      <w:pPr>
        <w:pStyle w:val="ad"/>
        <w:numPr>
          <w:ilvl w:val="0"/>
          <w:numId w:val="1"/>
        </w:numPr>
        <w:spacing w:line="360" w:lineRule="auto"/>
        <w:jc w:val="both"/>
        <w:rPr>
          <w:rFonts w:ascii="Arial" w:hAnsi="Arial"/>
          <w:noProof w:val="0"/>
        </w:rPr>
      </w:pPr>
      <w:r>
        <w:rPr>
          <w:rFonts w:ascii="Arial" w:hAnsi="Arial" w:hint="cs"/>
          <w:noProof w:val="0"/>
          <w:rtl/>
        </w:rPr>
        <w:t xml:space="preserve">זאת ועוד, טענת המבקשות </w:t>
      </w:r>
      <w:r w:rsidRPr="00F337AA">
        <w:rPr>
          <w:rFonts w:ascii="Arial" w:hAnsi="Arial" w:hint="cs"/>
          <w:noProof w:val="0"/>
          <w:rtl/>
        </w:rPr>
        <w:t>כי ייגרם לה</w:t>
      </w:r>
      <w:r>
        <w:rPr>
          <w:rFonts w:ascii="Arial" w:hAnsi="Arial" w:hint="cs"/>
          <w:noProof w:val="0"/>
          <w:rtl/>
        </w:rPr>
        <w:t>ן</w:t>
      </w:r>
      <w:r w:rsidRPr="00F337AA">
        <w:rPr>
          <w:rFonts w:ascii="Arial" w:hAnsi="Arial" w:hint="cs"/>
          <w:noProof w:val="0"/>
          <w:rtl/>
        </w:rPr>
        <w:t xml:space="preserve"> נזק בלתי הפיך עומדת בסתירה </w:t>
      </w:r>
      <w:r>
        <w:rPr>
          <w:rFonts w:ascii="Arial" w:hAnsi="Arial" w:hint="cs"/>
          <w:noProof w:val="0"/>
          <w:rtl/>
        </w:rPr>
        <w:t>לסעד שהתבקש במסגרת כתב התביעה. כאמור</w:t>
      </w:r>
      <w:r w:rsidR="00082E7E">
        <w:rPr>
          <w:rFonts w:ascii="Arial" w:hAnsi="Arial" w:hint="cs"/>
          <w:noProof w:val="0"/>
          <w:rtl/>
        </w:rPr>
        <w:t>,</w:t>
      </w:r>
      <w:r>
        <w:rPr>
          <w:rFonts w:ascii="Arial" w:hAnsi="Arial" w:hint="cs"/>
          <w:noProof w:val="0"/>
          <w:rtl/>
        </w:rPr>
        <w:t xml:space="preserve"> המבקשות עתרו לחייב את המשיבים, ביחד ולחוד, לשלם ל</w:t>
      </w:r>
      <w:r w:rsidR="00082E7E">
        <w:rPr>
          <w:rFonts w:ascii="Arial" w:hAnsi="Arial" w:hint="cs"/>
          <w:noProof w:val="0"/>
          <w:rtl/>
        </w:rPr>
        <w:t>הן</w:t>
      </w:r>
      <w:r>
        <w:rPr>
          <w:rFonts w:ascii="Arial" w:hAnsi="Arial" w:hint="cs"/>
          <w:noProof w:val="0"/>
          <w:rtl/>
        </w:rPr>
        <w:t>, לפי בחירתן, שתיעשה לאחר מתן דו"ח רואה החשבון: פיצויים בגין הנזקים הממשיים שנגרמו להן כתוצאה ו/או בעקבות מעשי ההפרה של הנתבעים, כמתואר בתביעה, בהתחשב, בין השאר בדו"ח, בצירוף הפרשי הצמדה וריבית כחוק ולחלופין, להשיב ל</w:t>
      </w:r>
      <w:r w:rsidR="00082E7E">
        <w:rPr>
          <w:rFonts w:ascii="Arial" w:hAnsi="Arial" w:hint="cs"/>
          <w:noProof w:val="0"/>
          <w:rtl/>
        </w:rPr>
        <w:t>הן</w:t>
      </w:r>
      <w:r>
        <w:rPr>
          <w:rFonts w:ascii="Arial" w:hAnsi="Arial" w:hint="cs"/>
          <w:noProof w:val="0"/>
          <w:rtl/>
        </w:rPr>
        <w:t xml:space="preserve"> את כל הרווחים שהפיקו ה</w:t>
      </w:r>
      <w:r w:rsidR="00082E7E">
        <w:rPr>
          <w:rFonts w:ascii="Arial" w:hAnsi="Arial" w:hint="cs"/>
          <w:noProof w:val="0"/>
          <w:rtl/>
        </w:rPr>
        <w:t>משיבים</w:t>
      </w:r>
      <w:r>
        <w:rPr>
          <w:rFonts w:ascii="Arial" w:hAnsi="Arial" w:hint="cs"/>
          <w:noProof w:val="0"/>
          <w:rtl/>
        </w:rPr>
        <w:t xml:space="preserve"> או מי מהם כתוצאה  ו/או בעקבות מעשי ההפרה שביצעו, בהתחשב, בין השאר, בדו"ח, בצירוף הפרשי הצמדה וריבית כחוק (ראו סעיף 2 (5) לכתב התביעה).</w:t>
      </w:r>
      <w:r w:rsidR="009867E1">
        <w:rPr>
          <w:rFonts w:ascii="Arial" w:hAnsi="Arial" w:hint="cs"/>
          <w:noProof w:val="0"/>
          <w:rtl/>
        </w:rPr>
        <w:t xml:space="preserve"> קרי מדובר בנזק בר פיצוי. </w:t>
      </w:r>
    </w:p>
    <w:p w:rsidR="000F5368" w:rsidRDefault="000F5368" w:rsidP="000F5368">
      <w:pPr>
        <w:pStyle w:val="ad"/>
        <w:spacing w:line="360" w:lineRule="auto"/>
        <w:jc w:val="both"/>
        <w:rPr>
          <w:rFonts w:ascii="Arial" w:hAnsi="Arial"/>
          <w:noProof w:val="0"/>
        </w:rPr>
      </w:pPr>
    </w:p>
    <w:p w:rsidR="000F5368" w:rsidRPr="00C6513F" w:rsidRDefault="000F5368" w:rsidP="009867E1">
      <w:pPr>
        <w:pStyle w:val="ad"/>
        <w:numPr>
          <w:ilvl w:val="0"/>
          <w:numId w:val="1"/>
        </w:numPr>
        <w:spacing w:line="360" w:lineRule="auto"/>
        <w:jc w:val="both"/>
        <w:rPr>
          <w:rFonts w:ascii="Arial" w:hAnsi="Arial"/>
          <w:noProof w:val="0"/>
        </w:rPr>
      </w:pPr>
      <w:r w:rsidRPr="00C6513F">
        <w:rPr>
          <w:rFonts w:ascii="Arial" w:hAnsi="Arial" w:hint="cs"/>
          <w:noProof w:val="0"/>
          <w:rtl/>
        </w:rPr>
        <w:t xml:space="preserve">אין </w:t>
      </w:r>
      <w:r w:rsidR="00082E7E">
        <w:rPr>
          <w:rFonts w:ascii="Arial" w:hAnsi="Arial" w:hint="cs"/>
          <w:noProof w:val="0"/>
          <w:rtl/>
        </w:rPr>
        <w:t xml:space="preserve">גם </w:t>
      </w:r>
      <w:r w:rsidRPr="00C6513F">
        <w:rPr>
          <w:rFonts w:ascii="Arial" w:hAnsi="Arial" w:hint="cs"/>
          <w:noProof w:val="0"/>
          <w:rtl/>
        </w:rPr>
        <w:t>מ</w:t>
      </w:r>
      <w:r w:rsidR="00082E7E">
        <w:rPr>
          <w:rFonts w:ascii="Arial" w:hAnsi="Arial" w:hint="cs"/>
          <w:noProof w:val="0"/>
          <w:rtl/>
        </w:rPr>
        <w:t>קום</w:t>
      </w:r>
      <w:r w:rsidR="0044698C">
        <w:rPr>
          <w:rFonts w:ascii="Arial" w:hAnsi="Arial" w:hint="cs"/>
          <w:noProof w:val="0"/>
          <w:rtl/>
        </w:rPr>
        <w:t xml:space="preserve"> לקבל את טענת המבקשות </w:t>
      </w:r>
      <w:r w:rsidR="00ED1637">
        <w:rPr>
          <w:rFonts w:ascii="Arial" w:hAnsi="Arial" w:hint="cs"/>
          <w:noProof w:val="0"/>
          <w:rtl/>
        </w:rPr>
        <w:t xml:space="preserve">כאמור לעיל </w:t>
      </w:r>
      <w:r w:rsidR="0044698C">
        <w:rPr>
          <w:rFonts w:ascii="Arial" w:hAnsi="Arial" w:hint="cs"/>
          <w:noProof w:val="0"/>
          <w:rtl/>
        </w:rPr>
        <w:t>כי לאור</w:t>
      </w:r>
      <w:r w:rsidRPr="00C6513F">
        <w:rPr>
          <w:rFonts w:ascii="Arial" w:hAnsi="Arial" w:hint="cs"/>
          <w:noProof w:val="0"/>
          <w:rtl/>
        </w:rPr>
        <w:t xml:space="preserve"> מצבם הכלכלי של המשיבים</w:t>
      </w:r>
      <w:r w:rsidR="00082E7E">
        <w:rPr>
          <w:rFonts w:ascii="Arial" w:hAnsi="Arial" w:hint="cs"/>
          <w:noProof w:val="0"/>
          <w:rtl/>
        </w:rPr>
        <w:t>,</w:t>
      </w:r>
      <w:r w:rsidRPr="00C6513F">
        <w:rPr>
          <w:rFonts w:ascii="Arial" w:hAnsi="Arial" w:hint="cs"/>
          <w:noProof w:val="0"/>
          <w:rtl/>
        </w:rPr>
        <w:t xml:space="preserve"> מאזן הנוחות נוטה לטובתן. מדובר בטענה שנטענה על דרך הסתם. כידוע</w:t>
      </w:r>
      <w:r w:rsidR="002D2A0B">
        <w:rPr>
          <w:rFonts w:ascii="Arial" w:hAnsi="Arial" w:hint="cs"/>
          <w:noProof w:val="0"/>
          <w:rtl/>
        </w:rPr>
        <w:t>,</w:t>
      </w:r>
      <w:r w:rsidRPr="00C6513F">
        <w:rPr>
          <w:rFonts w:ascii="Arial" w:hAnsi="Arial" w:hint="cs"/>
          <w:noProof w:val="0"/>
          <w:rtl/>
        </w:rPr>
        <w:t xml:space="preserve"> חברות עסקיות נ</w:t>
      </w:r>
      <w:r w:rsidR="00ED1637">
        <w:rPr>
          <w:rFonts w:ascii="Arial" w:hAnsi="Arial" w:hint="cs"/>
          <w:noProof w:val="0"/>
          <w:rtl/>
        </w:rPr>
        <w:t>דרשות לצורך פעילותן לקבלת אשראיי</w:t>
      </w:r>
      <w:r w:rsidRPr="00C6513F">
        <w:rPr>
          <w:rFonts w:ascii="Arial" w:hAnsi="Arial" w:hint="cs"/>
          <w:noProof w:val="0"/>
          <w:rtl/>
        </w:rPr>
        <w:t xml:space="preserve">ם שונים. </w:t>
      </w:r>
      <w:r w:rsidRPr="009867E1">
        <w:rPr>
          <w:rFonts w:ascii="Arial" w:hAnsi="Arial" w:hint="cs"/>
          <w:noProof w:val="0"/>
          <w:rtl/>
        </w:rPr>
        <w:t xml:space="preserve">אין </w:t>
      </w:r>
      <w:r w:rsidR="009867E1" w:rsidRPr="009867E1">
        <w:rPr>
          <w:rFonts w:ascii="Arial" w:hAnsi="Arial" w:hint="cs"/>
          <w:noProof w:val="0"/>
          <w:rtl/>
        </w:rPr>
        <w:t xml:space="preserve">בקיומם של שעבודים לטובת בנקים ואחרים </w:t>
      </w:r>
      <w:r w:rsidRPr="009867E1">
        <w:rPr>
          <w:rFonts w:ascii="Arial" w:hAnsi="Arial" w:hint="cs"/>
          <w:noProof w:val="0"/>
          <w:rtl/>
        </w:rPr>
        <w:t xml:space="preserve">כדי להצביע על קשיים כלכליים של המשיבה 1. </w:t>
      </w:r>
      <w:r w:rsidR="00C6513F" w:rsidRPr="009867E1">
        <w:rPr>
          <w:rFonts w:ascii="Arial" w:hAnsi="Arial" w:hint="cs"/>
          <w:noProof w:val="0"/>
          <w:rtl/>
        </w:rPr>
        <w:t>יש</w:t>
      </w:r>
      <w:r w:rsidR="00C6513F" w:rsidRPr="00C6513F">
        <w:rPr>
          <w:rFonts w:ascii="Arial" w:hAnsi="Arial" w:hint="cs"/>
          <w:noProof w:val="0"/>
          <w:rtl/>
        </w:rPr>
        <w:t xml:space="preserve"> לציין כי בחקירתו הנגדית המשיב 2 לא נשאל </w:t>
      </w:r>
      <w:r w:rsidR="002D2A0B">
        <w:rPr>
          <w:rFonts w:ascii="Arial" w:hAnsi="Arial" w:hint="cs"/>
          <w:noProof w:val="0"/>
          <w:rtl/>
        </w:rPr>
        <w:t xml:space="preserve">כלל </w:t>
      </w:r>
      <w:r w:rsidR="00C6513F" w:rsidRPr="00C6513F">
        <w:rPr>
          <w:rFonts w:ascii="Arial" w:hAnsi="Arial" w:hint="cs"/>
          <w:noProof w:val="0"/>
          <w:rtl/>
        </w:rPr>
        <w:t>בעניין זה.</w:t>
      </w:r>
      <w:r w:rsidRPr="00C6513F">
        <w:rPr>
          <w:rFonts w:ascii="Arial" w:hAnsi="Arial" w:hint="cs"/>
          <w:noProof w:val="0"/>
          <w:rtl/>
        </w:rPr>
        <w:t xml:space="preserve"> לכך יש להוסיף כי התביעה הוגשה גם נגד המשיבים 2 ו- 3 באופן אישי, כך שלכאורה המבקשות תוכלנה להיפרע גם מהם ככל שתביעתן תתקבל. </w:t>
      </w:r>
    </w:p>
    <w:p w:rsidR="000F5368" w:rsidRPr="000F5368" w:rsidRDefault="000F5368" w:rsidP="000F5368">
      <w:pPr>
        <w:pStyle w:val="ad"/>
        <w:rPr>
          <w:rFonts w:ascii="Arial" w:hAnsi="Arial"/>
          <w:noProof w:val="0"/>
          <w:rtl/>
        </w:rPr>
      </w:pPr>
    </w:p>
    <w:p w:rsidR="00FE3E8B" w:rsidRDefault="000F5368" w:rsidP="002D2A0B">
      <w:pPr>
        <w:pStyle w:val="ad"/>
        <w:numPr>
          <w:ilvl w:val="0"/>
          <w:numId w:val="1"/>
        </w:numPr>
        <w:spacing w:line="360" w:lineRule="auto"/>
        <w:jc w:val="both"/>
        <w:rPr>
          <w:rFonts w:ascii="Arial" w:hAnsi="Arial"/>
          <w:noProof w:val="0"/>
        </w:rPr>
      </w:pPr>
      <w:r w:rsidRPr="000F5368">
        <w:rPr>
          <w:rFonts w:ascii="Arial" w:hAnsi="Arial" w:hint="cs"/>
          <w:noProof w:val="0"/>
          <w:rtl/>
        </w:rPr>
        <w:t>בחוות הדעת מטעם המשיבים תיאר המומחה את פרופיל החברה. בהתאם לדבריו</w:t>
      </w:r>
      <w:r w:rsidR="00ED1637">
        <w:rPr>
          <w:rFonts w:ascii="Arial" w:hAnsi="Arial" w:hint="cs"/>
          <w:noProof w:val="0"/>
          <w:rtl/>
        </w:rPr>
        <w:t>, מדובר בחברה ה</w:t>
      </w:r>
      <w:r w:rsidRPr="000F5368">
        <w:rPr>
          <w:rFonts w:ascii="Arial" w:hAnsi="Arial" w:hint="cs"/>
          <w:noProof w:val="0"/>
          <w:rtl/>
        </w:rPr>
        <w:t>פעילה בכ-70 מדינות ברחבי העולם. המשיבה 1 מחזיקה בנתח שוק הנאמד בכ- 3-4% מסך כמות השתלים הנמכ</w:t>
      </w:r>
      <w:r w:rsidR="00ED1637">
        <w:rPr>
          <w:rFonts w:ascii="Arial" w:hAnsi="Arial" w:hint="cs"/>
          <w:noProof w:val="0"/>
          <w:rtl/>
        </w:rPr>
        <w:t>רים בעולם, נחשבת</w:t>
      </w:r>
      <w:r w:rsidR="002D2A0B">
        <w:rPr>
          <w:rFonts w:ascii="Arial" w:hAnsi="Arial" w:hint="cs"/>
          <w:noProof w:val="0"/>
          <w:rtl/>
        </w:rPr>
        <w:t xml:space="preserve"> מובילה עולמית בת</w:t>
      </w:r>
      <w:r w:rsidRPr="000F5368">
        <w:rPr>
          <w:rFonts w:ascii="Arial" w:hAnsi="Arial" w:hint="cs"/>
          <w:noProof w:val="0"/>
          <w:rtl/>
        </w:rPr>
        <w:t xml:space="preserve">חום של השתלות </w:t>
      </w:r>
      <w:r w:rsidRPr="000F5368">
        <w:rPr>
          <w:rFonts w:ascii="Arial" w:hAnsi="Arial" w:hint="cs"/>
          <w:noProof w:val="0"/>
          <w:rtl/>
        </w:rPr>
        <w:lastRenderedPageBreak/>
        <w:t>שיניים</w:t>
      </w:r>
      <w:r w:rsidR="00ED1637">
        <w:rPr>
          <w:rFonts w:ascii="Arial" w:hAnsi="Arial" w:hint="cs"/>
          <w:noProof w:val="0"/>
          <w:rtl/>
        </w:rPr>
        <w:t xml:space="preserve"> ו</w:t>
      </w:r>
      <w:r w:rsidRPr="000F5368">
        <w:rPr>
          <w:rFonts w:ascii="Arial" w:hAnsi="Arial" w:hint="cs"/>
          <w:noProof w:val="0"/>
          <w:rtl/>
        </w:rPr>
        <w:t>בדרך להפ</w:t>
      </w:r>
      <w:r w:rsidR="00ED1637">
        <w:rPr>
          <w:rFonts w:ascii="Arial" w:hAnsi="Arial" w:hint="cs"/>
          <w:noProof w:val="0"/>
          <w:rtl/>
        </w:rPr>
        <w:t>וך לספקית שתלים דנטליים הפרטית ו</w:t>
      </w:r>
      <w:r w:rsidRPr="000F5368">
        <w:rPr>
          <w:rFonts w:ascii="Arial" w:hAnsi="Arial" w:hint="cs"/>
          <w:noProof w:val="0"/>
          <w:rtl/>
        </w:rPr>
        <w:t xml:space="preserve">העצמאית המובילה בעולם (ראו סעיף 4). </w:t>
      </w:r>
    </w:p>
    <w:p w:rsidR="00FE3E8B" w:rsidRDefault="00FE3E8B" w:rsidP="00FE3E8B">
      <w:pPr>
        <w:pStyle w:val="ad"/>
        <w:spacing w:line="360" w:lineRule="auto"/>
        <w:jc w:val="both"/>
        <w:rPr>
          <w:rFonts w:ascii="Arial" w:hAnsi="Arial"/>
          <w:noProof w:val="0"/>
        </w:rPr>
      </w:pPr>
    </w:p>
    <w:p w:rsidR="000F5368" w:rsidRDefault="002D2A0B" w:rsidP="002D2A0B">
      <w:pPr>
        <w:pStyle w:val="ad"/>
        <w:numPr>
          <w:ilvl w:val="0"/>
          <w:numId w:val="1"/>
        </w:numPr>
        <w:spacing w:line="360" w:lineRule="auto"/>
        <w:jc w:val="both"/>
        <w:rPr>
          <w:rFonts w:ascii="Arial" w:hAnsi="Arial"/>
          <w:noProof w:val="0"/>
        </w:rPr>
      </w:pPr>
      <w:r>
        <w:rPr>
          <w:rFonts w:ascii="Arial" w:hAnsi="Arial" w:hint="cs"/>
          <w:noProof w:val="0"/>
          <w:rtl/>
        </w:rPr>
        <w:t>המשיב 2</w:t>
      </w:r>
      <w:r w:rsidR="000F5368" w:rsidRPr="000F5368">
        <w:rPr>
          <w:rFonts w:ascii="Arial" w:hAnsi="Arial" w:hint="cs"/>
          <w:noProof w:val="0"/>
          <w:rtl/>
        </w:rPr>
        <w:t xml:space="preserve"> אשר העיד כי הוא משמש כיושב ראש ומנכ</w:t>
      </w:r>
      <w:r>
        <w:rPr>
          <w:rFonts w:ascii="Arial" w:hAnsi="Arial" w:hint="cs"/>
          <w:noProof w:val="0"/>
          <w:rtl/>
        </w:rPr>
        <w:t>"</w:t>
      </w:r>
      <w:r w:rsidR="000F5368" w:rsidRPr="000F5368">
        <w:rPr>
          <w:rFonts w:ascii="Arial" w:hAnsi="Arial" w:hint="cs"/>
          <w:noProof w:val="0"/>
          <w:rtl/>
        </w:rPr>
        <w:t xml:space="preserve">ל של המשיבה 1 ומחזיק </w:t>
      </w:r>
      <w:r>
        <w:rPr>
          <w:rFonts w:ascii="Arial" w:hAnsi="Arial" w:hint="cs"/>
          <w:noProof w:val="0"/>
          <w:rtl/>
        </w:rPr>
        <w:t>45</w:t>
      </w:r>
      <w:r w:rsidR="00FE3E8B">
        <w:rPr>
          <w:rFonts w:ascii="Arial" w:hAnsi="Arial" w:hint="cs"/>
          <w:noProof w:val="0"/>
          <w:rtl/>
        </w:rPr>
        <w:t>%</w:t>
      </w:r>
      <w:r w:rsidR="00ED1637">
        <w:rPr>
          <w:rFonts w:ascii="Arial" w:hAnsi="Arial" w:hint="cs"/>
          <w:noProof w:val="0"/>
          <w:rtl/>
        </w:rPr>
        <w:t xml:space="preserve"> ממניותיה, </w:t>
      </w:r>
      <w:r w:rsidR="000F5368" w:rsidRPr="000F5368">
        <w:rPr>
          <w:rFonts w:ascii="Arial" w:hAnsi="Arial" w:hint="cs"/>
          <w:noProof w:val="0"/>
          <w:rtl/>
        </w:rPr>
        <w:t xml:space="preserve">אישר בחקירתו את הדברים בדבר היקף פעילותה של המשיבה 1 (עמוד </w:t>
      </w:r>
      <w:r w:rsidR="00FE3E8B">
        <w:rPr>
          <w:rFonts w:ascii="Arial" w:hAnsi="Arial" w:hint="cs"/>
          <w:noProof w:val="0"/>
          <w:rtl/>
        </w:rPr>
        <w:t>1</w:t>
      </w:r>
      <w:r w:rsidR="000F5368" w:rsidRPr="000F5368">
        <w:rPr>
          <w:rFonts w:ascii="Arial" w:hAnsi="Arial" w:hint="cs"/>
          <w:noProof w:val="0"/>
          <w:rtl/>
        </w:rPr>
        <w:t xml:space="preserve">0 שורה 28 ועמוד 11 שורות 12-13). הוא גם העיד על היקף הפעילות הנרחב של המשיבה 1. להלן דבריו:  </w:t>
      </w:r>
      <w:r w:rsidR="000F5368" w:rsidRPr="000F5368">
        <w:rPr>
          <w:rFonts w:hint="cs"/>
          <w:b/>
          <w:bCs/>
          <w:rtl/>
        </w:rPr>
        <w:t>"</w:t>
      </w:r>
      <w:r w:rsidR="000F5368" w:rsidRPr="000F5368">
        <w:rPr>
          <w:b/>
          <w:bCs/>
          <w:rtl/>
        </w:rPr>
        <w:t>לבד יש לנו 150 מקדחים שונים. אנו מוכרים את החברה הקוריאנית שיש לה עוד 150 מקדחים שונים. כל אחד עושה משהו אחר. והיום יש לנו בערך 4,000 מוצרים שאנו מוכרים, מיצרים מליון וחצי מוצרים בחודש. בתור החברה אחת הגדולות בעולם, אנו מסתכלים בצורה רחבה</w:t>
      </w:r>
      <w:r w:rsidR="000F5368" w:rsidRPr="000F5368">
        <w:rPr>
          <w:rFonts w:hint="cs"/>
          <w:b/>
          <w:bCs/>
          <w:rtl/>
        </w:rPr>
        <w:t xml:space="preserve">..." </w:t>
      </w:r>
      <w:r w:rsidR="000F5368" w:rsidRPr="00034861">
        <w:rPr>
          <w:rFonts w:hint="cs"/>
          <w:rtl/>
        </w:rPr>
        <w:t>(ראו עמוד 12 שורות 1-4).</w:t>
      </w:r>
      <w:r w:rsidR="000F5368" w:rsidRPr="000F5368">
        <w:rPr>
          <w:rFonts w:ascii="Arial" w:hAnsi="Arial" w:hint="cs"/>
          <w:noProof w:val="0"/>
          <w:rtl/>
        </w:rPr>
        <w:t xml:space="preserve"> </w:t>
      </w:r>
    </w:p>
    <w:p w:rsidR="000F5368" w:rsidRPr="000F5368" w:rsidRDefault="000F5368" w:rsidP="000F5368">
      <w:pPr>
        <w:pStyle w:val="ad"/>
        <w:rPr>
          <w:rFonts w:ascii="Arial" w:hAnsi="Arial"/>
          <w:noProof w:val="0"/>
          <w:rtl/>
        </w:rPr>
      </w:pPr>
    </w:p>
    <w:p w:rsidR="00FE3E8B" w:rsidRDefault="000F5368" w:rsidP="00FE3E8B">
      <w:pPr>
        <w:pStyle w:val="ad"/>
        <w:numPr>
          <w:ilvl w:val="0"/>
          <w:numId w:val="1"/>
        </w:numPr>
        <w:spacing w:line="360" w:lineRule="auto"/>
        <w:jc w:val="both"/>
        <w:rPr>
          <w:rFonts w:ascii="Arial" w:hAnsi="Arial"/>
          <w:noProof w:val="0"/>
        </w:rPr>
      </w:pPr>
      <w:r w:rsidRPr="006266AC">
        <w:rPr>
          <w:rFonts w:ascii="Arial" w:hAnsi="Arial" w:hint="cs"/>
          <w:noProof w:val="0"/>
          <w:rtl/>
        </w:rPr>
        <w:t xml:space="preserve">המבקשות </w:t>
      </w:r>
      <w:r w:rsidR="00ED1637">
        <w:rPr>
          <w:rFonts w:ascii="Arial" w:hAnsi="Arial" w:hint="cs"/>
          <w:noProof w:val="0"/>
          <w:rtl/>
        </w:rPr>
        <w:t xml:space="preserve">טענו </w:t>
      </w:r>
      <w:r w:rsidRPr="006266AC">
        <w:rPr>
          <w:rFonts w:ascii="Arial" w:hAnsi="Arial" w:hint="cs"/>
          <w:noProof w:val="0"/>
          <w:rtl/>
        </w:rPr>
        <w:t>בסיכומיה</w:t>
      </w:r>
      <w:r w:rsidR="00FE3E8B">
        <w:rPr>
          <w:rFonts w:ascii="Arial" w:hAnsi="Arial" w:hint="cs"/>
          <w:noProof w:val="0"/>
          <w:rtl/>
        </w:rPr>
        <w:t>ן</w:t>
      </w:r>
      <w:r w:rsidR="00ED1637">
        <w:rPr>
          <w:rFonts w:ascii="Arial" w:hAnsi="Arial" w:hint="cs"/>
          <w:noProof w:val="0"/>
          <w:rtl/>
        </w:rPr>
        <w:t xml:space="preserve"> </w:t>
      </w:r>
      <w:r w:rsidRPr="006266AC">
        <w:rPr>
          <w:rFonts w:ascii="Arial" w:hAnsi="Arial" w:hint="cs"/>
          <w:noProof w:val="0"/>
          <w:rtl/>
        </w:rPr>
        <w:t>כי המשיבים הודו בפה מלא כי בחרו בכוונה תחילה לקחת סיכון ולהתחרות ב</w:t>
      </w:r>
      <w:r w:rsidR="00FE3E8B">
        <w:rPr>
          <w:rFonts w:ascii="Arial" w:hAnsi="Arial" w:hint="cs"/>
          <w:noProof w:val="0"/>
          <w:rtl/>
        </w:rPr>
        <w:t>הן</w:t>
      </w:r>
      <w:r w:rsidRPr="006266AC">
        <w:rPr>
          <w:rFonts w:ascii="Arial" w:hAnsi="Arial" w:hint="cs"/>
          <w:noProof w:val="0"/>
          <w:rtl/>
        </w:rPr>
        <w:t xml:space="preserve"> באמצעות המקדחים המפרים, כאשר ידעו היטב כי מדובר במוצר מוגן בפטנטים (ראו סעיף 1.1 לסיכומים). הם אף הפנו לחקירתו של </w:t>
      </w:r>
      <w:r w:rsidR="00FE3E8B">
        <w:rPr>
          <w:rFonts w:ascii="Arial" w:hAnsi="Arial" w:hint="cs"/>
          <w:noProof w:val="0"/>
          <w:rtl/>
        </w:rPr>
        <w:t>המשיב 2</w:t>
      </w:r>
      <w:r w:rsidRPr="006266AC">
        <w:rPr>
          <w:rFonts w:ascii="Arial" w:hAnsi="Arial" w:hint="cs"/>
          <w:noProof w:val="0"/>
          <w:rtl/>
        </w:rPr>
        <w:t xml:space="preserve"> וטענו כי זה הודה במפורש כי המשיבה 1 החליטה להתחרות במבקשות ולשווק באר</w:t>
      </w:r>
      <w:r>
        <w:rPr>
          <w:rFonts w:ascii="Arial" w:hAnsi="Arial" w:hint="cs"/>
          <w:noProof w:val="0"/>
          <w:rtl/>
        </w:rPr>
        <w:t>ץ</w:t>
      </w:r>
      <w:r w:rsidRPr="006266AC">
        <w:rPr>
          <w:rFonts w:ascii="Arial" w:hAnsi="Arial" w:hint="cs"/>
          <w:noProof w:val="0"/>
          <w:rtl/>
        </w:rPr>
        <w:t xml:space="preserve"> את המקדחים המפרים מתוך ידיעה מוחלטת שהיא</w:t>
      </w:r>
      <w:r w:rsidR="0035616D">
        <w:rPr>
          <w:rFonts w:ascii="Arial" w:hAnsi="Arial" w:hint="cs"/>
          <w:noProof w:val="0"/>
          <w:rtl/>
        </w:rPr>
        <w:t xml:space="preserve"> לוקחת סיכון שמדובר במקדחים ה</w:t>
      </w:r>
      <w:r w:rsidRPr="006266AC">
        <w:rPr>
          <w:rFonts w:ascii="Arial" w:hAnsi="Arial" w:hint="cs"/>
          <w:noProof w:val="0"/>
          <w:rtl/>
        </w:rPr>
        <w:t>מפרים את הפטנטים (ראו סעיף 2.4 לסיכומים והפרוטוקול ב</w:t>
      </w:r>
      <w:r w:rsidR="0035616D">
        <w:rPr>
          <w:rFonts w:ascii="Arial" w:hAnsi="Arial" w:hint="cs"/>
          <w:noProof w:val="0"/>
          <w:rtl/>
        </w:rPr>
        <w:t>עמוד  13 שורות 4-5 ושורות 12-13</w:t>
      </w:r>
      <w:r w:rsidRPr="006266AC">
        <w:rPr>
          <w:rFonts w:ascii="Arial" w:hAnsi="Arial" w:hint="cs"/>
          <w:noProof w:val="0"/>
          <w:rtl/>
        </w:rPr>
        <w:t>). אני דוחה טענה זו.</w:t>
      </w:r>
      <w:r>
        <w:rPr>
          <w:rFonts w:ascii="Arial" w:hAnsi="Arial" w:hint="cs"/>
          <w:noProof w:val="0"/>
          <w:rtl/>
        </w:rPr>
        <w:t xml:space="preserve"> </w:t>
      </w:r>
      <w:r w:rsidRPr="006266AC">
        <w:rPr>
          <w:rFonts w:ascii="Arial" w:hAnsi="Arial" w:hint="cs"/>
          <w:noProof w:val="0"/>
          <w:rtl/>
        </w:rPr>
        <w:t xml:space="preserve">אני מסכים עם טענת המשיבים </w:t>
      </w:r>
      <w:r w:rsidR="00FE3E8B">
        <w:rPr>
          <w:rFonts w:ascii="Arial" w:hAnsi="Arial" w:hint="cs"/>
          <w:noProof w:val="0"/>
          <w:rtl/>
        </w:rPr>
        <w:t>ב</w:t>
      </w:r>
      <w:r w:rsidRPr="006266AC">
        <w:rPr>
          <w:rFonts w:ascii="Arial" w:hAnsi="Arial" w:hint="cs"/>
          <w:noProof w:val="0"/>
          <w:rtl/>
        </w:rPr>
        <w:t xml:space="preserve">סיכומיהם כי המבקשות מוציאות מהקשר את חקירתו הנגדית של מילמן. </w:t>
      </w:r>
    </w:p>
    <w:p w:rsidR="00FE3E8B" w:rsidRPr="00FE3E8B" w:rsidRDefault="00FE3E8B" w:rsidP="00FE3E8B">
      <w:pPr>
        <w:pStyle w:val="ad"/>
        <w:rPr>
          <w:rFonts w:ascii="Arial" w:hAnsi="Arial"/>
          <w:noProof w:val="0"/>
          <w:rtl/>
        </w:rPr>
      </w:pPr>
    </w:p>
    <w:p w:rsidR="000F5368" w:rsidRPr="006266AC" w:rsidRDefault="000F5368" w:rsidP="00FE3E8B">
      <w:pPr>
        <w:pStyle w:val="ad"/>
        <w:numPr>
          <w:ilvl w:val="0"/>
          <w:numId w:val="1"/>
        </w:numPr>
        <w:spacing w:line="360" w:lineRule="auto"/>
        <w:jc w:val="both"/>
        <w:rPr>
          <w:rFonts w:ascii="Arial" w:hAnsi="Arial"/>
          <w:noProof w:val="0"/>
          <w:rtl/>
        </w:rPr>
      </w:pPr>
      <w:r w:rsidRPr="006266AC">
        <w:rPr>
          <w:rFonts w:ascii="Arial" w:hAnsi="Arial" w:hint="cs"/>
          <w:noProof w:val="0"/>
          <w:rtl/>
        </w:rPr>
        <w:t>להלן הדברים</w:t>
      </w:r>
      <w:r w:rsidR="00FE3E8B">
        <w:rPr>
          <w:rFonts w:ascii="Arial" w:hAnsi="Arial" w:hint="cs"/>
          <w:noProof w:val="0"/>
          <w:rtl/>
        </w:rPr>
        <w:t xml:space="preserve"> מחקירתו הנגדית של המשיב 2</w:t>
      </w:r>
      <w:r w:rsidRPr="006266AC">
        <w:rPr>
          <w:rFonts w:ascii="Arial" w:hAnsi="Arial" w:hint="cs"/>
          <w:noProof w:val="0"/>
          <w:rtl/>
        </w:rPr>
        <w:t>:</w:t>
      </w:r>
    </w:p>
    <w:p w:rsidR="000F5368" w:rsidRPr="006266AC" w:rsidRDefault="000F5368" w:rsidP="000F5368">
      <w:pPr>
        <w:spacing w:line="360" w:lineRule="auto"/>
        <w:ind w:left="720"/>
        <w:rPr>
          <w:b/>
          <w:bCs/>
        </w:rPr>
      </w:pPr>
      <w:r w:rsidRPr="006266AC">
        <w:rPr>
          <w:rFonts w:ascii="Arial" w:hAnsi="Arial" w:hint="cs"/>
          <w:b/>
          <w:bCs/>
          <w:noProof w:val="0"/>
          <w:rtl/>
        </w:rPr>
        <w:t xml:space="preserve">" ש. </w:t>
      </w:r>
      <w:r w:rsidRPr="006266AC">
        <w:rPr>
          <w:b/>
          <w:bCs/>
          <w:rtl/>
        </w:rPr>
        <w:t>ידעת שהמוצרים הקוריאנים שאתה מביא לארץ מתחרים במוצרים של ורסה.</w:t>
      </w:r>
    </w:p>
    <w:p w:rsidR="000F5368" w:rsidRPr="006266AC" w:rsidRDefault="000F5368" w:rsidP="000F5368">
      <w:pPr>
        <w:spacing w:line="360" w:lineRule="auto"/>
        <w:ind w:left="720"/>
        <w:rPr>
          <w:b/>
          <w:bCs/>
          <w:rtl/>
        </w:rPr>
      </w:pPr>
      <w:r w:rsidRPr="006266AC">
        <w:rPr>
          <w:b/>
          <w:bCs/>
          <w:rtl/>
        </w:rPr>
        <w:t xml:space="preserve">ת.כן. </w:t>
      </w:r>
    </w:p>
    <w:p w:rsidR="000F5368" w:rsidRPr="006266AC" w:rsidRDefault="000F5368" w:rsidP="000F5368">
      <w:pPr>
        <w:spacing w:line="360" w:lineRule="auto"/>
        <w:ind w:left="720"/>
        <w:rPr>
          <w:b/>
          <w:bCs/>
          <w:rtl/>
        </w:rPr>
      </w:pPr>
      <w:r w:rsidRPr="006266AC">
        <w:rPr>
          <w:b/>
          <w:bCs/>
          <w:rtl/>
        </w:rPr>
        <w:t>ש.עשית את כל ההכנות, בדקת אם המוצרים מפרים פטנטים בישראל, לפני שהבאת אותם לארץ?</w:t>
      </w:r>
    </w:p>
    <w:p w:rsidR="000F5368" w:rsidRPr="006266AC" w:rsidRDefault="000F5368" w:rsidP="00910F9B">
      <w:pPr>
        <w:spacing w:line="360" w:lineRule="auto"/>
        <w:ind w:left="720"/>
        <w:rPr>
          <w:b/>
          <w:bCs/>
          <w:rtl/>
        </w:rPr>
      </w:pPr>
      <w:r w:rsidRPr="006266AC">
        <w:rPr>
          <w:b/>
          <w:bCs/>
          <w:rtl/>
        </w:rPr>
        <w:t>ת.המהנדסים שלי, הקוריאנים ולפי הבנתי, זה לא מוצר מפר פטנט, לא הססתי. אם הייתי חושב שזה מפר, לא הייתי מביא</w:t>
      </w:r>
      <w:r w:rsidR="00910F9B">
        <w:rPr>
          <w:rFonts w:hint="cs"/>
          <w:b/>
          <w:bCs/>
          <w:rtl/>
        </w:rPr>
        <w:t>.</w:t>
      </w:r>
      <w:r w:rsidRPr="006266AC">
        <w:rPr>
          <w:rFonts w:hint="cs"/>
          <w:b/>
          <w:bCs/>
          <w:rtl/>
        </w:rPr>
        <w:t xml:space="preserve"> </w:t>
      </w:r>
    </w:p>
    <w:p w:rsidR="000F5368" w:rsidRPr="006266AC" w:rsidRDefault="000F5368" w:rsidP="000F5368">
      <w:pPr>
        <w:spacing w:line="360" w:lineRule="auto"/>
        <w:ind w:left="720"/>
        <w:rPr>
          <w:b/>
          <w:bCs/>
        </w:rPr>
      </w:pPr>
      <w:r w:rsidRPr="006266AC">
        <w:rPr>
          <w:rFonts w:hint="cs"/>
          <w:b/>
          <w:bCs/>
          <w:rtl/>
        </w:rPr>
        <w:t>ש.</w:t>
      </w:r>
      <w:r w:rsidRPr="006266AC">
        <w:rPr>
          <w:b/>
          <w:bCs/>
          <w:rtl/>
        </w:rPr>
        <w:t>האם ידעת שיש פטנטים?</w:t>
      </w:r>
    </w:p>
    <w:p w:rsidR="000F5368" w:rsidRPr="006266AC" w:rsidRDefault="000F5368" w:rsidP="000F5368">
      <w:pPr>
        <w:spacing w:line="360" w:lineRule="auto"/>
        <w:ind w:firstLine="720"/>
        <w:jc w:val="both"/>
        <w:rPr>
          <w:b/>
          <w:bCs/>
          <w:rtl/>
        </w:rPr>
      </w:pPr>
      <w:r w:rsidRPr="006266AC">
        <w:rPr>
          <w:b/>
          <w:bCs/>
          <w:rtl/>
        </w:rPr>
        <w:t>ת.הנחתי שיש פטנטים.</w:t>
      </w:r>
    </w:p>
    <w:p w:rsidR="000F5368" w:rsidRPr="006266AC" w:rsidRDefault="000F5368" w:rsidP="000F5368">
      <w:pPr>
        <w:spacing w:line="360" w:lineRule="auto"/>
        <w:ind w:left="720"/>
        <w:rPr>
          <w:b/>
          <w:bCs/>
          <w:rtl/>
        </w:rPr>
      </w:pPr>
      <w:r w:rsidRPr="006266AC">
        <w:rPr>
          <w:b/>
          <w:bCs/>
          <w:rtl/>
        </w:rPr>
        <w:t>ש.לקחת סיכון והחלטת שלא לבדוק?</w:t>
      </w:r>
      <w:r w:rsidRPr="006266AC">
        <w:rPr>
          <w:b/>
          <w:bCs/>
          <w:rtl/>
        </w:rPr>
        <w:tab/>
      </w:r>
    </w:p>
    <w:p w:rsidR="000F5368" w:rsidRPr="006266AC" w:rsidRDefault="000F5368" w:rsidP="000F5368">
      <w:pPr>
        <w:spacing w:line="360" w:lineRule="auto"/>
        <w:ind w:firstLine="720"/>
        <w:jc w:val="both"/>
        <w:rPr>
          <w:rFonts w:ascii="David" w:hAnsi="David"/>
          <w:b/>
          <w:bCs/>
          <w:rtl/>
        </w:rPr>
      </w:pPr>
      <w:r w:rsidRPr="006266AC">
        <w:rPr>
          <w:b/>
          <w:bCs/>
          <w:rtl/>
        </w:rPr>
        <w:t>ת.</w:t>
      </w:r>
      <w:r w:rsidRPr="006266AC">
        <w:rPr>
          <w:rFonts w:ascii="David" w:hAnsi="David"/>
          <w:b/>
          <w:bCs/>
          <w:rtl/>
        </w:rPr>
        <w:t xml:space="preserve">אני לוקח סיכון על הכל. כל דבר שעושים יש בו סיכון. </w:t>
      </w:r>
    </w:p>
    <w:p w:rsidR="000F5368" w:rsidRPr="006266AC" w:rsidRDefault="000F5368" w:rsidP="000F5368">
      <w:pPr>
        <w:spacing w:line="360" w:lineRule="auto"/>
        <w:ind w:left="720"/>
        <w:rPr>
          <w:b/>
          <w:bCs/>
          <w:rtl/>
        </w:rPr>
      </w:pPr>
      <w:r w:rsidRPr="006266AC">
        <w:rPr>
          <w:b/>
          <w:bCs/>
          <w:rtl/>
        </w:rPr>
        <w:t>ש.ידעת שאולי יש פטנטים וידעת שאתה מתחרה בורסה ולא בדקת אם יש פטנט?</w:t>
      </w:r>
    </w:p>
    <w:p w:rsidR="00FE3E8B" w:rsidRDefault="000F5368" w:rsidP="00FE3E8B">
      <w:pPr>
        <w:spacing w:line="360" w:lineRule="auto"/>
        <w:ind w:left="720"/>
        <w:jc w:val="both"/>
        <w:rPr>
          <w:rtl/>
        </w:rPr>
      </w:pPr>
      <w:r w:rsidRPr="006266AC">
        <w:rPr>
          <w:b/>
          <w:bCs/>
          <w:rtl/>
        </w:rPr>
        <w:lastRenderedPageBreak/>
        <w:t>ת.</w:t>
      </w:r>
      <w:r w:rsidRPr="006266AC">
        <w:rPr>
          <w:rFonts w:ascii="David" w:hAnsi="David"/>
          <w:b/>
          <w:bCs/>
          <w:rtl/>
        </w:rPr>
        <w:t>בדקתי את המוצר, יש לי נסיון מהגדולים בעולם בתחום, עם נסיוני והערכת המהנדסים שלי, אם זה שהמוצר עובד בצורה הפוכה מהמוצר של ורסה, הערכתי שזה לא מפר, בהנחה גבוהה. יש סיכון בכל דבר</w:t>
      </w:r>
      <w:r w:rsidR="0035616D">
        <w:rPr>
          <w:rFonts w:ascii="David" w:hAnsi="David" w:hint="cs"/>
          <w:b/>
          <w:bCs/>
          <w:rtl/>
        </w:rPr>
        <w:t>"</w:t>
      </w:r>
      <w:r w:rsidRPr="006266AC">
        <w:rPr>
          <w:rFonts w:hint="cs"/>
          <w:rtl/>
        </w:rPr>
        <w:t xml:space="preserve"> (עמוד 13 שורות 4-17). </w:t>
      </w:r>
    </w:p>
    <w:p w:rsidR="00FE3E8B" w:rsidRDefault="00FE3E8B" w:rsidP="00FE3E8B">
      <w:pPr>
        <w:spacing w:line="360" w:lineRule="auto"/>
        <w:ind w:left="720"/>
        <w:jc w:val="both"/>
        <w:rPr>
          <w:rtl/>
        </w:rPr>
      </w:pPr>
    </w:p>
    <w:p w:rsidR="000F5368" w:rsidRDefault="000F5368" w:rsidP="00910F9B">
      <w:pPr>
        <w:pStyle w:val="ad"/>
        <w:numPr>
          <w:ilvl w:val="0"/>
          <w:numId w:val="1"/>
        </w:numPr>
        <w:spacing w:line="360" w:lineRule="auto"/>
        <w:jc w:val="both"/>
        <w:rPr>
          <w:rtl/>
        </w:rPr>
      </w:pPr>
      <w:r>
        <w:rPr>
          <w:rFonts w:hint="cs"/>
          <w:rtl/>
        </w:rPr>
        <w:t>טענת המש</w:t>
      </w:r>
      <w:r w:rsidR="0035616D">
        <w:rPr>
          <w:rFonts w:hint="cs"/>
          <w:rtl/>
        </w:rPr>
        <w:t>יבים כי  מעדותו עולה כי לא ידע ע</w:t>
      </w:r>
      <w:r>
        <w:rPr>
          <w:rFonts w:hint="cs"/>
          <w:rtl/>
        </w:rPr>
        <w:t>ל הפטנטים של המבקשת 1 אלא הניח באופן</w:t>
      </w:r>
      <w:r w:rsidR="00FE3E8B">
        <w:rPr>
          <w:rFonts w:hint="cs"/>
          <w:rtl/>
        </w:rPr>
        <w:t xml:space="preserve"> כללי שיש לה פטנטים; כי לפי מה </w:t>
      </w:r>
      <w:r>
        <w:rPr>
          <w:rFonts w:hint="cs"/>
          <w:rtl/>
        </w:rPr>
        <w:t>ש</w:t>
      </w:r>
      <w:r w:rsidR="00FE3E8B">
        <w:rPr>
          <w:rFonts w:hint="cs"/>
          <w:rtl/>
        </w:rPr>
        <w:t>נ</w:t>
      </w:r>
      <w:r>
        <w:rPr>
          <w:rFonts w:hint="cs"/>
          <w:rtl/>
        </w:rPr>
        <w:t>מסר ל</w:t>
      </w:r>
      <w:r w:rsidR="00FE3E8B">
        <w:rPr>
          <w:rFonts w:hint="cs"/>
          <w:rtl/>
        </w:rPr>
        <w:t>ו מהחברה הקוריאנית מוצריה מוגני</w:t>
      </w:r>
      <w:r>
        <w:rPr>
          <w:rFonts w:hint="cs"/>
          <w:rtl/>
        </w:rPr>
        <w:t>ם</w:t>
      </w:r>
      <w:r w:rsidR="00FE3E8B">
        <w:rPr>
          <w:rFonts w:hint="cs"/>
          <w:rtl/>
        </w:rPr>
        <w:t xml:space="preserve"> </w:t>
      </w:r>
      <w:r>
        <w:rPr>
          <w:rFonts w:hint="cs"/>
          <w:rtl/>
        </w:rPr>
        <w:t>בפטנט ושהם עובדים בצורה שונה ממוצרי המבקשות</w:t>
      </w:r>
      <w:r w:rsidR="00FE3E8B">
        <w:rPr>
          <w:rFonts w:hint="cs"/>
          <w:rtl/>
        </w:rPr>
        <w:t xml:space="preserve">; </w:t>
      </w:r>
      <w:r>
        <w:rPr>
          <w:rFonts w:hint="cs"/>
          <w:rtl/>
        </w:rPr>
        <w:t>כי הסיכון שלקח הוא סיכון המלווה אותו יום יום בניהול העסק מאחר ש</w:t>
      </w:r>
      <w:r w:rsidR="00910F9B">
        <w:rPr>
          <w:rFonts w:hint="cs"/>
          <w:rtl/>
        </w:rPr>
        <w:t>כל דבר שעושים יש בו סיכון,  משקפת</w:t>
      </w:r>
      <w:r>
        <w:rPr>
          <w:rFonts w:hint="cs"/>
          <w:rtl/>
        </w:rPr>
        <w:t xml:space="preserve"> </w:t>
      </w:r>
      <w:r w:rsidR="00910F9B">
        <w:rPr>
          <w:rFonts w:hint="cs"/>
          <w:rtl/>
        </w:rPr>
        <w:t>יותר מדויק</w:t>
      </w:r>
      <w:r>
        <w:rPr>
          <w:rFonts w:hint="cs"/>
          <w:rtl/>
        </w:rPr>
        <w:t xml:space="preserve"> את </w:t>
      </w:r>
      <w:r w:rsidR="00910F9B">
        <w:rPr>
          <w:rFonts w:hint="cs"/>
          <w:rtl/>
        </w:rPr>
        <w:t>עדותו</w:t>
      </w:r>
      <w:r>
        <w:rPr>
          <w:rFonts w:hint="cs"/>
          <w:rtl/>
        </w:rPr>
        <w:t xml:space="preserve"> (ראו סעיף 54 לסיכומי המשיבים).  </w:t>
      </w:r>
    </w:p>
    <w:p w:rsidR="000F5368" w:rsidRDefault="000F5368" w:rsidP="000F5368">
      <w:pPr>
        <w:spacing w:line="360" w:lineRule="auto"/>
        <w:jc w:val="both"/>
        <w:rPr>
          <w:rtl/>
        </w:rPr>
      </w:pPr>
      <w:r>
        <w:rPr>
          <w:rFonts w:hint="cs"/>
          <w:rtl/>
        </w:rPr>
        <w:t xml:space="preserve"> </w:t>
      </w:r>
    </w:p>
    <w:p w:rsidR="000F5368" w:rsidRDefault="000F5368" w:rsidP="000F5368">
      <w:pPr>
        <w:pStyle w:val="ad"/>
        <w:numPr>
          <w:ilvl w:val="0"/>
          <w:numId w:val="1"/>
        </w:numPr>
        <w:spacing w:line="360" w:lineRule="auto"/>
        <w:jc w:val="both"/>
        <w:rPr>
          <w:rFonts w:ascii="Arial" w:hAnsi="Arial"/>
          <w:noProof w:val="0"/>
        </w:rPr>
      </w:pPr>
      <w:r>
        <w:rPr>
          <w:rFonts w:hint="cs"/>
          <w:rtl/>
        </w:rPr>
        <w:t>לאור כל האמור</w:t>
      </w:r>
      <w:r w:rsidR="0035616D">
        <w:rPr>
          <w:rFonts w:hint="cs"/>
          <w:rtl/>
        </w:rPr>
        <w:t>,</w:t>
      </w:r>
      <w:r>
        <w:rPr>
          <w:rFonts w:hint="cs"/>
          <w:rtl/>
        </w:rPr>
        <w:t xml:space="preserve"> לא מצאתי כי מאזן הנוחות נוטה לטובת המבקשות</w:t>
      </w:r>
      <w:r>
        <w:rPr>
          <w:rFonts w:ascii="Arial" w:hAnsi="Arial" w:hint="cs"/>
          <w:noProof w:val="0"/>
          <w:rtl/>
        </w:rPr>
        <w:t>.</w:t>
      </w:r>
    </w:p>
    <w:p w:rsidR="00E0329E" w:rsidRDefault="00E0329E" w:rsidP="00E0329E">
      <w:pPr>
        <w:spacing w:line="360" w:lineRule="auto"/>
        <w:ind w:left="360"/>
        <w:jc w:val="both"/>
        <w:rPr>
          <w:rFonts w:ascii="Arial" w:hAnsi="Arial"/>
          <w:b/>
          <w:bCs/>
          <w:noProof w:val="0"/>
          <w:u w:val="single"/>
          <w:rtl/>
        </w:rPr>
      </w:pPr>
    </w:p>
    <w:p w:rsidR="00E0329E" w:rsidRDefault="00E0329E" w:rsidP="00E0329E">
      <w:pPr>
        <w:spacing w:line="360" w:lineRule="auto"/>
        <w:ind w:left="360"/>
        <w:jc w:val="both"/>
        <w:rPr>
          <w:rFonts w:ascii="Arial" w:hAnsi="Arial"/>
          <w:b/>
          <w:bCs/>
          <w:noProof w:val="0"/>
          <w:u w:val="single"/>
          <w:rtl/>
        </w:rPr>
      </w:pPr>
      <w:r w:rsidRPr="001807A5">
        <w:rPr>
          <w:rFonts w:ascii="Arial" w:hAnsi="Arial" w:hint="cs"/>
          <w:b/>
          <w:bCs/>
          <w:noProof w:val="0"/>
          <w:u w:val="single"/>
          <w:rtl/>
        </w:rPr>
        <w:t xml:space="preserve">זהות הסעדים </w:t>
      </w:r>
    </w:p>
    <w:p w:rsidR="00FE3E8B" w:rsidRPr="001807A5" w:rsidRDefault="00FE3E8B" w:rsidP="00E0329E">
      <w:pPr>
        <w:spacing w:line="360" w:lineRule="auto"/>
        <w:ind w:left="360"/>
        <w:jc w:val="both"/>
        <w:rPr>
          <w:rFonts w:ascii="Arial" w:hAnsi="Arial"/>
          <w:b/>
          <w:bCs/>
          <w:noProof w:val="0"/>
          <w:u w:val="single"/>
        </w:rPr>
      </w:pPr>
    </w:p>
    <w:p w:rsidR="00344024" w:rsidRDefault="00FE3E8B" w:rsidP="0035616D">
      <w:pPr>
        <w:pStyle w:val="ad"/>
        <w:numPr>
          <w:ilvl w:val="0"/>
          <w:numId w:val="1"/>
        </w:numPr>
        <w:spacing w:line="360" w:lineRule="auto"/>
        <w:jc w:val="both"/>
        <w:rPr>
          <w:rFonts w:ascii="Arial" w:hAnsi="Arial"/>
          <w:noProof w:val="0"/>
        </w:rPr>
      </w:pPr>
      <w:r>
        <w:rPr>
          <w:rFonts w:ascii="Arial" w:hAnsi="Arial" w:hint="cs"/>
          <w:noProof w:val="0"/>
          <w:rtl/>
        </w:rPr>
        <w:t>כאמור</w:t>
      </w:r>
      <w:r w:rsidR="0035616D">
        <w:rPr>
          <w:rFonts w:ascii="Arial" w:hAnsi="Arial" w:hint="cs"/>
          <w:noProof w:val="0"/>
          <w:rtl/>
        </w:rPr>
        <w:t>, בהחלטתי מ</w:t>
      </w:r>
      <w:r>
        <w:rPr>
          <w:rFonts w:ascii="Arial" w:hAnsi="Arial" w:hint="cs"/>
          <w:noProof w:val="0"/>
          <w:rtl/>
        </w:rPr>
        <w:t xml:space="preserve">יום 25.1.2024 </w:t>
      </w:r>
      <w:r w:rsidR="0035616D">
        <w:rPr>
          <w:rFonts w:ascii="Arial" w:hAnsi="Arial" w:hint="cs"/>
          <w:noProof w:val="0"/>
          <w:rtl/>
        </w:rPr>
        <w:t>ציינתי,</w:t>
      </w:r>
      <w:r>
        <w:rPr>
          <w:rFonts w:ascii="Arial" w:hAnsi="Arial" w:hint="cs"/>
          <w:noProof w:val="0"/>
          <w:rtl/>
        </w:rPr>
        <w:t xml:space="preserve"> בין היתר</w:t>
      </w:r>
      <w:r w:rsidR="0035616D">
        <w:rPr>
          <w:rFonts w:ascii="Arial" w:hAnsi="Arial" w:hint="cs"/>
          <w:noProof w:val="0"/>
          <w:rtl/>
        </w:rPr>
        <w:t>,</w:t>
      </w:r>
      <w:r>
        <w:rPr>
          <w:rFonts w:ascii="Arial" w:hAnsi="Arial" w:hint="cs"/>
          <w:noProof w:val="0"/>
          <w:rtl/>
        </w:rPr>
        <w:t xml:space="preserve"> כי </w:t>
      </w:r>
      <w:r w:rsidR="00E0329E" w:rsidRPr="008B7DEF">
        <w:rPr>
          <w:rFonts w:ascii="Arial" w:hAnsi="Arial" w:hint="cs"/>
          <w:noProof w:val="0"/>
          <w:rtl/>
        </w:rPr>
        <w:t xml:space="preserve">מעיון בבקשה ובתביעה נראה כי הסעדים הזמניים המבוקשים דומים מאוד וברובם המוחלט זהים </w:t>
      </w:r>
      <w:r w:rsidR="008B7DEF" w:rsidRPr="008B7DEF">
        <w:rPr>
          <w:rFonts w:ascii="Arial" w:hAnsi="Arial" w:hint="cs"/>
          <w:noProof w:val="0"/>
          <w:rtl/>
        </w:rPr>
        <w:t>לסעדים המבוקשים בתביעה העיקרית</w:t>
      </w:r>
      <w:r w:rsidR="008B7DEF">
        <w:rPr>
          <w:rFonts w:ascii="Arial" w:hAnsi="Arial" w:hint="cs"/>
          <w:noProof w:val="0"/>
          <w:rtl/>
        </w:rPr>
        <w:t xml:space="preserve">. עוד ציינתי </w:t>
      </w:r>
      <w:r w:rsidR="008B7DEF" w:rsidRPr="008B7DEF">
        <w:rPr>
          <w:rFonts w:ascii="Arial" w:hAnsi="Arial" w:hint="cs"/>
          <w:noProof w:val="0"/>
          <w:rtl/>
        </w:rPr>
        <w:t xml:space="preserve">כי </w:t>
      </w:r>
      <w:r w:rsidR="008B7DEF" w:rsidRPr="008B7DEF">
        <w:rPr>
          <w:rFonts w:ascii="Arial" w:hAnsi="Arial" w:hint="cs"/>
          <w:b/>
          <w:bCs/>
          <w:noProof w:val="0"/>
          <w:rtl/>
        </w:rPr>
        <w:t>"</w:t>
      </w:r>
      <w:r w:rsidR="00E0329E" w:rsidRPr="008B7DEF">
        <w:rPr>
          <w:rFonts w:ascii="Arial" w:hAnsi="Arial" w:hint="cs"/>
          <w:b/>
          <w:bCs/>
          <w:noProof w:val="0"/>
          <w:rtl/>
        </w:rPr>
        <w:t>בנסיבות כאלה נטיית בית המשפט שלא ליתן צו זמני, שכן אין מקום להכריע במסגרת הליך מקדמי בעניינים שמקומם במסגרת בירור ההליך העיקרי</w:t>
      </w:r>
      <w:r w:rsidR="00344024" w:rsidRPr="008B7DEF">
        <w:rPr>
          <w:rFonts w:ascii="Arial" w:hAnsi="Arial" w:hint="cs"/>
          <w:b/>
          <w:bCs/>
          <w:noProof w:val="0"/>
          <w:rtl/>
        </w:rPr>
        <w:t>"</w:t>
      </w:r>
      <w:r w:rsidR="00344024" w:rsidRPr="008B7DEF">
        <w:rPr>
          <w:rFonts w:ascii="Arial" w:hAnsi="Arial" w:hint="cs"/>
          <w:noProof w:val="0"/>
          <w:rtl/>
        </w:rPr>
        <w:t>.</w:t>
      </w:r>
      <w:r w:rsidR="00344024">
        <w:rPr>
          <w:rFonts w:ascii="Arial" w:hAnsi="Arial" w:hint="cs"/>
          <w:b/>
          <w:bCs/>
          <w:noProof w:val="0"/>
          <w:rtl/>
        </w:rPr>
        <w:t xml:space="preserve"> </w:t>
      </w:r>
      <w:r w:rsidR="00344024" w:rsidRPr="00344024">
        <w:rPr>
          <w:rFonts w:ascii="Arial" w:hAnsi="Arial" w:hint="cs"/>
          <w:noProof w:val="0"/>
          <w:rtl/>
        </w:rPr>
        <w:t xml:space="preserve">בהחלטתי הפניתי בין </w:t>
      </w:r>
      <w:r w:rsidR="0035616D">
        <w:rPr>
          <w:rFonts w:ascii="Arial" w:hAnsi="Arial" w:hint="cs"/>
          <w:noProof w:val="0"/>
          <w:rtl/>
        </w:rPr>
        <w:t xml:space="preserve">היתר </w:t>
      </w:r>
      <w:r w:rsidR="00344024" w:rsidRPr="00344024">
        <w:rPr>
          <w:rFonts w:ascii="Arial" w:hAnsi="Arial" w:hint="cs"/>
          <w:noProof w:val="0"/>
          <w:rtl/>
        </w:rPr>
        <w:t>לפסק הדין ב</w:t>
      </w:r>
      <w:r w:rsidR="00E0329E" w:rsidRPr="00344024">
        <w:rPr>
          <w:rFonts w:ascii="Arial" w:hAnsi="Arial" w:hint="cs"/>
          <w:noProof w:val="0"/>
          <w:rtl/>
        </w:rPr>
        <w:t>רע"א 6203/20 י</w:t>
      </w:r>
      <w:r w:rsidR="00E0329E" w:rsidRPr="008B7DEF">
        <w:rPr>
          <w:rFonts w:ascii="Arial" w:hAnsi="Arial" w:hint="cs"/>
          <w:b/>
          <w:bCs/>
          <w:noProof w:val="0"/>
          <w:rtl/>
        </w:rPr>
        <w:t>.ע.ז חברה לבניה ופיתוח בע"מ נ' רפאל מערכות לחימה מתקדמות בע"מ</w:t>
      </w:r>
      <w:r w:rsidR="00E0329E" w:rsidRPr="00344024">
        <w:rPr>
          <w:rFonts w:ascii="Arial" w:hAnsi="Arial" w:hint="cs"/>
          <w:noProof w:val="0"/>
          <w:rtl/>
        </w:rPr>
        <w:t xml:space="preserve"> </w:t>
      </w:r>
      <w:r w:rsidR="00E0329E" w:rsidRPr="00344024">
        <w:rPr>
          <w:rFonts w:ascii="Arial" w:hAnsi="Arial"/>
          <w:noProof w:val="0"/>
          <w:rtl/>
        </w:rPr>
        <w:t>–</w:t>
      </w:r>
      <w:r w:rsidR="00E0329E" w:rsidRPr="00344024">
        <w:rPr>
          <w:rFonts w:ascii="Arial" w:hAnsi="Arial" w:hint="cs"/>
          <w:noProof w:val="0"/>
          <w:rtl/>
        </w:rPr>
        <w:t xml:space="preserve"> פיסקה 12 וכן </w:t>
      </w:r>
      <w:r w:rsidR="00344024" w:rsidRPr="00344024">
        <w:rPr>
          <w:rFonts w:ascii="Arial" w:hAnsi="Arial" w:hint="cs"/>
          <w:noProof w:val="0"/>
          <w:rtl/>
        </w:rPr>
        <w:t>ל</w:t>
      </w:r>
      <w:r w:rsidR="00E0329E" w:rsidRPr="00344024">
        <w:rPr>
          <w:rFonts w:ascii="Arial" w:hAnsi="Arial" w:hint="cs"/>
          <w:noProof w:val="0"/>
          <w:rtl/>
        </w:rPr>
        <w:t xml:space="preserve">ע"א 5537/12 </w:t>
      </w:r>
      <w:r w:rsidR="00E0329E" w:rsidRPr="008B7DEF">
        <w:rPr>
          <w:rFonts w:ascii="Arial" w:hAnsi="Arial" w:hint="cs"/>
          <w:b/>
          <w:bCs/>
          <w:noProof w:val="0"/>
          <w:rtl/>
        </w:rPr>
        <w:t>הוט מועדון צרכנות הסתדרות ההנדסאים והטכנאים בע"מ נ' ערוצי זהב ושת'</w:t>
      </w:r>
      <w:r w:rsidR="00E0329E" w:rsidRPr="00344024">
        <w:rPr>
          <w:rFonts w:ascii="Arial" w:hAnsi="Arial" w:hint="cs"/>
          <w:noProof w:val="0"/>
          <w:rtl/>
        </w:rPr>
        <w:t>- פיסקה 8).</w:t>
      </w:r>
    </w:p>
    <w:p w:rsidR="00344024" w:rsidRDefault="00344024" w:rsidP="00344024">
      <w:pPr>
        <w:pStyle w:val="ad"/>
        <w:spacing w:line="360" w:lineRule="auto"/>
        <w:jc w:val="both"/>
        <w:rPr>
          <w:rFonts w:ascii="Arial" w:hAnsi="Arial"/>
          <w:noProof w:val="0"/>
        </w:rPr>
      </w:pPr>
    </w:p>
    <w:p w:rsidR="004022F9" w:rsidRDefault="00344024" w:rsidP="00AB7A92">
      <w:pPr>
        <w:pStyle w:val="ad"/>
        <w:numPr>
          <w:ilvl w:val="0"/>
          <w:numId w:val="1"/>
        </w:numPr>
        <w:spacing w:line="360" w:lineRule="auto"/>
        <w:jc w:val="both"/>
        <w:rPr>
          <w:rFonts w:ascii="Arial" w:hAnsi="Arial"/>
          <w:noProof w:val="0"/>
        </w:rPr>
      </w:pPr>
      <w:r w:rsidRPr="00D75414">
        <w:rPr>
          <w:rFonts w:ascii="Arial" w:hAnsi="Arial" w:hint="cs"/>
          <w:noProof w:val="0"/>
          <w:rtl/>
        </w:rPr>
        <w:t>יש לציין כי שלושת הסעדים הראשונים המפורטים בבקשה</w:t>
      </w:r>
      <w:r w:rsidR="0035616D">
        <w:rPr>
          <w:rFonts w:ascii="Arial" w:hAnsi="Arial" w:hint="cs"/>
          <w:noProof w:val="0"/>
          <w:rtl/>
        </w:rPr>
        <w:t xml:space="preserve"> שהם מתן צו מניעה זמני וצו עשה </w:t>
      </w:r>
      <w:r w:rsidRPr="00D75414">
        <w:rPr>
          <w:rFonts w:ascii="Arial" w:hAnsi="Arial" w:hint="cs"/>
          <w:noProof w:val="0"/>
          <w:rtl/>
        </w:rPr>
        <w:t>זהים לחלוטין לשלושת הסעדים הר</w:t>
      </w:r>
      <w:r w:rsidR="00D75414" w:rsidRPr="00D75414">
        <w:rPr>
          <w:rFonts w:ascii="Arial" w:hAnsi="Arial" w:hint="cs"/>
          <w:noProof w:val="0"/>
          <w:rtl/>
        </w:rPr>
        <w:t xml:space="preserve">אשונים </w:t>
      </w:r>
      <w:r w:rsidR="0035616D">
        <w:rPr>
          <w:rFonts w:ascii="Arial" w:hAnsi="Arial" w:hint="cs"/>
          <w:noProof w:val="0"/>
          <w:rtl/>
        </w:rPr>
        <w:t xml:space="preserve">בכתב התביעה </w:t>
      </w:r>
      <w:r w:rsidR="00D75414" w:rsidRPr="00D75414">
        <w:rPr>
          <w:rFonts w:ascii="Arial" w:hAnsi="Arial" w:hint="cs"/>
          <w:noProof w:val="0"/>
          <w:rtl/>
        </w:rPr>
        <w:t>שהם צו מניעה קבוע וצו עשה המפורטים</w:t>
      </w:r>
      <w:r w:rsidR="0035616D">
        <w:rPr>
          <w:rFonts w:ascii="Arial" w:hAnsi="Arial" w:hint="cs"/>
          <w:noProof w:val="0"/>
          <w:rtl/>
        </w:rPr>
        <w:t xml:space="preserve"> </w:t>
      </w:r>
      <w:r w:rsidRPr="00D75414">
        <w:rPr>
          <w:rFonts w:ascii="Arial" w:hAnsi="Arial" w:hint="cs"/>
          <w:noProof w:val="0"/>
          <w:rtl/>
        </w:rPr>
        <w:t xml:space="preserve">(ראו </w:t>
      </w:r>
      <w:r w:rsidR="008B7DEF" w:rsidRPr="00D75414">
        <w:rPr>
          <w:rFonts w:ascii="Arial" w:hAnsi="Arial" w:hint="cs"/>
          <w:noProof w:val="0"/>
          <w:rtl/>
        </w:rPr>
        <w:t xml:space="preserve">הסעדים המפורטים בסעיפים א, ב, ו-ג של הבקשה והשוו עם סעיפים 2.1 (1) , 2.1 (2) ו-2.1 (3) לכתב התביעה). </w:t>
      </w:r>
    </w:p>
    <w:p w:rsidR="00D75414" w:rsidRPr="00D75414" w:rsidRDefault="00D75414" w:rsidP="00D75414">
      <w:pPr>
        <w:pStyle w:val="ad"/>
        <w:rPr>
          <w:rFonts w:ascii="Arial" w:hAnsi="Arial"/>
          <w:noProof w:val="0"/>
          <w:rtl/>
        </w:rPr>
      </w:pPr>
    </w:p>
    <w:p w:rsidR="007D544E" w:rsidRDefault="008B7DEF" w:rsidP="00076BDA">
      <w:pPr>
        <w:pStyle w:val="ad"/>
        <w:numPr>
          <w:ilvl w:val="0"/>
          <w:numId w:val="1"/>
        </w:numPr>
        <w:spacing w:line="360" w:lineRule="auto"/>
        <w:jc w:val="both"/>
        <w:rPr>
          <w:rFonts w:ascii="Arial" w:hAnsi="Arial"/>
          <w:noProof w:val="0"/>
        </w:rPr>
      </w:pPr>
      <w:r w:rsidRPr="004022F9">
        <w:rPr>
          <w:rFonts w:ascii="Arial" w:hAnsi="Arial" w:hint="cs"/>
          <w:noProof w:val="0"/>
          <w:rtl/>
        </w:rPr>
        <w:t xml:space="preserve">הסעד </w:t>
      </w:r>
      <w:r w:rsidR="00076BDA">
        <w:rPr>
          <w:rFonts w:ascii="Arial" w:hAnsi="Arial" w:hint="cs"/>
          <w:noProof w:val="0"/>
          <w:rtl/>
        </w:rPr>
        <w:t>הרביעי</w:t>
      </w:r>
      <w:r w:rsidRPr="004022F9">
        <w:rPr>
          <w:rFonts w:ascii="Arial" w:hAnsi="Arial" w:hint="cs"/>
          <w:noProof w:val="0"/>
          <w:rtl/>
        </w:rPr>
        <w:t xml:space="preserve"> במסגרת הבקשה </w:t>
      </w:r>
      <w:r w:rsidR="00076BDA">
        <w:rPr>
          <w:rFonts w:ascii="Arial" w:hAnsi="Arial" w:hint="cs"/>
          <w:noProof w:val="0"/>
          <w:rtl/>
        </w:rPr>
        <w:t>(סעיף ד</w:t>
      </w:r>
      <w:r w:rsidR="004022F9">
        <w:rPr>
          <w:rFonts w:ascii="Arial" w:hAnsi="Arial" w:hint="cs"/>
          <w:noProof w:val="0"/>
          <w:rtl/>
        </w:rPr>
        <w:t xml:space="preserve">) </w:t>
      </w:r>
      <w:r w:rsidRPr="004022F9">
        <w:rPr>
          <w:rFonts w:ascii="Arial" w:hAnsi="Arial" w:hint="cs"/>
          <w:noProof w:val="0"/>
          <w:rtl/>
        </w:rPr>
        <w:t xml:space="preserve">נוסח כדלקמן: </w:t>
      </w:r>
      <w:r w:rsidR="00910F9B">
        <w:rPr>
          <w:rFonts w:ascii="Arial" w:hAnsi="Arial" w:hint="cs"/>
          <w:noProof w:val="0"/>
          <w:rtl/>
        </w:rPr>
        <w:t>"</w:t>
      </w:r>
      <w:r w:rsidR="004022F9" w:rsidRPr="004022F9">
        <w:rPr>
          <w:rFonts w:ascii="Arial" w:hAnsi="Arial" w:hint="cs"/>
          <w:b/>
          <w:bCs/>
          <w:noProof w:val="0"/>
          <w:rtl/>
        </w:rPr>
        <w:t xml:space="preserve">צו המורה למשיבים מס' 1-2, ביחד ולחוד, ולכל מי שבא מטעמם ו/או במקומם, לגלות למבקשות בתוך 7 ימים ממועד מתן הצו, בתצהיר מאומת כדין, את שמות וכתובות כל בתי העסק ו/או המפיצים ו/או הסוחרים מהם נאספו המוצרים המפרים, ואת כמויות המוצרים המפרים שנאספו, </w:t>
      </w:r>
      <w:r w:rsidR="004022F9" w:rsidRPr="004022F9">
        <w:rPr>
          <w:rFonts w:ascii="Arial" w:hAnsi="Arial" w:hint="cs"/>
          <w:b/>
          <w:bCs/>
          <w:noProof w:val="0"/>
          <w:rtl/>
        </w:rPr>
        <w:lastRenderedPageBreak/>
        <w:t>כאמור</w:t>
      </w:r>
      <w:r w:rsidR="00910F9B">
        <w:rPr>
          <w:rFonts w:ascii="Arial" w:hAnsi="Arial" w:hint="cs"/>
          <w:b/>
          <w:bCs/>
          <w:noProof w:val="0"/>
          <w:rtl/>
        </w:rPr>
        <w:t>"</w:t>
      </w:r>
      <w:r w:rsidR="004022F9" w:rsidRPr="004022F9">
        <w:rPr>
          <w:rFonts w:ascii="Arial" w:hAnsi="Arial" w:hint="cs"/>
          <w:noProof w:val="0"/>
          <w:rtl/>
        </w:rPr>
        <w:t>.</w:t>
      </w:r>
      <w:r w:rsidR="00D75414">
        <w:rPr>
          <w:rFonts w:ascii="Arial" w:hAnsi="Arial" w:hint="cs"/>
          <w:noProof w:val="0"/>
          <w:rtl/>
        </w:rPr>
        <w:t xml:space="preserve"> סעד זה למעשה </w:t>
      </w:r>
      <w:r w:rsidR="007D544E">
        <w:rPr>
          <w:rFonts w:ascii="Arial" w:hAnsi="Arial" w:hint="cs"/>
          <w:noProof w:val="0"/>
          <w:rtl/>
        </w:rPr>
        <w:t>א</w:t>
      </w:r>
      <w:r w:rsidR="00076BDA">
        <w:rPr>
          <w:rFonts w:ascii="Arial" w:hAnsi="Arial" w:hint="cs"/>
          <w:noProof w:val="0"/>
          <w:rtl/>
        </w:rPr>
        <w:t xml:space="preserve">ך משלים את הסעד המבוקש בסעיף ג </w:t>
      </w:r>
      <w:r w:rsidR="007D544E">
        <w:rPr>
          <w:rFonts w:ascii="Arial" w:hAnsi="Arial" w:hint="cs"/>
          <w:noProof w:val="0"/>
          <w:rtl/>
        </w:rPr>
        <w:t xml:space="preserve">לבקשה לפיו </w:t>
      </w:r>
      <w:r w:rsidR="00076BDA">
        <w:rPr>
          <w:rFonts w:ascii="Arial" w:hAnsi="Arial" w:hint="cs"/>
          <w:noProof w:val="0"/>
          <w:rtl/>
        </w:rPr>
        <w:t>יש להורות על איסוף המוצרים ו</w:t>
      </w:r>
      <w:r w:rsidR="007D544E">
        <w:rPr>
          <w:rFonts w:ascii="Arial" w:hAnsi="Arial" w:hint="cs"/>
          <w:noProof w:val="0"/>
          <w:rtl/>
        </w:rPr>
        <w:t>מהווה למעשה דיווח על ביצועו של הצו תוך פירוט שמות הלקוחות מהם נאספו המוצרים והכמויות שנאספו.</w:t>
      </w:r>
    </w:p>
    <w:p w:rsidR="007D544E" w:rsidRPr="007D544E" w:rsidRDefault="007D544E" w:rsidP="007D544E">
      <w:pPr>
        <w:pStyle w:val="ad"/>
        <w:rPr>
          <w:rFonts w:ascii="Arial" w:hAnsi="Arial"/>
          <w:noProof w:val="0"/>
          <w:rtl/>
        </w:rPr>
      </w:pPr>
    </w:p>
    <w:p w:rsidR="007D544E" w:rsidRDefault="00076BDA" w:rsidP="00076BDA">
      <w:pPr>
        <w:pStyle w:val="ad"/>
        <w:numPr>
          <w:ilvl w:val="0"/>
          <w:numId w:val="1"/>
        </w:numPr>
        <w:spacing w:line="360" w:lineRule="auto"/>
        <w:jc w:val="both"/>
        <w:rPr>
          <w:rFonts w:ascii="Arial" w:hAnsi="Arial"/>
          <w:noProof w:val="0"/>
        </w:rPr>
      </w:pPr>
      <w:r>
        <w:rPr>
          <w:rFonts w:ascii="Arial" w:hAnsi="Arial" w:hint="cs"/>
          <w:noProof w:val="0"/>
          <w:rtl/>
        </w:rPr>
        <w:t xml:space="preserve">מטרת </w:t>
      </w:r>
      <w:r w:rsidR="007D544E">
        <w:rPr>
          <w:rFonts w:ascii="Arial" w:hAnsi="Arial" w:hint="cs"/>
          <w:noProof w:val="0"/>
          <w:rtl/>
        </w:rPr>
        <w:t>הסעדים הרביעי והחמישי בכתב התביעה (סעיפים 2.1 (4) ו-2.1 (5)</w:t>
      </w:r>
      <w:r w:rsidR="008A0178">
        <w:rPr>
          <w:rFonts w:ascii="Arial" w:hAnsi="Arial" w:hint="cs"/>
          <w:noProof w:val="0"/>
          <w:rtl/>
        </w:rPr>
        <w:t xml:space="preserve">) </w:t>
      </w:r>
      <w:r>
        <w:rPr>
          <w:rFonts w:ascii="Arial" w:hAnsi="Arial" w:hint="cs"/>
          <w:noProof w:val="0"/>
          <w:rtl/>
        </w:rPr>
        <w:t>לאסוף נתונים ש</w:t>
      </w:r>
      <w:r w:rsidR="008A0178">
        <w:rPr>
          <w:rFonts w:ascii="Arial" w:hAnsi="Arial" w:hint="cs"/>
          <w:noProof w:val="0"/>
          <w:rtl/>
        </w:rPr>
        <w:t>יאפשרו</w:t>
      </w:r>
      <w:r>
        <w:rPr>
          <w:rFonts w:ascii="Arial" w:hAnsi="Arial" w:hint="cs"/>
          <w:noProof w:val="0"/>
          <w:rtl/>
        </w:rPr>
        <w:t xml:space="preserve"> למבקשות להגיש תביעה כספית. זאת, בהנחה שאכן י</w:t>
      </w:r>
      <w:r w:rsidR="008A0178">
        <w:rPr>
          <w:rFonts w:ascii="Arial" w:hAnsi="Arial" w:hint="cs"/>
          <w:noProof w:val="0"/>
          <w:rtl/>
        </w:rPr>
        <w:t>תברר כי הן זכאיות לק</w:t>
      </w:r>
      <w:r>
        <w:rPr>
          <w:rFonts w:ascii="Arial" w:hAnsi="Arial" w:hint="cs"/>
          <w:noProof w:val="0"/>
          <w:rtl/>
        </w:rPr>
        <w:t>בלת הסעדים הזמניים ה</w:t>
      </w:r>
      <w:r w:rsidR="008A0178">
        <w:rPr>
          <w:rFonts w:ascii="Arial" w:hAnsi="Arial" w:hint="cs"/>
          <w:noProof w:val="0"/>
          <w:rtl/>
        </w:rPr>
        <w:t xml:space="preserve">זהים כאמור לסעדים הקבועים. </w:t>
      </w:r>
    </w:p>
    <w:p w:rsidR="008A0178" w:rsidRPr="008A0178" w:rsidRDefault="008A0178" w:rsidP="008A0178">
      <w:pPr>
        <w:pStyle w:val="ad"/>
        <w:rPr>
          <w:rFonts w:ascii="Arial" w:hAnsi="Arial"/>
          <w:noProof w:val="0"/>
          <w:rtl/>
        </w:rPr>
      </w:pPr>
    </w:p>
    <w:p w:rsidR="008A0178" w:rsidRPr="00D714BD" w:rsidRDefault="008A0178" w:rsidP="00076BDA">
      <w:pPr>
        <w:pStyle w:val="ad"/>
        <w:numPr>
          <w:ilvl w:val="0"/>
          <w:numId w:val="1"/>
        </w:numPr>
        <w:spacing w:line="360" w:lineRule="auto"/>
        <w:jc w:val="both"/>
        <w:rPr>
          <w:rFonts w:ascii="Arial" w:hAnsi="Arial"/>
          <w:noProof w:val="0"/>
        </w:rPr>
      </w:pPr>
      <w:r w:rsidRPr="00D714BD">
        <w:rPr>
          <w:rFonts w:ascii="Arial" w:hAnsi="Arial" w:hint="cs"/>
          <w:noProof w:val="0"/>
          <w:rtl/>
        </w:rPr>
        <w:t>לאור האמור</w:t>
      </w:r>
      <w:r w:rsidR="00076BDA">
        <w:rPr>
          <w:rFonts w:ascii="Arial" w:hAnsi="Arial" w:hint="cs"/>
          <w:noProof w:val="0"/>
          <w:rtl/>
        </w:rPr>
        <w:t xml:space="preserve">, אני מסכים עם טענת המשיבים כי </w:t>
      </w:r>
      <w:r w:rsidRPr="00D714BD">
        <w:rPr>
          <w:rFonts w:ascii="Arial" w:hAnsi="Arial" w:hint="cs"/>
          <w:noProof w:val="0"/>
          <w:rtl/>
        </w:rPr>
        <w:t>קבלתה של הבקשה משמעותה מתן פסק דין טרם שנוהל ההליך העיקרי ומוצו טענות הצדדים.</w:t>
      </w:r>
      <w:r w:rsidR="00076BDA">
        <w:rPr>
          <w:rFonts w:ascii="Arial" w:hAnsi="Arial" w:hint="cs"/>
          <w:noProof w:val="0"/>
          <w:rtl/>
        </w:rPr>
        <w:t xml:space="preserve"> אין מקום לכך שבמסגרת בקשה לסעד זמני יי</w:t>
      </w:r>
      <w:r w:rsidRPr="00D714BD">
        <w:rPr>
          <w:rFonts w:ascii="Arial" w:hAnsi="Arial" w:hint="cs"/>
          <w:noProof w:val="0"/>
          <w:rtl/>
        </w:rPr>
        <w:t>דרש בית המשפט לצלול לעומקן של טענות הפרת פטנטים, להבחין בין אמצאות של שני הצדדים ולקבוע ולו לכאורה כי המשיבים מפרים את הפטנטים של המבקשות. אני גם מסכים עם טענתן כי לאור חוות הדעת המקצועיות הסותרות, יהיה צורך במינ</w:t>
      </w:r>
      <w:r w:rsidR="00D714BD" w:rsidRPr="00D714BD">
        <w:rPr>
          <w:rFonts w:ascii="Arial" w:hAnsi="Arial" w:hint="cs"/>
          <w:noProof w:val="0"/>
          <w:rtl/>
        </w:rPr>
        <w:t xml:space="preserve">וי מומחה מטעם בית המשפט </w:t>
      </w:r>
      <w:r w:rsidRPr="00D714BD">
        <w:rPr>
          <w:rFonts w:ascii="Arial" w:hAnsi="Arial" w:hint="cs"/>
          <w:noProof w:val="0"/>
          <w:rtl/>
        </w:rPr>
        <w:t xml:space="preserve"> </w:t>
      </w:r>
      <w:r w:rsidR="00D714BD" w:rsidRPr="00D714BD">
        <w:rPr>
          <w:rFonts w:ascii="Arial" w:hAnsi="Arial" w:hint="cs"/>
          <w:noProof w:val="0"/>
          <w:rtl/>
        </w:rPr>
        <w:t>(ראו הדי</w:t>
      </w:r>
      <w:r w:rsidR="00076BDA">
        <w:rPr>
          <w:rFonts w:ascii="Arial" w:hAnsi="Arial" w:hint="cs"/>
          <w:noProof w:val="0"/>
          <w:rtl/>
        </w:rPr>
        <w:t>ון לעיל בדבר הצורך בחוות דעת מומ</w:t>
      </w:r>
      <w:r w:rsidR="00D714BD" w:rsidRPr="00D714BD">
        <w:rPr>
          <w:rFonts w:ascii="Arial" w:hAnsi="Arial" w:hint="cs"/>
          <w:noProof w:val="0"/>
          <w:rtl/>
        </w:rPr>
        <w:t>חה אובייקטיבית), כך ש</w:t>
      </w:r>
      <w:r w:rsidRPr="00D714BD">
        <w:rPr>
          <w:rFonts w:ascii="Arial" w:hAnsi="Arial" w:hint="cs"/>
          <w:noProof w:val="0"/>
          <w:rtl/>
        </w:rPr>
        <w:t xml:space="preserve">הכרעה בין חוות הדעת צריכה להיעשות במסגרת </w:t>
      </w:r>
      <w:r w:rsidR="00D714BD" w:rsidRPr="00D714BD">
        <w:rPr>
          <w:rFonts w:ascii="Arial" w:hAnsi="Arial" w:hint="cs"/>
          <w:noProof w:val="0"/>
          <w:rtl/>
        </w:rPr>
        <w:t>ה</w:t>
      </w:r>
      <w:r w:rsidRPr="00D714BD">
        <w:rPr>
          <w:rFonts w:ascii="Arial" w:hAnsi="Arial" w:hint="cs"/>
          <w:noProof w:val="0"/>
          <w:rtl/>
        </w:rPr>
        <w:t>הליך עיקרי</w:t>
      </w:r>
      <w:r w:rsidR="00D714BD" w:rsidRPr="00D714BD">
        <w:rPr>
          <w:rFonts w:ascii="Arial" w:hAnsi="Arial" w:hint="cs"/>
          <w:noProof w:val="0"/>
          <w:rtl/>
        </w:rPr>
        <w:t>.</w:t>
      </w:r>
      <w:r w:rsidR="00D714BD">
        <w:rPr>
          <w:rFonts w:ascii="Arial" w:hAnsi="Arial" w:hint="cs"/>
          <w:noProof w:val="0"/>
          <w:rtl/>
        </w:rPr>
        <w:t xml:space="preserve"> </w:t>
      </w:r>
      <w:r w:rsidRPr="00D714BD">
        <w:rPr>
          <w:rFonts w:ascii="Arial" w:hAnsi="Arial" w:hint="cs"/>
          <w:noProof w:val="0"/>
          <w:rtl/>
        </w:rPr>
        <w:t>אם יינתנו הצווים כפי המבוקש</w:t>
      </w:r>
      <w:r w:rsidR="00076BDA">
        <w:rPr>
          <w:rFonts w:ascii="Arial" w:hAnsi="Arial" w:hint="cs"/>
          <w:noProof w:val="0"/>
          <w:rtl/>
        </w:rPr>
        <w:t>,</w:t>
      </w:r>
      <w:r w:rsidRPr="00D714BD">
        <w:rPr>
          <w:rFonts w:ascii="Arial" w:hAnsi="Arial" w:hint="cs"/>
          <w:noProof w:val="0"/>
          <w:rtl/>
        </w:rPr>
        <w:t xml:space="preserve"> המשיבים י</w:t>
      </w:r>
      <w:r w:rsidR="00076BDA">
        <w:rPr>
          <w:rFonts w:ascii="Arial" w:hAnsi="Arial" w:hint="cs"/>
          <w:noProof w:val="0"/>
          <w:rtl/>
        </w:rPr>
        <w:t>יאלצו</w:t>
      </w:r>
      <w:r w:rsidRPr="00D714BD">
        <w:rPr>
          <w:rFonts w:ascii="Arial" w:hAnsi="Arial" w:hint="cs"/>
          <w:noProof w:val="0"/>
          <w:rtl/>
        </w:rPr>
        <w:t xml:space="preserve"> </w:t>
      </w:r>
      <w:r w:rsidR="00D714BD">
        <w:rPr>
          <w:rFonts w:ascii="Arial" w:hAnsi="Arial" w:hint="cs"/>
          <w:noProof w:val="0"/>
          <w:rtl/>
        </w:rPr>
        <w:t xml:space="preserve">למעשה </w:t>
      </w:r>
      <w:r w:rsidRPr="00D714BD">
        <w:rPr>
          <w:rFonts w:ascii="Arial" w:hAnsi="Arial" w:hint="cs"/>
          <w:noProof w:val="0"/>
          <w:rtl/>
        </w:rPr>
        <w:t xml:space="preserve">לחדול מלהפיץ ולשווק את המוצרים </w:t>
      </w:r>
      <w:r w:rsidR="00076BDA">
        <w:rPr>
          <w:rFonts w:ascii="Arial" w:hAnsi="Arial" w:hint="cs"/>
          <w:noProof w:val="0"/>
          <w:rtl/>
        </w:rPr>
        <w:t>אותם רכשו מהחברה הקוריאנית ו</w:t>
      </w:r>
      <w:r w:rsidR="00D714BD">
        <w:rPr>
          <w:rFonts w:ascii="Arial" w:hAnsi="Arial" w:hint="cs"/>
          <w:noProof w:val="0"/>
          <w:rtl/>
        </w:rPr>
        <w:t xml:space="preserve">לאסוף מוצרים שמכרה ללקוחות קצה </w:t>
      </w:r>
      <w:r w:rsidRPr="00D714BD">
        <w:rPr>
          <w:rFonts w:ascii="Arial" w:hAnsi="Arial" w:hint="cs"/>
          <w:noProof w:val="0"/>
          <w:rtl/>
        </w:rPr>
        <w:t>בטרם הוכח כי אותם מוצרים מפרים את הפטנטים.</w:t>
      </w:r>
      <w:r w:rsidR="00D714BD">
        <w:rPr>
          <w:rFonts w:ascii="Arial" w:hAnsi="Arial" w:hint="cs"/>
          <w:noProof w:val="0"/>
          <w:rtl/>
        </w:rPr>
        <w:t xml:space="preserve"> אין מקום לכך. </w:t>
      </w:r>
    </w:p>
    <w:p w:rsidR="008A0178" w:rsidRPr="00AF640A" w:rsidRDefault="008A0178" w:rsidP="008A0178">
      <w:pPr>
        <w:spacing w:line="360" w:lineRule="auto"/>
        <w:jc w:val="both"/>
        <w:rPr>
          <w:rFonts w:ascii="Arial" w:hAnsi="Arial"/>
          <w:noProof w:val="0"/>
        </w:rPr>
      </w:pPr>
    </w:p>
    <w:p w:rsidR="00D714BD" w:rsidRDefault="00D714BD" w:rsidP="007965B7">
      <w:pPr>
        <w:pStyle w:val="ad"/>
        <w:numPr>
          <w:ilvl w:val="0"/>
          <w:numId w:val="1"/>
        </w:numPr>
        <w:spacing w:line="360" w:lineRule="auto"/>
        <w:jc w:val="both"/>
        <w:rPr>
          <w:rFonts w:ascii="Arial" w:hAnsi="Arial"/>
          <w:noProof w:val="0"/>
        </w:rPr>
      </w:pPr>
      <w:r>
        <w:rPr>
          <w:rFonts w:ascii="Arial" w:hAnsi="Arial" w:hint="cs"/>
          <w:noProof w:val="0"/>
          <w:rtl/>
        </w:rPr>
        <w:t>חשוב לציין כי אני מסכים עם טענת המבקשות שאין המדובר בכלל ברזל וזהות הסעד היא רק אחד מהשיקולים שעל בית המשפט לשקול בהכרעה ב</w:t>
      </w:r>
      <w:r w:rsidR="00076BDA">
        <w:rPr>
          <w:rFonts w:ascii="Arial" w:hAnsi="Arial" w:hint="cs"/>
          <w:noProof w:val="0"/>
          <w:rtl/>
        </w:rPr>
        <w:t xml:space="preserve">בקשה לסעדים זמניים, </w:t>
      </w:r>
      <w:r>
        <w:rPr>
          <w:rFonts w:ascii="Arial" w:hAnsi="Arial" w:hint="cs"/>
          <w:noProof w:val="0"/>
          <w:rtl/>
        </w:rPr>
        <w:t>אלא שבמקרה דנן</w:t>
      </w:r>
      <w:r w:rsidR="00076BDA">
        <w:rPr>
          <w:rFonts w:ascii="Arial" w:hAnsi="Arial" w:hint="cs"/>
          <w:noProof w:val="0"/>
          <w:rtl/>
        </w:rPr>
        <w:t>, מעבר לזהות ה</w:t>
      </w:r>
      <w:r w:rsidR="007965B7">
        <w:rPr>
          <w:rFonts w:ascii="Arial" w:hAnsi="Arial" w:hint="cs"/>
          <w:noProof w:val="0"/>
          <w:rtl/>
        </w:rPr>
        <w:t>ס</w:t>
      </w:r>
      <w:r w:rsidR="00076BDA">
        <w:rPr>
          <w:rFonts w:ascii="Arial" w:hAnsi="Arial" w:hint="cs"/>
          <w:noProof w:val="0"/>
          <w:rtl/>
        </w:rPr>
        <w:t xml:space="preserve">עדים כמפורט לעיל, </w:t>
      </w:r>
      <w:r>
        <w:rPr>
          <w:rFonts w:ascii="Arial" w:hAnsi="Arial" w:hint="cs"/>
          <w:noProof w:val="0"/>
          <w:rtl/>
        </w:rPr>
        <w:t xml:space="preserve">קיימים שיקולים נוספים אשר </w:t>
      </w:r>
      <w:r w:rsidR="007965B7">
        <w:rPr>
          <w:rFonts w:ascii="Arial" w:hAnsi="Arial" w:hint="cs"/>
          <w:noProof w:val="0"/>
          <w:rtl/>
        </w:rPr>
        <w:t>יחדיו מצדיקים</w:t>
      </w:r>
      <w:r>
        <w:rPr>
          <w:rFonts w:ascii="Arial" w:hAnsi="Arial" w:hint="cs"/>
          <w:noProof w:val="0"/>
          <w:rtl/>
        </w:rPr>
        <w:t xml:space="preserve"> את דחיית הבקשה.</w:t>
      </w:r>
    </w:p>
    <w:p w:rsidR="00D714BD" w:rsidRPr="00D714BD" w:rsidRDefault="00D714BD" w:rsidP="00D714BD">
      <w:pPr>
        <w:pStyle w:val="ad"/>
        <w:rPr>
          <w:rFonts w:ascii="Arial" w:hAnsi="Arial"/>
          <w:noProof w:val="0"/>
          <w:rtl/>
        </w:rPr>
      </w:pPr>
    </w:p>
    <w:p w:rsidR="00D714BD" w:rsidRPr="00D714BD" w:rsidRDefault="00D714BD" w:rsidP="00D714BD">
      <w:pPr>
        <w:spacing w:line="360" w:lineRule="auto"/>
        <w:ind w:left="360"/>
        <w:jc w:val="both"/>
        <w:rPr>
          <w:rFonts w:ascii="Arial" w:hAnsi="Arial"/>
          <w:b/>
          <w:bCs/>
          <w:noProof w:val="0"/>
          <w:u w:val="single"/>
        </w:rPr>
      </w:pPr>
      <w:r w:rsidRPr="00D714BD">
        <w:rPr>
          <w:rFonts w:ascii="Arial" w:hAnsi="Arial" w:hint="cs"/>
          <w:b/>
          <w:bCs/>
          <w:noProof w:val="0"/>
          <w:u w:val="single"/>
          <w:rtl/>
        </w:rPr>
        <w:t>טענות נוספות</w:t>
      </w:r>
    </w:p>
    <w:p w:rsidR="00D714BD" w:rsidRPr="00D714BD" w:rsidRDefault="00D714BD" w:rsidP="00D714BD">
      <w:pPr>
        <w:pStyle w:val="ad"/>
        <w:rPr>
          <w:rFonts w:ascii="Arial" w:hAnsi="Arial"/>
          <w:noProof w:val="0"/>
          <w:rtl/>
        </w:rPr>
      </w:pPr>
    </w:p>
    <w:p w:rsidR="00D714BD" w:rsidRDefault="00D714BD" w:rsidP="007965B7">
      <w:pPr>
        <w:pStyle w:val="ad"/>
        <w:numPr>
          <w:ilvl w:val="0"/>
          <w:numId w:val="1"/>
        </w:numPr>
        <w:spacing w:line="360" w:lineRule="auto"/>
        <w:jc w:val="both"/>
        <w:rPr>
          <w:rFonts w:ascii="Arial" w:hAnsi="Arial"/>
          <w:noProof w:val="0"/>
        </w:rPr>
      </w:pPr>
      <w:r>
        <w:rPr>
          <w:rFonts w:ascii="Arial" w:hAnsi="Arial" w:hint="cs"/>
          <w:noProof w:val="0"/>
          <w:rtl/>
        </w:rPr>
        <w:t>מבלי לק</w:t>
      </w:r>
      <w:r w:rsidR="00CF76B9">
        <w:rPr>
          <w:rFonts w:ascii="Arial" w:hAnsi="Arial" w:hint="cs"/>
          <w:noProof w:val="0"/>
          <w:rtl/>
        </w:rPr>
        <w:t xml:space="preserve">בוע מסמרות בשלב זה, קיימות </w:t>
      </w:r>
      <w:r>
        <w:rPr>
          <w:rFonts w:ascii="Arial" w:hAnsi="Arial" w:hint="cs"/>
          <w:noProof w:val="0"/>
          <w:rtl/>
        </w:rPr>
        <w:t>טענ</w:t>
      </w:r>
      <w:r w:rsidR="00CF76B9">
        <w:rPr>
          <w:rFonts w:ascii="Arial" w:hAnsi="Arial" w:hint="cs"/>
          <w:noProof w:val="0"/>
          <w:rtl/>
        </w:rPr>
        <w:t>ו</w:t>
      </w:r>
      <w:r>
        <w:rPr>
          <w:rFonts w:ascii="Arial" w:hAnsi="Arial" w:hint="cs"/>
          <w:noProof w:val="0"/>
          <w:rtl/>
        </w:rPr>
        <w:t xml:space="preserve">ת נוספות </w:t>
      </w:r>
      <w:r w:rsidR="00CF76B9">
        <w:rPr>
          <w:rFonts w:ascii="Arial" w:hAnsi="Arial" w:hint="cs"/>
          <w:noProof w:val="0"/>
          <w:rtl/>
        </w:rPr>
        <w:t>של המשיבים שעצם העלאתן והצורך לבררן משליך על סיכויי התביעה. כך למשל</w:t>
      </w:r>
      <w:r w:rsidR="00076BDA">
        <w:rPr>
          <w:rFonts w:ascii="Arial" w:hAnsi="Arial" w:hint="cs"/>
          <w:noProof w:val="0"/>
          <w:rtl/>
        </w:rPr>
        <w:t>,</w:t>
      </w:r>
      <w:r w:rsidR="00CF76B9">
        <w:rPr>
          <w:rFonts w:ascii="Arial" w:hAnsi="Arial" w:hint="cs"/>
          <w:noProof w:val="0"/>
          <w:rtl/>
        </w:rPr>
        <w:t xml:space="preserve"> טענת המשיבים כי חקירתו הנגדית של המצהיר מטעם המבקשות שבוצעה בהיוועדות חזותית הקשתה עליהם למצות את החקירה הנגדית (ראו סעיף 8 ו-31 לסיכומים); הימנעות מהגשת תצהיר של </w:t>
      </w:r>
      <w:r w:rsidR="007965B7">
        <w:rPr>
          <w:rFonts w:ascii="Arial" w:hAnsi="Arial" w:hint="cs"/>
          <w:noProof w:val="0"/>
          <w:rtl/>
        </w:rPr>
        <w:t xml:space="preserve">פרופסור </w:t>
      </w:r>
      <w:r w:rsidR="00CF76B9">
        <w:rPr>
          <w:rFonts w:ascii="Arial" w:hAnsi="Arial" w:hint="cs"/>
          <w:noProof w:val="0"/>
          <w:rtl/>
        </w:rPr>
        <w:t xml:space="preserve">מזור שהוא המפיץ של מוצרי המבקשות בארץ </w:t>
      </w:r>
      <w:r w:rsidR="00262024">
        <w:rPr>
          <w:rFonts w:ascii="Arial" w:hAnsi="Arial" w:hint="cs"/>
          <w:noProof w:val="0"/>
          <w:rtl/>
        </w:rPr>
        <w:t>(סעיף 37 לסיכומים); הטענה כי המוצרים של החברה הקוריאנית נמכרים באתרים נוספים מזה מספ</w:t>
      </w:r>
      <w:r w:rsidR="00871C99">
        <w:rPr>
          <w:rFonts w:ascii="Arial" w:hAnsi="Arial" w:hint="cs"/>
          <w:noProof w:val="0"/>
          <w:rtl/>
        </w:rPr>
        <w:t xml:space="preserve">ר שנים וכי עניין זה היה </w:t>
      </w:r>
      <w:r w:rsidR="00262024">
        <w:rPr>
          <w:rFonts w:ascii="Arial" w:hAnsi="Arial" w:hint="cs"/>
          <w:noProof w:val="0"/>
          <w:rtl/>
        </w:rPr>
        <w:t>י</w:t>
      </w:r>
      <w:r w:rsidR="00871C99">
        <w:rPr>
          <w:rFonts w:ascii="Arial" w:hAnsi="Arial" w:hint="cs"/>
          <w:noProof w:val="0"/>
          <w:rtl/>
        </w:rPr>
        <w:t>ד</w:t>
      </w:r>
      <w:r w:rsidR="00262024">
        <w:rPr>
          <w:rFonts w:ascii="Arial" w:hAnsi="Arial" w:hint="cs"/>
          <w:noProof w:val="0"/>
          <w:rtl/>
        </w:rPr>
        <w:t>וע ל</w:t>
      </w:r>
      <w:r w:rsidR="007965B7">
        <w:rPr>
          <w:rFonts w:ascii="Arial" w:hAnsi="Arial" w:hint="cs"/>
          <w:noProof w:val="0"/>
          <w:rtl/>
        </w:rPr>
        <w:t xml:space="preserve">פרופסור </w:t>
      </w:r>
      <w:r w:rsidR="00262024">
        <w:rPr>
          <w:rFonts w:ascii="Arial" w:hAnsi="Arial" w:hint="cs"/>
          <w:noProof w:val="0"/>
          <w:rtl/>
        </w:rPr>
        <w:t xml:space="preserve">מזור המשמש מפיץ רשמי שלהן (סעיף 38); טענות להסתרת התכתבות בין ד"ר </w:t>
      </w:r>
      <w:r w:rsidR="00262024">
        <w:rPr>
          <w:rFonts w:ascii="Arial" w:hAnsi="Arial" w:hint="cs"/>
          <w:noProof w:val="0"/>
          <w:rtl/>
        </w:rPr>
        <w:lastRenderedPageBreak/>
        <w:t xml:space="preserve">האוויס לבין מזור (סעיף 45) ועוד. </w:t>
      </w:r>
      <w:r w:rsidR="00871C99">
        <w:rPr>
          <w:rFonts w:ascii="Arial" w:hAnsi="Arial" w:hint="cs"/>
          <w:noProof w:val="0"/>
          <w:rtl/>
        </w:rPr>
        <w:t>אומנם</w:t>
      </w:r>
      <w:r w:rsidR="00262024">
        <w:rPr>
          <w:rFonts w:ascii="Arial" w:hAnsi="Arial" w:hint="cs"/>
          <w:noProof w:val="0"/>
          <w:rtl/>
        </w:rPr>
        <w:t xml:space="preserve"> ניתן </w:t>
      </w:r>
      <w:r w:rsidR="007965B7">
        <w:rPr>
          <w:rFonts w:ascii="Arial" w:hAnsi="Arial" w:hint="cs"/>
          <w:noProof w:val="0"/>
          <w:rtl/>
        </w:rPr>
        <w:t xml:space="preserve">על ידי המבקשות </w:t>
      </w:r>
      <w:r w:rsidR="00262024">
        <w:rPr>
          <w:rFonts w:ascii="Arial" w:hAnsi="Arial" w:hint="cs"/>
          <w:noProof w:val="0"/>
          <w:rtl/>
        </w:rPr>
        <w:t>מענה לטענו</w:t>
      </w:r>
      <w:r w:rsidR="00871C99">
        <w:rPr>
          <w:rFonts w:ascii="Arial" w:hAnsi="Arial" w:hint="cs"/>
          <w:noProof w:val="0"/>
          <w:rtl/>
        </w:rPr>
        <w:t xml:space="preserve">ת אלה של המשיבים, אך אין בו </w:t>
      </w:r>
      <w:r w:rsidR="007E2AD7">
        <w:rPr>
          <w:rFonts w:ascii="Arial" w:hAnsi="Arial" w:hint="cs"/>
          <w:noProof w:val="0"/>
          <w:rtl/>
        </w:rPr>
        <w:t>כדי לייתר את הצורך לברר</w:t>
      </w:r>
      <w:r w:rsidR="00871C99">
        <w:rPr>
          <w:rFonts w:ascii="Arial" w:hAnsi="Arial" w:hint="cs"/>
          <w:noProof w:val="0"/>
          <w:rtl/>
        </w:rPr>
        <w:t>ן</w:t>
      </w:r>
      <w:r w:rsidR="007E2AD7">
        <w:rPr>
          <w:rFonts w:ascii="Arial" w:hAnsi="Arial" w:hint="cs"/>
          <w:noProof w:val="0"/>
          <w:rtl/>
        </w:rPr>
        <w:t xml:space="preserve"> ונכון ש</w:t>
      </w:r>
      <w:r w:rsidR="00871C99">
        <w:rPr>
          <w:rFonts w:ascii="Arial" w:hAnsi="Arial" w:hint="cs"/>
          <w:noProof w:val="0"/>
          <w:rtl/>
        </w:rPr>
        <w:t>בירור זה</w:t>
      </w:r>
      <w:r w:rsidR="007965B7">
        <w:rPr>
          <w:rFonts w:ascii="Arial" w:hAnsi="Arial" w:hint="cs"/>
          <w:noProof w:val="0"/>
          <w:rtl/>
        </w:rPr>
        <w:t xml:space="preserve"> </w:t>
      </w:r>
      <w:r w:rsidR="007E2AD7">
        <w:rPr>
          <w:rFonts w:ascii="Arial" w:hAnsi="Arial" w:hint="cs"/>
          <w:noProof w:val="0"/>
          <w:rtl/>
        </w:rPr>
        <w:t xml:space="preserve">ייערך במסגרת ההליך העיקרי. </w:t>
      </w:r>
    </w:p>
    <w:p w:rsidR="008D6DBC" w:rsidRPr="008D6DBC" w:rsidRDefault="008D6DBC" w:rsidP="00E0329E">
      <w:pPr>
        <w:spacing w:line="360" w:lineRule="auto"/>
        <w:jc w:val="both"/>
        <w:rPr>
          <w:rFonts w:ascii="Arial" w:hAnsi="Arial"/>
          <w:b/>
          <w:bCs/>
          <w:noProof w:val="0"/>
          <w:rtl/>
        </w:rPr>
      </w:pPr>
    </w:p>
    <w:p w:rsidR="008D6DBC" w:rsidRDefault="008D6DBC" w:rsidP="007E2AD7">
      <w:pPr>
        <w:spacing w:line="360" w:lineRule="auto"/>
        <w:ind w:firstLine="360"/>
        <w:jc w:val="both"/>
        <w:rPr>
          <w:rFonts w:ascii="Arial" w:hAnsi="Arial"/>
          <w:b/>
          <w:bCs/>
          <w:noProof w:val="0"/>
          <w:u w:val="single"/>
          <w:rtl/>
        </w:rPr>
      </w:pPr>
      <w:r w:rsidRPr="00616AFB">
        <w:rPr>
          <w:rFonts w:ascii="Arial" w:hAnsi="Arial" w:hint="cs"/>
          <w:b/>
          <w:bCs/>
          <w:noProof w:val="0"/>
          <w:u w:val="single"/>
          <w:rtl/>
        </w:rPr>
        <w:t xml:space="preserve">סוף דבר </w:t>
      </w:r>
    </w:p>
    <w:p w:rsidR="00D228C4" w:rsidRPr="00616AFB" w:rsidRDefault="00D228C4" w:rsidP="007E2AD7">
      <w:pPr>
        <w:spacing w:line="360" w:lineRule="auto"/>
        <w:ind w:firstLine="360"/>
        <w:jc w:val="both"/>
        <w:rPr>
          <w:rFonts w:ascii="Arial" w:hAnsi="Arial"/>
          <w:b/>
          <w:bCs/>
          <w:noProof w:val="0"/>
          <w:u w:val="single"/>
        </w:rPr>
      </w:pPr>
    </w:p>
    <w:p w:rsidR="00616AFB" w:rsidRDefault="008D6DBC" w:rsidP="007965B7">
      <w:pPr>
        <w:pStyle w:val="ad"/>
        <w:numPr>
          <w:ilvl w:val="0"/>
          <w:numId w:val="1"/>
        </w:numPr>
        <w:spacing w:line="360" w:lineRule="auto"/>
        <w:jc w:val="both"/>
        <w:rPr>
          <w:rFonts w:ascii="Arial" w:hAnsi="Arial"/>
          <w:noProof w:val="0"/>
        </w:rPr>
      </w:pPr>
      <w:r>
        <w:rPr>
          <w:rFonts w:ascii="Arial" w:hAnsi="Arial" w:hint="cs"/>
          <w:noProof w:val="0"/>
          <w:rtl/>
        </w:rPr>
        <w:t xml:space="preserve">לאחר שבחנתי </w:t>
      </w:r>
      <w:r w:rsidR="007E2AD7">
        <w:rPr>
          <w:rFonts w:ascii="Arial" w:hAnsi="Arial" w:hint="cs"/>
          <w:noProof w:val="0"/>
          <w:rtl/>
        </w:rPr>
        <w:t>את סיכויי הז</w:t>
      </w:r>
      <w:r>
        <w:rPr>
          <w:rFonts w:ascii="Arial" w:hAnsi="Arial" w:hint="cs"/>
          <w:noProof w:val="0"/>
          <w:rtl/>
        </w:rPr>
        <w:t>כי</w:t>
      </w:r>
      <w:r w:rsidR="00D228C4">
        <w:rPr>
          <w:rFonts w:ascii="Arial" w:hAnsi="Arial" w:hint="cs"/>
          <w:noProof w:val="0"/>
          <w:rtl/>
        </w:rPr>
        <w:t>י</w:t>
      </w:r>
      <w:r>
        <w:rPr>
          <w:rFonts w:ascii="Arial" w:hAnsi="Arial" w:hint="cs"/>
          <w:noProof w:val="0"/>
          <w:rtl/>
        </w:rPr>
        <w:t>ה, לאור חוות הדעת הסותרות שהוגש</w:t>
      </w:r>
      <w:r w:rsidR="007E2AD7">
        <w:rPr>
          <w:rFonts w:ascii="Arial" w:hAnsi="Arial" w:hint="cs"/>
          <w:noProof w:val="0"/>
          <w:rtl/>
        </w:rPr>
        <w:t>ו</w:t>
      </w:r>
      <w:r>
        <w:rPr>
          <w:rFonts w:ascii="Arial" w:hAnsi="Arial" w:hint="cs"/>
          <w:noProof w:val="0"/>
          <w:rtl/>
        </w:rPr>
        <w:t xml:space="preserve"> מטעם הצדדים</w:t>
      </w:r>
      <w:r w:rsidR="007965B7">
        <w:rPr>
          <w:rFonts w:ascii="Arial" w:hAnsi="Arial" w:hint="cs"/>
          <w:noProof w:val="0"/>
          <w:rtl/>
        </w:rPr>
        <w:t>;</w:t>
      </w:r>
      <w:r w:rsidR="00616AFB">
        <w:rPr>
          <w:rFonts w:ascii="Arial" w:hAnsi="Arial" w:hint="cs"/>
          <w:noProof w:val="0"/>
          <w:rtl/>
        </w:rPr>
        <w:t xml:space="preserve"> </w:t>
      </w:r>
      <w:r w:rsidR="007E2AD7">
        <w:rPr>
          <w:rFonts w:ascii="Arial" w:hAnsi="Arial" w:hint="cs"/>
          <w:noProof w:val="0"/>
          <w:rtl/>
        </w:rPr>
        <w:t>לאור הסתמכות המבקשות על חוות דעת של עובד מטעמן וה</w:t>
      </w:r>
      <w:r w:rsidR="00616AFB">
        <w:rPr>
          <w:rFonts w:ascii="Arial" w:hAnsi="Arial" w:hint="cs"/>
          <w:noProof w:val="0"/>
          <w:rtl/>
        </w:rPr>
        <w:t>עדר חוות דעת אובי</w:t>
      </w:r>
      <w:r w:rsidR="007E2AD7">
        <w:rPr>
          <w:rFonts w:ascii="Arial" w:hAnsi="Arial" w:hint="cs"/>
          <w:noProof w:val="0"/>
          <w:rtl/>
        </w:rPr>
        <w:t>יקטיבית מטעמן;</w:t>
      </w:r>
      <w:r w:rsidR="00616AFB">
        <w:rPr>
          <w:rFonts w:ascii="Arial" w:hAnsi="Arial" w:hint="cs"/>
          <w:noProof w:val="0"/>
          <w:rtl/>
        </w:rPr>
        <w:t xml:space="preserve"> לאור</w:t>
      </w:r>
      <w:r w:rsidR="007E2AD7">
        <w:rPr>
          <w:rFonts w:ascii="Arial" w:hAnsi="Arial" w:hint="cs"/>
          <w:noProof w:val="0"/>
          <w:rtl/>
        </w:rPr>
        <w:t xml:space="preserve"> הצורך למנות מו</w:t>
      </w:r>
      <w:r w:rsidR="00871C99">
        <w:rPr>
          <w:rFonts w:ascii="Arial" w:hAnsi="Arial" w:hint="cs"/>
          <w:noProof w:val="0"/>
          <w:rtl/>
        </w:rPr>
        <w:t>מ</w:t>
      </w:r>
      <w:r w:rsidR="007E2AD7">
        <w:rPr>
          <w:rFonts w:ascii="Arial" w:hAnsi="Arial" w:hint="cs"/>
          <w:noProof w:val="0"/>
          <w:rtl/>
        </w:rPr>
        <w:t xml:space="preserve">חה מטעם בית המשפט בסוגיות המקצועיות </w:t>
      </w:r>
      <w:r w:rsidR="00D228C4">
        <w:rPr>
          <w:rFonts w:ascii="Arial" w:hAnsi="Arial" w:hint="cs"/>
          <w:noProof w:val="0"/>
          <w:rtl/>
        </w:rPr>
        <w:t>ש</w:t>
      </w:r>
      <w:r w:rsidR="007E2AD7">
        <w:rPr>
          <w:rFonts w:ascii="Arial" w:hAnsi="Arial" w:hint="cs"/>
          <w:noProof w:val="0"/>
          <w:rtl/>
        </w:rPr>
        <w:t>במ</w:t>
      </w:r>
      <w:r w:rsidR="00D228C4">
        <w:rPr>
          <w:rFonts w:ascii="Arial" w:hAnsi="Arial" w:hint="cs"/>
          <w:noProof w:val="0"/>
          <w:rtl/>
        </w:rPr>
        <w:t>ח</w:t>
      </w:r>
      <w:r w:rsidR="007E2AD7">
        <w:rPr>
          <w:rFonts w:ascii="Arial" w:hAnsi="Arial" w:hint="cs"/>
          <w:noProof w:val="0"/>
          <w:rtl/>
        </w:rPr>
        <w:t xml:space="preserve">לוקת; </w:t>
      </w:r>
      <w:r w:rsidR="00616AFB">
        <w:rPr>
          <w:rFonts w:ascii="Arial" w:hAnsi="Arial" w:hint="cs"/>
          <w:noProof w:val="0"/>
          <w:rtl/>
        </w:rPr>
        <w:t xml:space="preserve"> </w:t>
      </w:r>
      <w:r w:rsidR="007965B7">
        <w:rPr>
          <w:rFonts w:ascii="Arial" w:hAnsi="Arial" w:hint="cs"/>
          <w:noProof w:val="0"/>
          <w:rtl/>
        </w:rPr>
        <w:t xml:space="preserve">לנוכח </w:t>
      </w:r>
      <w:r w:rsidR="00616AFB">
        <w:rPr>
          <w:rFonts w:ascii="Arial" w:hAnsi="Arial" w:hint="cs"/>
          <w:noProof w:val="0"/>
          <w:rtl/>
        </w:rPr>
        <w:t>אי צירוף החברה הקוריאנית שהיא צד דרוש במחלוק</w:t>
      </w:r>
      <w:r w:rsidR="007E2AD7">
        <w:rPr>
          <w:rFonts w:ascii="Arial" w:hAnsi="Arial" w:hint="cs"/>
          <w:noProof w:val="0"/>
          <w:rtl/>
        </w:rPr>
        <w:t xml:space="preserve">ת; לאור מאזן הנוחות והאפשרות של המבקשות להיפרע מהמשיבים על ידי קבלת פיצוי כספי ככל שתוכחנה טענותיהן;  לאור זהות הסעדים הזמניים לעיקריים כמפורט לעיל; לאור הטענות הנוספות </w:t>
      </w:r>
      <w:r w:rsidR="00871C99">
        <w:rPr>
          <w:rFonts w:ascii="Arial" w:hAnsi="Arial" w:hint="cs"/>
          <w:noProof w:val="0"/>
          <w:rtl/>
        </w:rPr>
        <w:t>שפורטו לעיל המצריכות בירור ו</w:t>
      </w:r>
      <w:r w:rsidR="007E2AD7">
        <w:rPr>
          <w:rFonts w:ascii="Arial" w:hAnsi="Arial" w:hint="cs"/>
          <w:noProof w:val="0"/>
          <w:rtl/>
        </w:rPr>
        <w:t xml:space="preserve">משליכות גם על סיכויי הזכייה, </w:t>
      </w:r>
      <w:r w:rsidR="00616AFB">
        <w:rPr>
          <w:rFonts w:ascii="Arial" w:hAnsi="Arial" w:hint="cs"/>
          <w:noProof w:val="0"/>
          <w:rtl/>
        </w:rPr>
        <w:t xml:space="preserve">נחה </w:t>
      </w:r>
      <w:r w:rsidR="007E2AD7">
        <w:rPr>
          <w:rFonts w:ascii="Arial" w:hAnsi="Arial" w:hint="cs"/>
          <w:noProof w:val="0"/>
          <w:rtl/>
        </w:rPr>
        <w:t>ד</w:t>
      </w:r>
      <w:r w:rsidR="00616AFB">
        <w:rPr>
          <w:rFonts w:ascii="Arial" w:hAnsi="Arial" w:hint="cs"/>
          <w:noProof w:val="0"/>
          <w:rtl/>
        </w:rPr>
        <w:t>עתי כי דין הבקשה לסעד זמני להידחו</w:t>
      </w:r>
      <w:r w:rsidR="007E2AD7">
        <w:rPr>
          <w:rFonts w:ascii="Arial" w:hAnsi="Arial" w:hint="cs"/>
          <w:noProof w:val="0"/>
          <w:rtl/>
        </w:rPr>
        <w:t>ת</w:t>
      </w:r>
      <w:r w:rsidR="00616AFB">
        <w:rPr>
          <w:rFonts w:ascii="Arial" w:hAnsi="Arial" w:hint="cs"/>
          <w:noProof w:val="0"/>
          <w:rtl/>
        </w:rPr>
        <w:t>.</w:t>
      </w:r>
    </w:p>
    <w:p w:rsidR="007E2AD7" w:rsidRDefault="007E2AD7" w:rsidP="00D228C4">
      <w:pPr>
        <w:pStyle w:val="ad"/>
        <w:spacing w:line="360" w:lineRule="auto"/>
        <w:jc w:val="both"/>
        <w:rPr>
          <w:rFonts w:ascii="Arial" w:hAnsi="Arial"/>
          <w:noProof w:val="0"/>
        </w:rPr>
      </w:pPr>
    </w:p>
    <w:p w:rsidR="00D228C4" w:rsidRDefault="00616AFB" w:rsidP="00775190">
      <w:pPr>
        <w:pStyle w:val="ad"/>
        <w:numPr>
          <w:ilvl w:val="0"/>
          <w:numId w:val="1"/>
        </w:numPr>
        <w:spacing w:line="360" w:lineRule="auto"/>
        <w:jc w:val="both"/>
        <w:rPr>
          <w:rFonts w:ascii="Arial" w:hAnsi="Arial"/>
          <w:noProof w:val="0"/>
        </w:rPr>
      </w:pPr>
      <w:r w:rsidRPr="007965B7">
        <w:rPr>
          <w:rFonts w:ascii="Arial" w:hAnsi="Arial" w:hint="cs"/>
          <w:noProof w:val="0"/>
          <w:rtl/>
        </w:rPr>
        <w:t>ויובהר</w:t>
      </w:r>
      <w:r w:rsidR="00871C99" w:rsidRPr="007965B7">
        <w:rPr>
          <w:rFonts w:ascii="Arial" w:hAnsi="Arial" w:hint="cs"/>
          <w:noProof w:val="0"/>
          <w:rtl/>
        </w:rPr>
        <w:t>,</w:t>
      </w:r>
      <w:r w:rsidRPr="007965B7">
        <w:rPr>
          <w:rFonts w:ascii="Arial" w:hAnsi="Arial" w:hint="cs"/>
          <w:noProof w:val="0"/>
          <w:rtl/>
        </w:rPr>
        <w:t xml:space="preserve"> כי דחיית הבקשה </w:t>
      </w:r>
      <w:r w:rsidR="00D228C4" w:rsidRPr="007965B7">
        <w:rPr>
          <w:rFonts w:ascii="Arial" w:hAnsi="Arial" w:hint="cs"/>
          <w:noProof w:val="0"/>
          <w:rtl/>
        </w:rPr>
        <w:t xml:space="preserve">לסעד </w:t>
      </w:r>
      <w:r w:rsidR="00871C99" w:rsidRPr="007965B7">
        <w:rPr>
          <w:rFonts w:ascii="Arial" w:hAnsi="Arial" w:hint="cs"/>
          <w:noProof w:val="0"/>
          <w:rtl/>
        </w:rPr>
        <w:t xml:space="preserve">זה </w:t>
      </w:r>
      <w:r w:rsidRPr="007965B7">
        <w:rPr>
          <w:rFonts w:ascii="Arial" w:hAnsi="Arial" w:hint="cs"/>
          <w:noProof w:val="0"/>
          <w:rtl/>
        </w:rPr>
        <w:t>אינה סו</w:t>
      </w:r>
      <w:r w:rsidR="00871C99" w:rsidRPr="007965B7">
        <w:rPr>
          <w:rFonts w:ascii="Arial" w:hAnsi="Arial" w:hint="cs"/>
          <w:noProof w:val="0"/>
          <w:rtl/>
        </w:rPr>
        <w:t xml:space="preserve">גרת את הדלת בפני המבקשות. כאמור, </w:t>
      </w:r>
      <w:r w:rsidRPr="007965B7">
        <w:rPr>
          <w:rFonts w:ascii="Arial" w:hAnsi="Arial" w:hint="cs"/>
          <w:noProof w:val="0"/>
          <w:rtl/>
        </w:rPr>
        <w:t>טענותיה</w:t>
      </w:r>
      <w:r w:rsidR="00871C99" w:rsidRPr="007965B7">
        <w:rPr>
          <w:rFonts w:ascii="Arial" w:hAnsi="Arial" w:hint="cs"/>
          <w:noProof w:val="0"/>
          <w:rtl/>
        </w:rPr>
        <w:t>ן</w:t>
      </w:r>
      <w:r w:rsidRPr="007965B7">
        <w:rPr>
          <w:rFonts w:ascii="Arial" w:hAnsi="Arial" w:hint="cs"/>
          <w:noProof w:val="0"/>
          <w:rtl/>
        </w:rPr>
        <w:t xml:space="preserve"> יתבררו במסגרת ההליך העיקרי. </w:t>
      </w:r>
    </w:p>
    <w:p w:rsidR="007965B7" w:rsidRPr="007965B7" w:rsidRDefault="007965B7" w:rsidP="007965B7">
      <w:pPr>
        <w:pStyle w:val="ad"/>
        <w:rPr>
          <w:rFonts w:ascii="Arial" w:hAnsi="Arial"/>
          <w:noProof w:val="0"/>
          <w:rtl/>
        </w:rPr>
      </w:pPr>
    </w:p>
    <w:p w:rsidR="00921BB6" w:rsidRDefault="00D228C4" w:rsidP="00C43134">
      <w:pPr>
        <w:pStyle w:val="ad"/>
        <w:numPr>
          <w:ilvl w:val="0"/>
          <w:numId w:val="1"/>
        </w:numPr>
        <w:spacing w:line="360" w:lineRule="auto"/>
        <w:jc w:val="both"/>
        <w:rPr>
          <w:rFonts w:ascii="Arial" w:hAnsi="Arial"/>
          <w:noProof w:val="0"/>
        </w:rPr>
      </w:pPr>
      <w:r>
        <w:rPr>
          <w:rFonts w:ascii="Arial" w:hAnsi="Arial" w:hint="cs"/>
          <w:noProof w:val="0"/>
          <w:rtl/>
        </w:rPr>
        <w:t>אשר על כן</w:t>
      </w:r>
      <w:r w:rsidR="00871C99">
        <w:rPr>
          <w:rFonts w:ascii="Arial" w:hAnsi="Arial" w:hint="cs"/>
          <w:noProof w:val="0"/>
          <w:rtl/>
        </w:rPr>
        <w:t>,</w:t>
      </w:r>
      <w:r>
        <w:rPr>
          <w:rFonts w:ascii="Arial" w:hAnsi="Arial" w:hint="cs"/>
          <w:noProof w:val="0"/>
          <w:rtl/>
        </w:rPr>
        <w:t xml:space="preserve"> הבקשה לסעד זמני נדחית. </w:t>
      </w:r>
      <w:r w:rsidR="00616AFB" w:rsidRPr="00D228C4">
        <w:rPr>
          <w:rFonts w:ascii="Arial" w:hAnsi="Arial" w:hint="cs"/>
          <w:noProof w:val="0"/>
          <w:rtl/>
        </w:rPr>
        <w:t>המבקשות ישלמו למשיבים הוצאות בסך של 2</w:t>
      </w:r>
      <w:r w:rsidR="00C43134">
        <w:rPr>
          <w:rFonts w:ascii="Arial" w:hAnsi="Arial" w:hint="cs"/>
          <w:noProof w:val="0"/>
          <w:rtl/>
        </w:rPr>
        <w:t>0</w:t>
      </w:r>
      <w:r w:rsidR="00616AFB" w:rsidRPr="00D228C4">
        <w:rPr>
          <w:rFonts w:ascii="Arial" w:hAnsi="Arial" w:hint="cs"/>
          <w:noProof w:val="0"/>
          <w:rtl/>
        </w:rPr>
        <w:t>,000 ₪.</w:t>
      </w:r>
      <w:r w:rsidR="00573990" w:rsidRPr="00D228C4">
        <w:rPr>
          <w:rFonts w:ascii="Arial" w:hAnsi="Arial" w:hint="cs"/>
          <w:noProof w:val="0"/>
          <w:rtl/>
        </w:rPr>
        <w:t xml:space="preserve"> </w:t>
      </w:r>
    </w:p>
    <w:p w:rsidR="00D228C4" w:rsidRDefault="00D228C4" w:rsidP="00D228C4">
      <w:pPr>
        <w:spacing w:line="360" w:lineRule="auto"/>
        <w:jc w:val="both"/>
        <w:rPr>
          <w:rFonts w:ascii="Arial" w:hAnsi="Arial"/>
          <w:noProof w:val="0"/>
          <w:rtl/>
        </w:rPr>
      </w:pPr>
    </w:p>
    <w:p w:rsidR="00D228C4" w:rsidRPr="00D228C4" w:rsidRDefault="00D228C4" w:rsidP="00D228C4">
      <w:pPr>
        <w:spacing w:line="360" w:lineRule="auto"/>
        <w:ind w:firstLine="360"/>
        <w:jc w:val="both"/>
        <w:rPr>
          <w:rFonts w:ascii="Arial" w:hAnsi="Arial"/>
          <w:b/>
          <w:bCs/>
          <w:noProof w:val="0"/>
          <w:rtl/>
        </w:rPr>
      </w:pPr>
      <w:r w:rsidRPr="00D228C4">
        <w:rPr>
          <w:rFonts w:ascii="Arial" w:hAnsi="Arial" w:hint="cs"/>
          <w:b/>
          <w:bCs/>
          <w:noProof w:val="0"/>
          <w:rtl/>
        </w:rPr>
        <w:t>המזכירות תשלח החלטתי לצדדים</w:t>
      </w:r>
      <w:r>
        <w:rPr>
          <w:rFonts w:ascii="Arial" w:hAnsi="Arial" w:hint="cs"/>
          <w:b/>
          <w:bCs/>
          <w:noProof w:val="0"/>
          <w:rtl/>
        </w:rPr>
        <w:t xml:space="preserve">. </w:t>
      </w:r>
      <w:r w:rsidRPr="00D228C4">
        <w:rPr>
          <w:rFonts w:ascii="Arial" w:hAnsi="Arial" w:hint="cs"/>
          <w:b/>
          <w:bCs/>
          <w:noProof w:val="0"/>
          <w:rtl/>
        </w:rPr>
        <w:t xml:space="preserve"> </w:t>
      </w:r>
    </w:p>
    <w:p w:rsidR="00E9096D" w:rsidRPr="00E9096D" w:rsidRDefault="00E9096D" w:rsidP="00E9096D">
      <w:pPr>
        <w:spacing w:line="360" w:lineRule="auto"/>
        <w:jc w:val="both"/>
        <w:rPr>
          <w:rFonts w:ascii="Arial" w:hAnsi="Arial"/>
          <w:noProof w:val="0"/>
        </w:rPr>
      </w:pPr>
    </w:p>
    <w:p w:rsidR="00694556" w:rsidRDefault="0043502B" w:rsidP="00DF4F8A">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א'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09 מאי 2024</w:t>
          </w:r>
        </w:sdtContent>
      </w:sdt>
      <w:r w:rsidR="00005C8B">
        <w:rPr>
          <w:rFonts w:ascii="Arial" w:hAnsi="Arial"/>
          <w:noProof w:val="0"/>
          <w:rtl/>
        </w:rPr>
        <w:t>, בהעדר הצדדים.</w:t>
      </w:r>
    </w:p>
    <w:p w:rsidR="00C43648" w:rsidRDefault="000A55E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56299941"/>
        </w:sdtPr>
        <w:sdtEndPr/>
        <w:sdtContent>
          <w:r w:rsidR="005A64E5">
            <w:drawing>
              <wp:inline distT="0" distB="0" distL="0" distR="0" wp14:editId="50D07946">
                <wp:extent cx="981074"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981074" cy="13716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F5DB6">
      <w:headerReference w:type="even" r:id="rId15"/>
      <w:headerReference w:type="default" r:id="rId16"/>
      <w:footerReference w:type="even" r:id="rId17"/>
      <w:footerReference w:type="default" r:id="rId18"/>
      <w:headerReference w:type="first" r:id="rId19"/>
      <w:footerReference w:type="first" r:id="rId2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5EC" w:rsidRDefault="000A55EC">
      <w:r>
        <w:separator/>
      </w:r>
    </w:p>
  </w:endnote>
  <w:endnote w:type="continuationSeparator" w:id="0">
    <w:p w:rsidR="000A55EC" w:rsidRDefault="000A5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69" w:rsidRDefault="00216F6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7501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75013">
      <w:rPr>
        <w:rStyle w:val="ab"/>
        <w:rtl/>
      </w:rPr>
      <w:t>27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69" w:rsidRDefault="00216F6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5EC" w:rsidRDefault="000A55EC">
      <w:r>
        <w:separator/>
      </w:r>
    </w:p>
  </w:footnote>
  <w:footnote w:type="continuationSeparator" w:id="0">
    <w:p w:rsidR="000A55EC" w:rsidRDefault="000A5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69" w:rsidRDefault="00216F6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B95A7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FA4EAF" w:rsidRDefault="000A55EC" w:rsidP="007D45E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ת"א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F5DB6">
                <w:rPr>
                  <w:b/>
                  <w:bCs/>
                  <w:noProof w:val="0"/>
                  <w:sz w:val="26"/>
                  <w:szCs w:val="26"/>
                  <w:rtl/>
                </w:rPr>
                <w:t>59150-01-24</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F5DB6">
                <w:rPr>
                  <w:b/>
                  <w:bCs/>
                  <w:noProof w:val="0"/>
                  <w:sz w:val="26"/>
                  <w:szCs w:val="26"/>
                  <w:rtl/>
                </w:rPr>
                <w:t>Versah, LLC ואח' נ' עדין מערכות שתלים דנטלים בע"מ ואח'</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F69" w:rsidRDefault="00216F6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80827"/>
    <w:multiLevelType w:val="hybridMultilevel"/>
    <w:tmpl w:val="FFCE30FA"/>
    <w:lvl w:ilvl="0" w:tplc="023630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E692A6B"/>
    <w:multiLevelType w:val="hybridMultilevel"/>
    <w:tmpl w:val="6C4E8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985A87"/>
    <w:multiLevelType w:val="hybridMultilevel"/>
    <w:tmpl w:val="53A4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1272BB"/>
    <w:multiLevelType w:val="hybridMultilevel"/>
    <w:tmpl w:val="CCB253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5E8315B"/>
    <w:multiLevelType w:val="hybridMultilevel"/>
    <w:tmpl w:val="0B8431C0"/>
    <w:lvl w:ilvl="0" w:tplc="6A0CECB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C885A0B"/>
    <w:multiLevelType w:val="hybridMultilevel"/>
    <w:tmpl w:val="B6FEE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906C92"/>
    <w:multiLevelType w:val="hybridMultilevel"/>
    <w:tmpl w:val="ED929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987E47"/>
    <w:multiLevelType w:val="hybridMultilevel"/>
    <w:tmpl w:val="39DAB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0"/>
  </w:num>
  <w:num w:numId="4">
    <w:abstractNumId w:val="2"/>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3903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39034&amp;lt;/CaseID&amp;gt;_x000d__x000a_        &amp;lt;CaseMonth&amp;gt;1&amp;lt;/CaseMonth&amp;gt;_x000d__x000a_        &amp;lt;CaseYear&amp;gt;2024&amp;lt;/CaseYear&amp;gt;_x000d__x000a_        &amp;lt;CaseNumber&amp;gt;59150&amp;lt;/CaseNumber&amp;gt;_x000d__x000a_        &amp;lt;NumeratorGroupID&amp;gt;1&amp;lt;/NumeratorGroupID&amp;gt;_x000d__x000a_        &amp;lt;CaseName&amp;gt;Versah, LLC ואח&amp;#39; נ&amp;#39; עדין מערכות שתלים דנטלים בע&amp;quot;מ ואח&amp;#39;&amp;lt;/CaseName&amp;gt;_x000d__x000a_        &amp;lt;CourtID&amp;gt;15&amp;lt;/CourtID&amp;gt;_x000d__x000a_        &amp;lt;CaseTypeID&amp;gt;1&amp;lt;/CaseTypeID&amp;gt;_x000d__x000a_        &amp;lt;CaseInterestID&amp;gt;96&amp;lt;/CaseInterestID&amp;gt;_x000d__x000a_        &amp;lt;CaseJudgeName&amp;gt;אילן דפד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9150-01-24&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1-25T06:28:00+02:00&amp;lt;/CaseOpenDate&amp;gt;_x000d__x000a_        &amp;lt;PleaTypeID&amp;gt;4&amp;lt;/PleaTypeID&amp;gt;_x000d__x000a_        &amp;lt;CourtLevelID&amp;gt;2&amp;lt;/CourtLevelID&amp;gt;_x000d__x000a_        &amp;lt;CourtLevelCaseTypeInterestID&amp;gt;297&amp;lt;/CourtLevelCaseTypeInterestID&amp;gt;_x000d__x000a_        &amp;lt;CaseJudgeFirstName&amp;gt;אילן&amp;lt;/CaseJudgeFirstName&amp;gt;_x000d__x000a_        &amp;lt;CaseJudgeLastName&amp;gt;דפדי&amp;lt;/CaseJudgeLastName&amp;gt;_x000d__x000a_        &amp;lt;JudicalPersonID&amp;gt;05827625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תיק 1 ארגז עלה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39034&amp;lt;/CaseID&amp;gt;_x000d__x000a_        &amp;lt;CaseMonth&amp;gt;1&amp;lt;/CaseMonth&amp;gt;_x000d__x000a_        &amp;lt;CaseYear&amp;gt;2024&amp;lt;/CaseYear&amp;gt;_x000d__x000a_        &amp;lt;CaseNumber&amp;gt;59150&amp;lt;/CaseNumber&amp;gt;_x000d__x000a_        &amp;lt;NumeratorGroupID&amp;gt;1&amp;lt;/NumeratorGroupID&amp;gt;_x000d__x000a_        &amp;lt;CaseName&amp;gt;Versah, LLC ואח&amp;#39; נ&amp;#39; עדין מערכות שתלים דנטלים בע&amp;quot;מ ואח&amp;#39;&amp;lt;/CaseName&amp;gt;_x000d__x000a_        &amp;lt;CourtID&amp;gt;15&amp;lt;/CourtID&amp;gt;_x000d__x000a_        &amp;lt;CaseTypeID&amp;gt;1&amp;lt;/CaseTypeID&amp;gt;_x000d__x000a_        &amp;lt;CaseInterestID&amp;gt;96&amp;lt;/CaseInterestID&amp;gt;_x000d__x000a_        &amp;lt;CaseJudgeName&amp;gt;אילן דפד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9150-01-24&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4-01-25T06:28:00+02:00&amp;lt;/CaseOpenDate&amp;gt;_x000d__x000a_        &amp;lt;PleaTypeID&amp;gt;4&amp;lt;/PleaTypeID&amp;gt;_x000d__x000a_        &amp;lt;CourtLevelID&amp;gt;2&amp;lt;/CourtLevelID&amp;gt;_x000d__x000a_        &amp;lt;CourtLevelCaseTypeInterestID&amp;gt;297&amp;lt;/CourtLevelCaseTypeInterestID&amp;gt;_x000d__x000a_        &amp;lt;CaseJudgeFirstName&amp;gt;אילן&amp;lt;/CaseJudgeFirstName&amp;gt;_x000d__x000a_        &amp;lt;CaseJudgeLastName&amp;gt;דפדי&amp;lt;/CaseJudgeLastName&amp;gt;_x000d__x000a_        &amp;lt;JudicalPersonID&amp;gt;05827625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תיק 1 ארגז עלה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249634&amp;lt;/DecisionID&amp;gt;_x000d__x000a_        &amp;lt;DecisionName&amp;gt;החלטה  שניתנה ע&amp;quot;י  אילן דפדי&amp;lt;/DecisionName&amp;gt;_x000d__x000a_        &amp;lt;DecisionStatusID&amp;gt;1&amp;lt;/DecisionStatusID&amp;gt;_x000d__x000a_        &amp;lt;DecisionStatusChangeDate&amp;gt;2024-05-09T08:38:00.643+03:00&amp;lt;/DecisionStatusChangeDate&amp;gt;_x000d__x000a_        &amp;lt;DecisionSignatureDate&amp;gt;2024-05-08T18:22:50.07+03:00&amp;lt;/DecisionSignatureDate&amp;gt;_x000d__x000a_        &amp;lt;DecisionSignatureUserID&amp;gt;058276254@GOV.IL&amp;lt;/DecisionSignatureUserID&amp;gt;_x000d__x000a_        &amp;lt;DecisionCreateDate&amp;gt;2024-03-03T16:35:23.84+02:00&amp;lt;/DecisionCreateDate&amp;gt;_x000d__x000a_        &amp;lt;DecisionChangeDate&amp;gt;2024-05-09T08:38:00.82+03:00&amp;lt;/DecisionChangeDate&amp;gt;_x000d__x000a_        &amp;lt;DecisionChangeUserID&amp;gt;0582762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634022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2762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276254@GOV.IL&amp;lt;/DecisionCreationUserID&amp;gt;_x000d__x000a_        &amp;lt;DecisionDisplayName&amp;gt;החלטה  שניתנה ע&amp;quot;י  אילן דפדי&amp;lt;/DecisionDisplayName&amp;gt;_x000d__x000a_        &amp;lt;IsScanned&amp;gt;false&amp;lt;/IsScanned&amp;gt;_x000d__x000a_        &amp;lt;DecisionSignatureUserName&amp;gt;אילן דפד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0249634&amp;lt;/DecisionID&amp;gt;_x000d__x000a_        &amp;lt;CaseID&amp;gt;80939034&amp;lt;/CaseID&amp;gt;_x000d__x000a_        &amp;lt;IsOriginal&amp;gt;true&amp;lt;/IsOriginal&amp;gt;_x000d__x000a_        &amp;lt;IsDeleted&amp;gt;false&amp;lt;/IsDeleted&amp;gt;_x000d__x000a_        &amp;lt;CaseName&amp;gt;Versah, LLC ואח&amp;#39; נ&amp;#39; עדין מערכות שתלים דנטלים בע&amp;quot;מ ואח&amp;#39;&amp;lt;/CaseName&amp;gt;_x000d__x000a_        &amp;lt;CaseDisplayIdentifier&amp;gt;59150-01-24 ת&amp;quot;א&amp;lt;/CaseDisplayIdentifier&amp;gt;_x000d__x000a_      &amp;lt;/dt_DecisionCase&amp;gt;_x000d__x000a_    &amp;lt;/DecisionDS&amp;gt;_x000d__x000a_  &amp;lt;/diffgr:diffgram&amp;gt;_x000d__x000a_&amp;lt;/DecisionDS&amp;gt;"/>
    <w:docVar w:name="DecisionID" w:val="150249634"/>
    <w:docVar w:name="WordClientAssemblyName" w:val="NGCS.Decision.ClientWordBL"/>
    <w:docVar w:name="WordClientClassName" w:val="NGCS.Decision.ClientWordBL.DecisionClient"/>
  </w:docVars>
  <w:rsids>
    <w:rsidRoot w:val="00694556"/>
    <w:rsid w:val="00000062"/>
    <w:rsid w:val="0000226B"/>
    <w:rsid w:val="00005C8B"/>
    <w:rsid w:val="00005CC7"/>
    <w:rsid w:val="00012EF2"/>
    <w:rsid w:val="000145F8"/>
    <w:rsid w:val="000212D5"/>
    <w:rsid w:val="00022681"/>
    <w:rsid w:val="00034861"/>
    <w:rsid w:val="00050470"/>
    <w:rsid w:val="000529D2"/>
    <w:rsid w:val="00052AA3"/>
    <w:rsid w:val="000564AB"/>
    <w:rsid w:val="00062148"/>
    <w:rsid w:val="00064FBD"/>
    <w:rsid w:val="00076BDA"/>
    <w:rsid w:val="00082AB2"/>
    <w:rsid w:val="00082E7E"/>
    <w:rsid w:val="00087D0A"/>
    <w:rsid w:val="000906FE"/>
    <w:rsid w:val="00096AF7"/>
    <w:rsid w:val="000A55EC"/>
    <w:rsid w:val="000A60AC"/>
    <w:rsid w:val="000B205B"/>
    <w:rsid w:val="000B344B"/>
    <w:rsid w:val="000B6A58"/>
    <w:rsid w:val="000C1702"/>
    <w:rsid w:val="000C3B0F"/>
    <w:rsid w:val="000C3B60"/>
    <w:rsid w:val="000C4E5E"/>
    <w:rsid w:val="000D04D0"/>
    <w:rsid w:val="000D73B0"/>
    <w:rsid w:val="000E0DD2"/>
    <w:rsid w:val="000E1181"/>
    <w:rsid w:val="000E3AF1"/>
    <w:rsid w:val="000F05D9"/>
    <w:rsid w:val="000F0BC8"/>
    <w:rsid w:val="000F0DD6"/>
    <w:rsid w:val="000F5368"/>
    <w:rsid w:val="00105999"/>
    <w:rsid w:val="00107E6D"/>
    <w:rsid w:val="0011173B"/>
    <w:rsid w:val="0011194C"/>
    <w:rsid w:val="0011424C"/>
    <w:rsid w:val="001155D5"/>
    <w:rsid w:val="00116FD6"/>
    <w:rsid w:val="001173C6"/>
    <w:rsid w:val="0012202C"/>
    <w:rsid w:val="001367BC"/>
    <w:rsid w:val="00144D2A"/>
    <w:rsid w:val="0014653E"/>
    <w:rsid w:val="001617C1"/>
    <w:rsid w:val="00180519"/>
    <w:rsid w:val="001807A5"/>
    <w:rsid w:val="001853B7"/>
    <w:rsid w:val="00191C82"/>
    <w:rsid w:val="001B48A4"/>
    <w:rsid w:val="001B5787"/>
    <w:rsid w:val="001C1338"/>
    <w:rsid w:val="001C2C6F"/>
    <w:rsid w:val="001C3FD7"/>
    <w:rsid w:val="001C4003"/>
    <w:rsid w:val="001C7BD1"/>
    <w:rsid w:val="001D3441"/>
    <w:rsid w:val="001D4DBF"/>
    <w:rsid w:val="001E0B97"/>
    <w:rsid w:val="001E75CA"/>
    <w:rsid w:val="001F5DB6"/>
    <w:rsid w:val="001F5E1D"/>
    <w:rsid w:val="00216F69"/>
    <w:rsid w:val="002265FF"/>
    <w:rsid w:val="0023259D"/>
    <w:rsid w:val="0024355F"/>
    <w:rsid w:val="002468D5"/>
    <w:rsid w:val="00262024"/>
    <w:rsid w:val="0026782E"/>
    <w:rsid w:val="00271B56"/>
    <w:rsid w:val="00287716"/>
    <w:rsid w:val="00287C32"/>
    <w:rsid w:val="00291593"/>
    <w:rsid w:val="002A3A4E"/>
    <w:rsid w:val="002B0CBE"/>
    <w:rsid w:val="002B56DC"/>
    <w:rsid w:val="002C344E"/>
    <w:rsid w:val="002D1C16"/>
    <w:rsid w:val="002D2A0B"/>
    <w:rsid w:val="002E75E9"/>
    <w:rsid w:val="00305032"/>
    <w:rsid w:val="00306686"/>
    <w:rsid w:val="00307A6A"/>
    <w:rsid w:val="00307C40"/>
    <w:rsid w:val="003143DD"/>
    <w:rsid w:val="00320433"/>
    <w:rsid w:val="0032132F"/>
    <w:rsid w:val="003230C7"/>
    <w:rsid w:val="00324EB2"/>
    <w:rsid w:val="00327E50"/>
    <w:rsid w:val="003341FA"/>
    <w:rsid w:val="0033597A"/>
    <w:rsid w:val="00343485"/>
    <w:rsid w:val="00343D89"/>
    <w:rsid w:val="00344024"/>
    <w:rsid w:val="0035616D"/>
    <w:rsid w:val="00360668"/>
    <w:rsid w:val="00362612"/>
    <w:rsid w:val="00364A83"/>
    <w:rsid w:val="0036743F"/>
    <w:rsid w:val="003715DD"/>
    <w:rsid w:val="003737CB"/>
    <w:rsid w:val="0037406B"/>
    <w:rsid w:val="003763AB"/>
    <w:rsid w:val="003779C2"/>
    <w:rsid w:val="003823E0"/>
    <w:rsid w:val="00392BCE"/>
    <w:rsid w:val="003A4521"/>
    <w:rsid w:val="003A535E"/>
    <w:rsid w:val="003D1C8C"/>
    <w:rsid w:val="003D64F8"/>
    <w:rsid w:val="003E7CB0"/>
    <w:rsid w:val="003F7E65"/>
    <w:rsid w:val="0040096C"/>
    <w:rsid w:val="004022F9"/>
    <w:rsid w:val="00406385"/>
    <w:rsid w:val="00410569"/>
    <w:rsid w:val="00413B42"/>
    <w:rsid w:val="00414F1F"/>
    <w:rsid w:val="00416144"/>
    <w:rsid w:val="00430B1B"/>
    <w:rsid w:val="0043125D"/>
    <w:rsid w:val="0043502B"/>
    <w:rsid w:val="00435218"/>
    <w:rsid w:val="004443AC"/>
    <w:rsid w:val="0044698C"/>
    <w:rsid w:val="004476F2"/>
    <w:rsid w:val="004477E5"/>
    <w:rsid w:val="0045056C"/>
    <w:rsid w:val="00451E28"/>
    <w:rsid w:val="00462C62"/>
    <w:rsid w:val="004652F8"/>
    <w:rsid w:val="00465D36"/>
    <w:rsid w:val="00473131"/>
    <w:rsid w:val="004734B3"/>
    <w:rsid w:val="00475013"/>
    <w:rsid w:val="00477838"/>
    <w:rsid w:val="00487FB5"/>
    <w:rsid w:val="00491B06"/>
    <w:rsid w:val="00497D06"/>
    <w:rsid w:val="004B238F"/>
    <w:rsid w:val="004B2EED"/>
    <w:rsid w:val="004C17EE"/>
    <w:rsid w:val="004C4BDF"/>
    <w:rsid w:val="004D0965"/>
    <w:rsid w:val="004D1187"/>
    <w:rsid w:val="004D3AA0"/>
    <w:rsid w:val="004D4F68"/>
    <w:rsid w:val="004D6786"/>
    <w:rsid w:val="004E1987"/>
    <w:rsid w:val="004E2E15"/>
    <w:rsid w:val="004E2E8D"/>
    <w:rsid w:val="004E6E3C"/>
    <w:rsid w:val="004F3CE3"/>
    <w:rsid w:val="004F685B"/>
    <w:rsid w:val="00501F35"/>
    <w:rsid w:val="00506D82"/>
    <w:rsid w:val="00520898"/>
    <w:rsid w:val="00523621"/>
    <w:rsid w:val="00524986"/>
    <w:rsid w:val="005268F6"/>
    <w:rsid w:val="00533D53"/>
    <w:rsid w:val="00534284"/>
    <w:rsid w:val="00535CB4"/>
    <w:rsid w:val="005421B1"/>
    <w:rsid w:val="0054494A"/>
    <w:rsid w:val="00547207"/>
    <w:rsid w:val="00547DB7"/>
    <w:rsid w:val="00555C95"/>
    <w:rsid w:val="00560E4B"/>
    <w:rsid w:val="00565F27"/>
    <w:rsid w:val="00571989"/>
    <w:rsid w:val="00573990"/>
    <w:rsid w:val="0057738A"/>
    <w:rsid w:val="005A64E5"/>
    <w:rsid w:val="005B058A"/>
    <w:rsid w:val="005C1965"/>
    <w:rsid w:val="005D1FC6"/>
    <w:rsid w:val="005F0CF2"/>
    <w:rsid w:val="005F4F09"/>
    <w:rsid w:val="0060683F"/>
    <w:rsid w:val="0061431B"/>
    <w:rsid w:val="00616AFB"/>
    <w:rsid w:val="00617CEE"/>
    <w:rsid w:val="00622BAA"/>
    <w:rsid w:val="00623BCB"/>
    <w:rsid w:val="006266AC"/>
    <w:rsid w:val="00627E39"/>
    <w:rsid w:val="006306CF"/>
    <w:rsid w:val="00644E9A"/>
    <w:rsid w:val="00662E76"/>
    <w:rsid w:val="006633FF"/>
    <w:rsid w:val="00671BD5"/>
    <w:rsid w:val="006805C1"/>
    <w:rsid w:val="00686C21"/>
    <w:rsid w:val="00691029"/>
    <w:rsid w:val="006931C1"/>
    <w:rsid w:val="00694556"/>
    <w:rsid w:val="006A2F9C"/>
    <w:rsid w:val="006B5277"/>
    <w:rsid w:val="006C30C5"/>
    <w:rsid w:val="006D3B31"/>
    <w:rsid w:val="006E0B4B"/>
    <w:rsid w:val="006E0D96"/>
    <w:rsid w:val="006E1A53"/>
    <w:rsid w:val="006E2245"/>
    <w:rsid w:val="006E2DD1"/>
    <w:rsid w:val="006F1332"/>
    <w:rsid w:val="006F56E6"/>
    <w:rsid w:val="00701E2D"/>
    <w:rsid w:val="00704EDA"/>
    <w:rsid w:val="0071133B"/>
    <w:rsid w:val="00713258"/>
    <w:rsid w:val="00721122"/>
    <w:rsid w:val="00737C5D"/>
    <w:rsid w:val="007419A9"/>
    <w:rsid w:val="00744B1C"/>
    <w:rsid w:val="00753019"/>
    <w:rsid w:val="007534C4"/>
    <w:rsid w:val="00754801"/>
    <w:rsid w:val="00761E64"/>
    <w:rsid w:val="007676A9"/>
    <w:rsid w:val="00786CBC"/>
    <w:rsid w:val="00790AEB"/>
    <w:rsid w:val="00795365"/>
    <w:rsid w:val="007965B7"/>
    <w:rsid w:val="007967E5"/>
    <w:rsid w:val="007A351D"/>
    <w:rsid w:val="007B7765"/>
    <w:rsid w:val="007C51B3"/>
    <w:rsid w:val="007C5BDD"/>
    <w:rsid w:val="007D45E3"/>
    <w:rsid w:val="007D544E"/>
    <w:rsid w:val="007E2AD7"/>
    <w:rsid w:val="007E6115"/>
    <w:rsid w:val="007F0B43"/>
    <w:rsid w:val="007F375D"/>
    <w:rsid w:val="007F4609"/>
    <w:rsid w:val="00805E19"/>
    <w:rsid w:val="008176A1"/>
    <w:rsid w:val="00820005"/>
    <w:rsid w:val="00826FBD"/>
    <w:rsid w:val="00837FA1"/>
    <w:rsid w:val="00844318"/>
    <w:rsid w:val="008555B2"/>
    <w:rsid w:val="00863F5D"/>
    <w:rsid w:val="00870890"/>
    <w:rsid w:val="0087120B"/>
    <w:rsid w:val="00871C99"/>
    <w:rsid w:val="00873602"/>
    <w:rsid w:val="00875D12"/>
    <w:rsid w:val="008800CD"/>
    <w:rsid w:val="00880155"/>
    <w:rsid w:val="0088479D"/>
    <w:rsid w:val="00896889"/>
    <w:rsid w:val="008A0178"/>
    <w:rsid w:val="008B7DEF"/>
    <w:rsid w:val="008C5714"/>
    <w:rsid w:val="008D10B2"/>
    <w:rsid w:val="008D2E63"/>
    <w:rsid w:val="008D4DC7"/>
    <w:rsid w:val="008D6DBC"/>
    <w:rsid w:val="008F53C2"/>
    <w:rsid w:val="00903896"/>
    <w:rsid w:val="00906F3D"/>
    <w:rsid w:val="009104F4"/>
    <w:rsid w:val="00910F9B"/>
    <w:rsid w:val="00921BB6"/>
    <w:rsid w:val="00925CC5"/>
    <w:rsid w:val="0094424E"/>
    <w:rsid w:val="00955642"/>
    <w:rsid w:val="00956E56"/>
    <w:rsid w:val="009603A6"/>
    <w:rsid w:val="009622DF"/>
    <w:rsid w:val="00967DFF"/>
    <w:rsid w:val="00980B53"/>
    <w:rsid w:val="00985073"/>
    <w:rsid w:val="009867E1"/>
    <w:rsid w:val="00994341"/>
    <w:rsid w:val="00994C10"/>
    <w:rsid w:val="009A48B3"/>
    <w:rsid w:val="009B2D8C"/>
    <w:rsid w:val="009B369A"/>
    <w:rsid w:val="009B4939"/>
    <w:rsid w:val="009B6D81"/>
    <w:rsid w:val="009C6A52"/>
    <w:rsid w:val="009D1A48"/>
    <w:rsid w:val="009D6B25"/>
    <w:rsid w:val="009D6D43"/>
    <w:rsid w:val="009E1CE7"/>
    <w:rsid w:val="009E48F2"/>
    <w:rsid w:val="009E4EA5"/>
    <w:rsid w:val="009E5A01"/>
    <w:rsid w:val="009F164B"/>
    <w:rsid w:val="009F323C"/>
    <w:rsid w:val="009F6D6B"/>
    <w:rsid w:val="00A04694"/>
    <w:rsid w:val="00A17260"/>
    <w:rsid w:val="00A20C48"/>
    <w:rsid w:val="00A23C12"/>
    <w:rsid w:val="00A3392B"/>
    <w:rsid w:val="00A33969"/>
    <w:rsid w:val="00A41534"/>
    <w:rsid w:val="00A45EEE"/>
    <w:rsid w:val="00A5585E"/>
    <w:rsid w:val="00A565FF"/>
    <w:rsid w:val="00A827FD"/>
    <w:rsid w:val="00A94B64"/>
    <w:rsid w:val="00A94C01"/>
    <w:rsid w:val="00AA3229"/>
    <w:rsid w:val="00AA7596"/>
    <w:rsid w:val="00AB5E52"/>
    <w:rsid w:val="00AC3B02"/>
    <w:rsid w:val="00AC3B7B"/>
    <w:rsid w:val="00AC5209"/>
    <w:rsid w:val="00AD00A6"/>
    <w:rsid w:val="00AD3C36"/>
    <w:rsid w:val="00AD49CD"/>
    <w:rsid w:val="00AE729E"/>
    <w:rsid w:val="00AE7752"/>
    <w:rsid w:val="00AF245D"/>
    <w:rsid w:val="00AF640A"/>
    <w:rsid w:val="00AF7FDA"/>
    <w:rsid w:val="00B2020B"/>
    <w:rsid w:val="00B36FD6"/>
    <w:rsid w:val="00B458DC"/>
    <w:rsid w:val="00B5356E"/>
    <w:rsid w:val="00B67FCA"/>
    <w:rsid w:val="00B809AD"/>
    <w:rsid w:val="00B80CBD"/>
    <w:rsid w:val="00B86096"/>
    <w:rsid w:val="00B95A71"/>
    <w:rsid w:val="00B964D9"/>
    <w:rsid w:val="00BA0A7C"/>
    <w:rsid w:val="00BA3563"/>
    <w:rsid w:val="00BA517C"/>
    <w:rsid w:val="00BA632D"/>
    <w:rsid w:val="00BB3D05"/>
    <w:rsid w:val="00BB73BE"/>
    <w:rsid w:val="00BC2D89"/>
    <w:rsid w:val="00BD6531"/>
    <w:rsid w:val="00BE05B2"/>
    <w:rsid w:val="00BF0AE5"/>
    <w:rsid w:val="00BF1908"/>
    <w:rsid w:val="00BF7F3B"/>
    <w:rsid w:val="00C17007"/>
    <w:rsid w:val="00C22D93"/>
    <w:rsid w:val="00C31120"/>
    <w:rsid w:val="00C34482"/>
    <w:rsid w:val="00C34EAB"/>
    <w:rsid w:val="00C43134"/>
    <w:rsid w:val="00C43648"/>
    <w:rsid w:val="00C50A9F"/>
    <w:rsid w:val="00C53EB8"/>
    <w:rsid w:val="00C6328B"/>
    <w:rsid w:val="00C642FA"/>
    <w:rsid w:val="00C6513F"/>
    <w:rsid w:val="00C65565"/>
    <w:rsid w:val="00C67394"/>
    <w:rsid w:val="00C71215"/>
    <w:rsid w:val="00C938D0"/>
    <w:rsid w:val="00CA2F1D"/>
    <w:rsid w:val="00CA73DC"/>
    <w:rsid w:val="00CC7622"/>
    <w:rsid w:val="00CD2139"/>
    <w:rsid w:val="00CD608F"/>
    <w:rsid w:val="00CD672E"/>
    <w:rsid w:val="00CE3795"/>
    <w:rsid w:val="00CE70F7"/>
    <w:rsid w:val="00CF259F"/>
    <w:rsid w:val="00CF76B9"/>
    <w:rsid w:val="00D0336A"/>
    <w:rsid w:val="00D14BEE"/>
    <w:rsid w:val="00D228C4"/>
    <w:rsid w:val="00D27982"/>
    <w:rsid w:val="00D27A22"/>
    <w:rsid w:val="00D33B86"/>
    <w:rsid w:val="00D41EBB"/>
    <w:rsid w:val="00D4234D"/>
    <w:rsid w:val="00D44ACF"/>
    <w:rsid w:val="00D53924"/>
    <w:rsid w:val="00D55D0C"/>
    <w:rsid w:val="00D57B80"/>
    <w:rsid w:val="00D627CF"/>
    <w:rsid w:val="00D65EAB"/>
    <w:rsid w:val="00D67231"/>
    <w:rsid w:val="00D714BD"/>
    <w:rsid w:val="00D74378"/>
    <w:rsid w:val="00D75414"/>
    <w:rsid w:val="00D827CC"/>
    <w:rsid w:val="00D96D8C"/>
    <w:rsid w:val="00D97251"/>
    <w:rsid w:val="00DA536F"/>
    <w:rsid w:val="00DA5D32"/>
    <w:rsid w:val="00DA6649"/>
    <w:rsid w:val="00DB400E"/>
    <w:rsid w:val="00DB6746"/>
    <w:rsid w:val="00DC1259"/>
    <w:rsid w:val="00DC1BD2"/>
    <w:rsid w:val="00DC2571"/>
    <w:rsid w:val="00DC487C"/>
    <w:rsid w:val="00DC4D90"/>
    <w:rsid w:val="00DC6719"/>
    <w:rsid w:val="00DE6BF6"/>
    <w:rsid w:val="00DE6DE2"/>
    <w:rsid w:val="00DF4F8A"/>
    <w:rsid w:val="00E00266"/>
    <w:rsid w:val="00E00B9B"/>
    <w:rsid w:val="00E0329E"/>
    <w:rsid w:val="00E06991"/>
    <w:rsid w:val="00E1068A"/>
    <w:rsid w:val="00E20E40"/>
    <w:rsid w:val="00E25884"/>
    <w:rsid w:val="00E25B55"/>
    <w:rsid w:val="00E30D78"/>
    <w:rsid w:val="00E31C2B"/>
    <w:rsid w:val="00E37181"/>
    <w:rsid w:val="00E4471B"/>
    <w:rsid w:val="00E45F22"/>
    <w:rsid w:val="00E5426A"/>
    <w:rsid w:val="00E54642"/>
    <w:rsid w:val="00E579C8"/>
    <w:rsid w:val="00E634AD"/>
    <w:rsid w:val="00E635AA"/>
    <w:rsid w:val="00E6714E"/>
    <w:rsid w:val="00E723DC"/>
    <w:rsid w:val="00E74158"/>
    <w:rsid w:val="00E80CBE"/>
    <w:rsid w:val="00E87204"/>
    <w:rsid w:val="00E9096D"/>
    <w:rsid w:val="00E91B75"/>
    <w:rsid w:val="00E962E3"/>
    <w:rsid w:val="00EA0582"/>
    <w:rsid w:val="00EA162B"/>
    <w:rsid w:val="00EB12D8"/>
    <w:rsid w:val="00EB1BE1"/>
    <w:rsid w:val="00EB5639"/>
    <w:rsid w:val="00EB6C79"/>
    <w:rsid w:val="00EC37E9"/>
    <w:rsid w:val="00ED1637"/>
    <w:rsid w:val="00ED24E8"/>
    <w:rsid w:val="00ED5A22"/>
    <w:rsid w:val="00ED6AE1"/>
    <w:rsid w:val="00EE2E49"/>
    <w:rsid w:val="00EF4AE3"/>
    <w:rsid w:val="00EF6B6A"/>
    <w:rsid w:val="00F00B40"/>
    <w:rsid w:val="00F02A99"/>
    <w:rsid w:val="00F06995"/>
    <w:rsid w:val="00F13623"/>
    <w:rsid w:val="00F245D8"/>
    <w:rsid w:val="00F27C1C"/>
    <w:rsid w:val="00F337AA"/>
    <w:rsid w:val="00F347D3"/>
    <w:rsid w:val="00F43889"/>
    <w:rsid w:val="00F44D1D"/>
    <w:rsid w:val="00F56497"/>
    <w:rsid w:val="00F5753C"/>
    <w:rsid w:val="00F74E89"/>
    <w:rsid w:val="00F84B6D"/>
    <w:rsid w:val="00F85627"/>
    <w:rsid w:val="00F91538"/>
    <w:rsid w:val="00FA2253"/>
    <w:rsid w:val="00FA4EAF"/>
    <w:rsid w:val="00FA5FDA"/>
    <w:rsid w:val="00FA6250"/>
    <w:rsid w:val="00FA794E"/>
    <w:rsid w:val="00FB0FC2"/>
    <w:rsid w:val="00FB6AB3"/>
    <w:rsid w:val="00FC65AA"/>
    <w:rsid w:val="00FD1419"/>
    <w:rsid w:val="00FD79E4"/>
    <w:rsid w:val="00FE2894"/>
    <w:rsid w:val="00FE2C3C"/>
    <w:rsid w:val="00FE3E8B"/>
    <w:rsid w:val="00FF1B0F"/>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D6AE1"/>
    <w:pPr>
      <w:ind w:left="720"/>
      <w:contextualSpacing/>
    </w:pPr>
  </w:style>
  <w:style w:type="character" w:styleId="Hyperlink">
    <w:name w:val="Hyperlink"/>
    <w:semiHidden/>
    <w:unhideWhenUsed/>
    <w:rsid w:val="00C712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637017">
      <w:bodyDiv w:val="1"/>
      <w:marLeft w:val="0"/>
      <w:marRight w:val="0"/>
      <w:marTop w:val="0"/>
      <w:marBottom w:val="0"/>
      <w:divBdr>
        <w:top w:val="none" w:sz="0" w:space="0" w:color="auto"/>
        <w:left w:val="none" w:sz="0" w:space="0" w:color="auto"/>
        <w:bottom w:val="none" w:sz="0" w:space="0" w:color="auto"/>
        <w:right w:val="none" w:sz="0" w:space="0" w:color="auto"/>
      </w:divBdr>
      <w:divsChild>
        <w:div w:id="1891837409">
          <w:marLeft w:val="0"/>
          <w:marRight w:val="0"/>
          <w:marTop w:val="15"/>
          <w:marBottom w:val="0"/>
          <w:divBdr>
            <w:top w:val="none" w:sz="0" w:space="0" w:color="auto"/>
            <w:left w:val="none" w:sz="0" w:space="0" w:color="auto"/>
            <w:bottom w:val="none" w:sz="0" w:space="0" w:color="auto"/>
            <w:right w:val="none" w:sz="0" w:space="0" w:color="auto"/>
          </w:divBdr>
          <w:divsChild>
            <w:div w:id="1332224259">
              <w:marLeft w:val="0"/>
              <w:marRight w:val="0"/>
              <w:marTop w:val="0"/>
              <w:marBottom w:val="0"/>
              <w:divBdr>
                <w:top w:val="none" w:sz="0" w:space="0" w:color="auto"/>
                <w:left w:val="none" w:sz="0" w:space="0" w:color="auto"/>
                <w:bottom w:val="none" w:sz="0" w:space="0" w:color="auto"/>
                <w:right w:val="none" w:sz="0" w:space="0" w:color="auto"/>
              </w:divBdr>
              <w:divsChild>
                <w:div w:id="1967350434">
                  <w:marLeft w:val="0"/>
                  <w:marRight w:val="0"/>
                  <w:marTop w:val="0"/>
                  <w:marBottom w:val="0"/>
                  <w:divBdr>
                    <w:top w:val="none" w:sz="0" w:space="0" w:color="auto"/>
                    <w:left w:val="none" w:sz="0" w:space="0" w:color="auto"/>
                    <w:bottom w:val="none" w:sz="0" w:space="0" w:color="auto"/>
                    <w:right w:val="none" w:sz="0" w:space="0" w:color="auto"/>
                  </w:divBdr>
                </w:div>
                <w:div w:id="77286187">
                  <w:marLeft w:val="0"/>
                  <w:marRight w:val="0"/>
                  <w:marTop w:val="0"/>
                  <w:marBottom w:val="0"/>
                  <w:divBdr>
                    <w:top w:val="none" w:sz="0" w:space="0" w:color="auto"/>
                    <w:left w:val="none" w:sz="0" w:space="0" w:color="auto"/>
                    <w:bottom w:val="none" w:sz="0" w:space="0" w:color="auto"/>
                    <w:right w:val="none" w:sz="0" w:space="0" w:color="auto"/>
                  </w:divBdr>
                </w:div>
                <w:div w:id="1278487372">
                  <w:marLeft w:val="0"/>
                  <w:marRight w:val="0"/>
                  <w:marTop w:val="0"/>
                  <w:marBottom w:val="0"/>
                  <w:divBdr>
                    <w:top w:val="none" w:sz="0" w:space="0" w:color="auto"/>
                    <w:left w:val="none" w:sz="0" w:space="0" w:color="auto"/>
                    <w:bottom w:val="none" w:sz="0" w:space="0" w:color="auto"/>
                    <w:right w:val="none" w:sz="0" w:space="0" w:color="auto"/>
                  </w:divBdr>
                </w:div>
                <w:div w:id="347634828">
                  <w:marLeft w:val="0"/>
                  <w:marRight w:val="0"/>
                  <w:marTop w:val="0"/>
                  <w:marBottom w:val="0"/>
                  <w:divBdr>
                    <w:top w:val="none" w:sz="0" w:space="0" w:color="auto"/>
                    <w:left w:val="none" w:sz="0" w:space="0" w:color="auto"/>
                    <w:bottom w:val="none" w:sz="0" w:space="0" w:color="auto"/>
                    <w:right w:val="none" w:sz="0" w:space="0" w:color="auto"/>
                  </w:divBdr>
                </w:div>
                <w:div w:id="850029732">
                  <w:marLeft w:val="0"/>
                  <w:marRight w:val="0"/>
                  <w:marTop w:val="0"/>
                  <w:marBottom w:val="0"/>
                  <w:divBdr>
                    <w:top w:val="none" w:sz="0" w:space="0" w:color="auto"/>
                    <w:left w:val="none" w:sz="0" w:space="0" w:color="auto"/>
                    <w:bottom w:val="none" w:sz="0" w:space="0" w:color="auto"/>
                    <w:right w:val="none" w:sz="0" w:space="0" w:color="auto"/>
                  </w:divBdr>
                </w:div>
                <w:div w:id="1793551058">
                  <w:marLeft w:val="0"/>
                  <w:marRight w:val="0"/>
                  <w:marTop w:val="0"/>
                  <w:marBottom w:val="0"/>
                  <w:divBdr>
                    <w:top w:val="none" w:sz="0" w:space="0" w:color="auto"/>
                    <w:left w:val="none" w:sz="0" w:space="0" w:color="auto"/>
                    <w:bottom w:val="none" w:sz="0" w:space="0" w:color="auto"/>
                    <w:right w:val="none" w:sz="0" w:space="0" w:color="auto"/>
                  </w:divBdr>
                </w:div>
                <w:div w:id="367876315">
                  <w:marLeft w:val="0"/>
                  <w:marRight w:val="0"/>
                  <w:marTop w:val="0"/>
                  <w:marBottom w:val="0"/>
                  <w:divBdr>
                    <w:top w:val="none" w:sz="0" w:space="0" w:color="auto"/>
                    <w:left w:val="none" w:sz="0" w:space="0" w:color="auto"/>
                    <w:bottom w:val="none" w:sz="0" w:space="0" w:color="auto"/>
                    <w:right w:val="none" w:sz="0" w:space="0" w:color="auto"/>
                  </w:divBdr>
                </w:div>
                <w:div w:id="2075465227">
                  <w:marLeft w:val="0"/>
                  <w:marRight w:val="0"/>
                  <w:marTop w:val="0"/>
                  <w:marBottom w:val="0"/>
                  <w:divBdr>
                    <w:top w:val="none" w:sz="0" w:space="0" w:color="auto"/>
                    <w:left w:val="none" w:sz="0" w:space="0" w:color="auto"/>
                    <w:bottom w:val="none" w:sz="0" w:space="0" w:color="auto"/>
                    <w:right w:val="none" w:sz="0" w:space="0" w:color="auto"/>
                  </w:divBdr>
                </w:div>
                <w:div w:id="1017347452">
                  <w:marLeft w:val="0"/>
                  <w:marRight w:val="0"/>
                  <w:marTop w:val="0"/>
                  <w:marBottom w:val="0"/>
                  <w:divBdr>
                    <w:top w:val="none" w:sz="0" w:space="0" w:color="auto"/>
                    <w:left w:val="none" w:sz="0" w:space="0" w:color="auto"/>
                    <w:bottom w:val="none" w:sz="0" w:space="0" w:color="auto"/>
                    <w:right w:val="none" w:sz="0" w:space="0" w:color="auto"/>
                  </w:divBdr>
                </w:div>
                <w:div w:id="709065490">
                  <w:marLeft w:val="0"/>
                  <w:marRight w:val="0"/>
                  <w:marTop w:val="0"/>
                  <w:marBottom w:val="0"/>
                  <w:divBdr>
                    <w:top w:val="none" w:sz="0" w:space="0" w:color="auto"/>
                    <w:left w:val="none" w:sz="0" w:space="0" w:color="auto"/>
                    <w:bottom w:val="none" w:sz="0" w:space="0" w:color="auto"/>
                    <w:right w:val="none" w:sz="0" w:space="0" w:color="auto"/>
                  </w:divBdr>
                </w:div>
                <w:div w:id="74284887">
                  <w:marLeft w:val="0"/>
                  <w:marRight w:val="0"/>
                  <w:marTop w:val="0"/>
                  <w:marBottom w:val="0"/>
                  <w:divBdr>
                    <w:top w:val="none" w:sz="0" w:space="0" w:color="auto"/>
                    <w:left w:val="none" w:sz="0" w:space="0" w:color="auto"/>
                    <w:bottom w:val="none" w:sz="0" w:space="0" w:color="auto"/>
                    <w:right w:val="none" w:sz="0" w:space="0" w:color="auto"/>
                  </w:divBdr>
                </w:div>
                <w:div w:id="1646813543">
                  <w:marLeft w:val="0"/>
                  <w:marRight w:val="0"/>
                  <w:marTop w:val="0"/>
                  <w:marBottom w:val="0"/>
                  <w:divBdr>
                    <w:top w:val="none" w:sz="0" w:space="0" w:color="auto"/>
                    <w:left w:val="none" w:sz="0" w:space="0" w:color="auto"/>
                    <w:bottom w:val="none" w:sz="0" w:space="0" w:color="auto"/>
                    <w:right w:val="none" w:sz="0" w:space="0" w:color="auto"/>
                  </w:divBdr>
                </w:div>
                <w:div w:id="1536692040">
                  <w:marLeft w:val="0"/>
                  <w:marRight w:val="0"/>
                  <w:marTop w:val="0"/>
                  <w:marBottom w:val="0"/>
                  <w:divBdr>
                    <w:top w:val="none" w:sz="0" w:space="0" w:color="auto"/>
                    <w:left w:val="none" w:sz="0" w:space="0" w:color="auto"/>
                    <w:bottom w:val="none" w:sz="0" w:space="0" w:color="auto"/>
                    <w:right w:val="none" w:sz="0" w:space="0" w:color="auto"/>
                  </w:divBdr>
                </w:div>
                <w:div w:id="1196505951">
                  <w:marLeft w:val="0"/>
                  <w:marRight w:val="0"/>
                  <w:marTop w:val="0"/>
                  <w:marBottom w:val="0"/>
                  <w:divBdr>
                    <w:top w:val="none" w:sz="0" w:space="0" w:color="auto"/>
                    <w:left w:val="none" w:sz="0" w:space="0" w:color="auto"/>
                    <w:bottom w:val="none" w:sz="0" w:space="0" w:color="auto"/>
                    <w:right w:val="none" w:sz="0" w:space="0" w:color="auto"/>
                  </w:divBdr>
                </w:div>
                <w:div w:id="1149593159">
                  <w:marLeft w:val="0"/>
                  <w:marRight w:val="0"/>
                  <w:marTop w:val="0"/>
                  <w:marBottom w:val="0"/>
                  <w:divBdr>
                    <w:top w:val="none" w:sz="0" w:space="0" w:color="auto"/>
                    <w:left w:val="none" w:sz="0" w:space="0" w:color="auto"/>
                    <w:bottom w:val="none" w:sz="0" w:space="0" w:color="auto"/>
                    <w:right w:val="none" w:sz="0" w:space="0" w:color="auto"/>
                  </w:divBdr>
                </w:div>
                <w:div w:id="1670674690">
                  <w:marLeft w:val="0"/>
                  <w:marRight w:val="0"/>
                  <w:marTop w:val="0"/>
                  <w:marBottom w:val="0"/>
                  <w:divBdr>
                    <w:top w:val="none" w:sz="0" w:space="0" w:color="auto"/>
                    <w:left w:val="none" w:sz="0" w:space="0" w:color="auto"/>
                    <w:bottom w:val="none" w:sz="0" w:space="0" w:color="auto"/>
                    <w:right w:val="none" w:sz="0" w:space="0" w:color="auto"/>
                  </w:divBdr>
                </w:div>
                <w:div w:id="1956787597">
                  <w:marLeft w:val="0"/>
                  <w:marRight w:val="0"/>
                  <w:marTop w:val="0"/>
                  <w:marBottom w:val="0"/>
                  <w:divBdr>
                    <w:top w:val="none" w:sz="0" w:space="0" w:color="auto"/>
                    <w:left w:val="none" w:sz="0" w:space="0" w:color="auto"/>
                    <w:bottom w:val="none" w:sz="0" w:space="0" w:color="auto"/>
                    <w:right w:val="none" w:sz="0" w:space="0" w:color="auto"/>
                  </w:divBdr>
                </w:div>
                <w:div w:id="1742173015">
                  <w:marLeft w:val="0"/>
                  <w:marRight w:val="0"/>
                  <w:marTop w:val="0"/>
                  <w:marBottom w:val="0"/>
                  <w:divBdr>
                    <w:top w:val="none" w:sz="0" w:space="0" w:color="auto"/>
                    <w:left w:val="none" w:sz="0" w:space="0" w:color="auto"/>
                    <w:bottom w:val="none" w:sz="0" w:space="0" w:color="auto"/>
                    <w:right w:val="none" w:sz="0" w:space="0" w:color="auto"/>
                  </w:divBdr>
                </w:div>
                <w:div w:id="145438361">
                  <w:marLeft w:val="0"/>
                  <w:marRight w:val="0"/>
                  <w:marTop w:val="0"/>
                  <w:marBottom w:val="0"/>
                  <w:divBdr>
                    <w:top w:val="none" w:sz="0" w:space="0" w:color="auto"/>
                    <w:left w:val="none" w:sz="0" w:space="0" w:color="auto"/>
                    <w:bottom w:val="none" w:sz="0" w:space="0" w:color="auto"/>
                    <w:right w:val="none" w:sz="0" w:space="0" w:color="auto"/>
                  </w:divBdr>
                </w:div>
                <w:div w:id="340545196">
                  <w:marLeft w:val="0"/>
                  <w:marRight w:val="0"/>
                  <w:marTop w:val="0"/>
                  <w:marBottom w:val="0"/>
                  <w:divBdr>
                    <w:top w:val="none" w:sz="0" w:space="0" w:color="auto"/>
                    <w:left w:val="none" w:sz="0" w:space="0" w:color="auto"/>
                    <w:bottom w:val="none" w:sz="0" w:space="0" w:color="auto"/>
                    <w:right w:val="none" w:sz="0" w:space="0" w:color="auto"/>
                  </w:divBdr>
                </w:div>
                <w:div w:id="783379818">
                  <w:marLeft w:val="0"/>
                  <w:marRight w:val="0"/>
                  <w:marTop w:val="0"/>
                  <w:marBottom w:val="0"/>
                  <w:divBdr>
                    <w:top w:val="none" w:sz="0" w:space="0" w:color="auto"/>
                    <w:left w:val="none" w:sz="0" w:space="0" w:color="auto"/>
                    <w:bottom w:val="none" w:sz="0" w:space="0" w:color="auto"/>
                    <w:right w:val="none" w:sz="0" w:space="0" w:color="auto"/>
                  </w:divBdr>
                </w:div>
                <w:div w:id="313225214">
                  <w:marLeft w:val="0"/>
                  <w:marRight w:val="0"/>
                  <w:marTop w:val="0"/>
                  <w:marBottom w:val="0"/>
                  <w:divBdr>
                    <w:top w:val="none" w:sz="0" w:space="0" w:color="auto"/>
                    <w:left w:val="none" w:sz="0" w:space="0" w:color="auto"/>
                    <w:bottom w:val="none" w:sz="0" w:space="0" w:color="auto"/>
                    <w:right w:val="none" w:sz="0" w:space="0" w:color="auto"/>
                  </w:divBdr>
                </w:div>
                <w:div w:id="70125187">
                  <w:marLeft w:val="0"/>
                  <w:marRight w:val="0"/>
                  <w:marTop w:val="0"/>
                  <w:marBottom w:val="0"/>
                  <w:divBdr>
                    <w:top w:val="none" w:sz="0" w:space="0" w:color="auto"/>
                    <w:left w:val="none" w:sz="0" w:space="0" w:color="auto"/>
                    <w:bottom w:val="none" w:sz="0" w:space="0" w:color="auto"/>
                    <w:right w:val="none" w:sz="0" w:space="0" w:color="auto"/>
                  </w:divBdr>
                </w:div>
                <w:div w:id="1549610884">
                  <w:marLeft w:val="0"/>
                  <w:marRight w:val="0"/>
                  <w:marTop w:val="0"/>
                  <w:marBottom w:val="0"/>
                  <w:divBdr>
                    <w:top w:val="none" w:sz="0" w:space="0" w:color="auto"/>
                    <w:left w:val="none" w:sz="0" w:space="0" w:color="auto"/>
                    <w:bottom w:val="none" w:sz="0" w:space="0" w:color="auto"/>
                    <w:right w:val="none" w:sz="0" w:space="0" w:color="auto"/>
                  </w:divBdr>
                </w:div>
                <w:div w:id="2108847797">
                  <w:marLeft w:val="0"/>
                  <w:marRight w:val="0"/>
                  <w:marTop w:val="0"/>
                  <w:marBottom w:val="0"/>
                  <w:divBdr>
                    <w:top w:val="none" w:sz="0" w:space="0" w:color="auto"/>
                    <w:left w:val="none" w:sz="0" w:space="0" w:color="auto"/>
                    <w:bottom w:val="none" w:sz="0" w:space="0" w:color="auto"/>
                    <w:right w:val="none" w:sz="0" w:space="0" w:color="auto"/>
                  </w:divBdr>
                </w:div>
                <w:div w:id="643974027">
                  <w:marLeft w:val="0"/>
                  <w:marRight w:val="0"/>
                  <w:marTop w:val="0"/>
                  <w:marBottom w:val="0"/>
                  <w:divBdr>
                    <w:top w:val="none" w:sz="0" w:space="0" w:color="auto"/>
                    <w:left w:val="none" w:sz="0" w:space="0" w:color="auto"/>
                    <w:bottom w:val="none" w:sz="0" w:space="0" w:color="auto"/>
                    <w:right w:val="none" w:sz="0" w:space="0" w:color="auto"/>
                  </w:divBdr>
                </w:div>
                <w:div w:id="1263151451">
                  <w:marLeft w:val="0"/>
                  <w:marRight w:val="0"/>
                  <w:marTop w:val="0"/>
                  <w:marBottom w:val="0"/>
                  <w:divBdr>
                    <w:top w:val="none" w:sz="0" w:space="0" w:color="auto"/>
                    <w:left w:val="none" w:sz="0" w:space="0" w:color="auto"/>
                    <w:bottom w:val="none" w:sz="0" w:space="0" w:color="auto"/>
                    <w:right w:val="none" w:sz="0" w:space="0" w:color="auto"/>
                  </w:divBdr>
                </w:div>
                <w:div w:id="486750249">
                  <w:marLeft w:val="0"/>
                  <w:marRight w:val="0"/>
                  <w:marTop w:val="0"/>
                  <w:marBottom w:val="0"/>
                  <w:divBdr>
                    <w:top w:val="none" w:sz="0" w:space="0" w:color="auto"/>
                    <w:left w:val="none" w:sz="0" w:space="0" w:color="auto"/>
                    <w:bottom w:val="none" w:sz="0" w:space="0" w:color="auto"/>
                    <w:right w:val="none" w:sz="0" w:space="0" w:color="auto"/>
                  </w:divBdr>
                </w:div>
                <w:div w:id="582564190">
                  <w:marLeft w:val="0"/>
                  <w:marRight w:val="0"/>
                  <w:marTop w:val="0"/>
                  <w:marBottom w:val="0"/>
                  <w:divBdr>
                    <w:top w:val="none" w:sz="0" w:space="0" w:color="auto"/>
                    <w:left w:val="none" w:sz="0" w:space="0" w:color="auto"/>
                    <w:bottom w:val="none" w:sz="0" w:space="0" w:color="auto"/>
                    <w:right w:val="none" w:sz="0" w:space="0" w:color="auto"/>
                  </w:divBdr>
                </w:div>
                <w:div w:id="1532452517">
                  <w:marLeft w:val="0"/>
                  <w:marRight w:val="0"/>
                  <w:marTop w:val="0"/>
                  <w:marBottom w:val="0"/>
                  <w:divBdr>
                    <w:top w:val="none" w:sz="0" w:space="0" w:color="auto"/>
                    <w:left w:val="none" w:sz="0" w:space="0" w:color="auto"/>
                    <w:bottom w:val="none" w:sz="0" w:space="0" w:color="auto"/>
                    <w:right w:val="none" w:sz="0" w:space="0" w:color="auto"/>
                  </w:divBdr>
                </w:div>
                <w:div w:id="122357997">
                  <w:marLeft w:val="0"/>
                  <w:marRight w:val="0"/>
                  <w:marTop w:val="0"/>
                  <w:marBottom w:val="0"/>
                  <w:divBdr>
                    <w:top w:val="none" w:sz="0" w:space="0" w:color="auto"/>
                    <w:left w:val="none" w:sz="0" w:space="0" w:color="auto"/>
                    <w:bottom w:val="none" w:sz="0" w:space="0" w:color="auto"/>
                    <w:right w:val="none" w:sz="0" w:space="0" w:color="auto"/>
                  </w:divBdr>
                </w:div>
                <w:div w:id="46342883">
                  <w:marLeft w:val="0"/>
                  <w:marRight w:val="0"/>
                  <w:marTop w:val="0"/>
                  <w:marBottom w:val="0"/>
                  <w:divBdr>
                    <w:top w:val="none" w:sz="0" w:space="0" w:color="auto"/>
                    <w:left w:val="none" w:sz="0" w:space="0" w:color="auto"/>
                    <w:bottom w:val="none" w:sz="0" w:space="0" w:color="auto"/>
                    <w:right w:val="none" w:sz="0" w:space="0" w:color="auto"/>
                  </w:divBdr>
                </w:div>
                <w:div w:id="1933051521">
                  <w:marLeft w:val="0"/>
                  <w:marRight w:val="0"/>
                  <w:marTop w:val="0"/>
                  <w:marBottom w:val="0"/>
                  <w:divBdr>
                    <w:top w:val="none" w:sz="0" w:space="0" w:color="auto"/>
                    <w:left w:val="none" w:sz="0" w:space="0" w:color="auto"/>
                    <w:bottom w:val="none" w:sz="0" w:space="0" w:color="auto"/>
                    <w:right w:val="none" w:sz="0" w:space="0" w:color="auto"/>
                  </w:divBdr>
                </w:div>
                <w:div w:id="339622004">
                  <w:marLeft w:val="0"/>
                  <w:marRight w:val="0"/>
                  <w:marTop w:val="0"/>
                  <w:marBottom w:val="0"/>
                  <w:divBdr>
                    <w:top w:val="none" w:sz="0" w:space="0" w:color="auto"/>
                    <w:left w:val="none" w:sz="0" w:space="0" w:color="auto"/>
                    <w:bottom w:val="none" w:sz="0" w:space="0" w:color="auto"/>
                    <w:right w:val="none" w:sz="0" w:space="0" w:color="auto"/>
                  </w:divBdr>
                </w:div>
                <w:div w:id="1434283387">
                  <w:marLeft w:val="0"/>
                  <w:marRight w:val="0"/>
                  <w:marTop w:val="0"/>
                  <w:marBottom w:val="0"/>
                  <w:divBdr>
                    <w:top w:val="none" w:sz="0" w:space="0" w:color="auto"/>
                    <w:left w:val="none" w:sz="0" w:space="0" w:color="auto"/>
                    <w:bottom w:val="none" w:sz="0" w:space="0" w:color="auto"/>
                    <w:right w:val="none" w:sz="0" w:space="0" w:color="auto"/>
                  </w:divBdr>
                </w:div>
                <w:div w:id="747969367">
                  <w:marLeft w:val="0"/>
                  <w:marRight w:val="0"/>
                  <w:marTop w:val="0"/>
                  <w:marBottom w:val="0"/>
                  <w:divBdr>
                    <w:top w:val="none" w:sz="0" w:space="0" w:color="auto"/>
                    <w:left w:val="none" w:sz="0" w:space="0" w:color="auto"/>
                    <w:bottom w:val="none" w:sz="0" w:space="0" w:color="auto"/>
                    <w:right w:val="none" w:sz="0" w:space="0" w:color="auto"/>
                  </w:divBdr>
                </w:div>
                <w:div w:id="2076858946">
                  <w:marLeft w:val="0"/>
                  <w:marRight w:val="0"/>
                  <w:marTop w:val="0"/>
                  <w:marBottom w:val="0"/>
                  <w:divBdr>
                    <w:top w:val="none" w:sz="0" w:space="0" w:color="auto"/>
                    <w:left w:val="none" w:sz="0" w:space="0" w:color="auto"/>
                    <w:bottom w:val="none" w:sz="0" w:space="0" w:color="auto"/>
                    <w:right w:val="none" w:sz="0" w:space="0" w:color="auto"/>
                  </w:divBdr>
                </w:div>
                <w:div w:id="725491400">
                  <w:marLeft w:val="0"/>
                  <w:marRight w:val="0"/>
                  <w:marTop w:val="0"/>
                  <w:marBottom w:val="0"/>
                  <w:divBdr>
                    <w:top w:val="none" w:sz="0" w:space="0" w:color="auto"/>
                    <w:left w:val="none" w:sz="0" w:space="0" w:color="auto"/>
                    <w:bottom w:val="none" w:sz="0" w:space="0" w:color="auto"/>
                    <w:right w:val="none" w:sz="0" w:space="0" w:color="auto"/>
                  </w:divBdr>
                </w:div>
                <w:div w:id="1644698562">
                  <w:marLeft w:val="0"/>
                  <w:marRight w:val="0"/>
                  <w:marTop w:val="0"/>
                  <w:marBottom w:val="0"/>
                  <w:divBdr>
                    <w:top w:val="none" w:sz="0" w:space="0" w:color="auto"/>
                    <w:left w:val="none" w:sz="0" w:space="0" w:color="auto"/>
                    <w:bottom w:val="none" w:sz="0" w:space="0" w:color="auto"/>
                    <w:right w:val="none" w:sz="0" w:space="0" w:color="auto"/>
                  </w:divBdr>
                </w:div>
                <w:div w:id="2114857447">
                  <w:marLeft w:val="0"/>
                  <w:marRight w:val="0"/>
                  <w:marTop w:val="0"/>
                  <w:marBottom w:val="0"/>
                  <w:divBdr>
                    <w:top w:val="none" w:sz="0" w:space="0" w:color="auto"/>
                    <w:left w:val="none" w:sz="0" w:space="0" w:color="auto"/>
                    <w:bottom w:val="none" w:sz="0" w:space="0" w:color="auto"/>
                    <w:right w:val="none" w:sz="0" w:space="0" w:color="auto"/>
                  </w:divBdr>
                </w:div>
                <w:div w:id="406071437">
                  <w:marLeft w:val="0"/>
                  <w:marRight w:val="0"/>
                  <w:marTop w:val="0"/>
                  <w:marBottom w:val="0"/>
                  <w:divBdr>
                    <w:top w:val="none" w:sz="0" w:space="0" w:color="auto"/>
                    <w:left w:val="none" w:sz="0" w:space="0" w:color="auto"/>
                    <w:bottom w:val="none" w:sz="0" w:space="0" w:color="auto"/>
                    <w:right w:val="none" w:sz="0" w:space="0" w:color="auto"/>
                  </w:divBdr>
                </w:div>
                <w:div w:id="955331796">
                  <w:marLeft w:val="0"/>
                  <w:marRight w:val="0"/>
                  <w:marTop w:val="0"/>
                  <w:marBottom w:val="0"/>
                  <w:divBdr>
                    <w:top w:val="none" w:sz="0" w:space="0" w:color="auto"/>
                    <w:left w:val="none" w:sz="0" w:space="0" w:color="auto"/>
                    <w:bottom w:val="none" w:sz="0" w:space="0" w:color="auto"/>
                    <w:right w:val="none" w:sz="0" w:space="0" w:color="auto"/>
                  </w:divBdr>
                </w:div>
                <w:div w:id="1042443805">
                  <w:marLeft w:val="0"/>
                  <w:marRight w:val="0"/>
                  <w:marTop w:val="0"/>
                  <w:marBottom w:val="0"/>
                  <w:divBdr>
                    <w:top w:val="none" w:sz="0" w:space="0" w:color="auto"/>
                    <w:left w:val="none" w:sz="0" w:space="0" w:color="auto"/>
                    <w:bottom w:val="none" w:sz="0" w:space="0" w:color="auto"/>
                    <w:right w:val="none" w:sz="0" w:space="0" w:color="auto"/>
                  </w:divBdr>
                </w:div>
                <w:div w:id="2111312461">
                  <w:marLeft w:val="0"/>
                  <w:marRight w:val="0"/>
                  <w:marTop w:val="0"/>
                  <w:marBottom w:val="0"/>
                  <w:divBdr>
                    <w:top w:val="none" w:sz="0" w:space="0" w:color="auto"/>
                    <w:left w:val="none" w:sz="0" w:space="0" w:color="auto"/>
                    <w:bottom w:val="none" w:sz="0" w:space="0" w:color="auto"/>
                    <w:right w:val="none" w:sz="0" w:space="0" w:color="auto"/>
                  </w:divBdr>
                </w:div>
                <w:div w:id="59698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801244">
          <w:marLeft w:val="0"/>
          <w:marRight w:val="0"/>
          <w:marTop w:val="15"/>
          <w:marBottom w:val="0"/>
          <w:divBdr>
            <w:top w:val="none" w:sz="0" w:space="0" w:color="auto"/>
            <w:left w:val="none" w:sz="0" w:space="0" w:color="auto"/>
            <w:bottom w:val="none" w:sz="0" w:space="0" w:color="auto"/>
            <w:right w:val="none" w:sz="0" w:space="0" w:color="auto"/>
          </w:divBdr>
          <w:divsChild>
            <w:div w:id="1442459270">
              <w:marLeft w:val="0"/>
              <w:marRight w:val="0"/>
              <w:marTop w:val="0"/>
              <w:marBottom w:val="0"/>
              <w:divBdr>
                <w:top w:val="none" w:sz="0" w:space="0" w:color="auto"/>
                <w:left w:val="none" w:sz="0" w:space="0" w:color="auto"/>
                <w:bottom w:val="none" w:sz="0" w:space="0" w:color="auto"/>
                <w:right w:val="none" w:sz="0" w:space="0" w:color="auto"/>
              </w:divBdr>
              <w:divsChild>
                <w:div w:id="802697952">
                  <w:marLeft w:val="0"/>
                  <w:marRight w:val="0"/>
                  <w:marTop w:val="0"/>
                  <w:marBottom w:val="0"/>
                  <w:divBdr>
                    <w:top w:val="none" w:sz="0" w:space="0" w:color="auto"/>
                    <w:left w:val="none" w:sz="0" w:space="0" w:color="auto"/>
                    <w:bottom w:val="none" w:sz="0" w:space="0" w:color="auto"/>
                    <w:right w:val="none" w:sz="0" w:space="0" w:color="auto"/>
                  </w:divBdr>
                </w:div>
                <w:div w:id="1655378955">
                  <w:marLeft w:val="0"/>
                  <w:marRight w:val="0"/>
                  <w:marTop w:val="0"/>
                  <w:marBottom w:val="0"/>
                  <w:divBdr>
                    <w:top w:val="none" w:sz="0" w:space="0" w:color="auto"/>
                    <w:left w:val="none" w:sz="0" w:space="0" w:color="auto"/>
                    <w:bottom w:val="none" w:sz="0" w:space="0" w:color="auto"/>
                    <w:right w:val="none" w:sz="0" w:space="0" w:color="auto"/>
                  </w:divBdr>
                </w:div>
                <w:div w:id="2080856554">
                  <w:marLeft w:val="0"/>
                  <w:marRight w:val="0"/>
                  <w:marTop w:val="0"/>
                  <w:marBottom w:val="0"/>
                  <w:divBdr>
                    <w:top w:val="none" w:sz="0" w:space="0" w:color="auto"/>
                    <w:left w:val="none" w:sz="0" w:space="0" w:color="auto"/>
                    <w:bottom w:val="none" w:sz="0" w:space="0" w:color="auto"/>
                    <w:right w:val="none" w:sz="0" w:space="0" w:color="auto"/>
                  </w:divBdr>
                </w:div>
                <w:div w:id="154153581">
                  <w:marLeft w:val="0"/>
                  <w:marRight w:val="0"/>
                  <w:marTop w:val="0"/>
                  <w:marBottom w:val="0"/>
                  <w:divBdr>
                    <w:top w:val="none" w:sz="0" w:space="0" w:color="auto"/>
                    <w:left w:val="none" w:sz="0" w:space="0" w:color="auto"/>
                    <w:bottom w:val="none" w:sz="0" w:space="0" w:color="auto"/>
                    <w:right w:val="none" w:sz="0" w:space="0" w:color="auto"/>
                  </w:divBdr>
                </w:div>
                <w:div w:id="340739652">
                  <w:marLeft w:val="0"/>
                  <w:marRight w:val="0"/>
                  <w:marTop w:val="0"/>
                  <w:marBottom w:val="0"/>
                  <w:divBdr>
                    <w:top w:val="none" w:sz="0" w:space="0" w:color="auto"/>
                    <w:left w:val="none" w:sz="0" w:space="0" w:color="auto"/>
                    <w:bottom w:val="none" w:sz="0" w:space="0" w:color="auto"/>
                    <w:right w:val="none" w:sz="0" w:space="0" w:color="auto"/>
                  </w:divBdr>
                </w:div>
                <w:div w:id="1232889315">
                  <w:marLeft w:val="0"/>
                  <w:marRight w:val="0"/>
                  <w:marTop w:val="0"/>
                  <w:marBottom w:val="0"/>
                  <w:divBdr>
                    <w:top w:val="none" w:sz="0" w:space="0" w:color="auto"/>
                    <w:left w:val="none" w:sz="0" w:space="0" w:color="auto"/>
                    <w:bottom w:val="none" w:sz="0" w:space="0" w:color="auto"/>
                    <w:right w:val="none" w:sz="0" w:space="0" w:color="auto"/>
                  </w:divBdr>
                </w:div>
                <w:div w:id="1244411219">
                  <w:marLeft w:val="0"/>
                  <w:marRight w:val="0"/>
                  <w:marTop w:val="0"/>
                  <w:marBottom w:val="0"/>
                  <w:divBdr>
                    <w:top w:val="none" w:sz="0" w:space="0" w:color="auto"/>
                    <w:left w:val="none" w:sz="0" w:space="0" w:color="auto"/>
                    <w:bottom w:val="none" w:sz="0" w:space="0" w:color="auto"/>
                    <w:right w:val="none" w:sz="0" w:space="0" w:color="auto"/>
                  </w:divBdr>
                </w:div>
                <w:div w:id="1231189874">
                  <w:marLeft w:val="0"/>
                  <w:marRight w:val="0"/>
                  <w:marTop w:val="0"/>
                  <w:marBottom w:val="0"/>
                  <w:divBdr>
                    <w:top w:val="none" w:sz="0" w:space="0" w:color="auto"/>
                    <w:left w:val="none" w:sz="0" w:space="0" w:color="auto"/>
                    <w:bottom w:val="none" w:sz="0" w:space="0" w:color="auto"/>
                    <w:right w:val="none" w:sz="0" w:space="0" w:color="auto"/>
                  </w:divBdr>
                </w:div>
                <w:div w:id="2118981667">
                  <w:marLeft w:val="0"/>
                  <w:marRight w:val="0"/>
                  <w:marTop w:val="0"/>
                  <w:marBottom w:val="0"/>
                  <w:divBdr>
                    <w:top w:val="none" w:sz="0" w:space="0" w:color="auto"/>
                    <w:left w:val="none" w:sz="0" w:space="0" w:color="auto"/>
                    <w:bottom w:val="none" w:sz="0" w:space="0" w:color="auto"/>
                    <w:right w:val="none" w:sz="0" w:space="0" w:color="auto"/>
                  </w:divBdr>
                </w:div>
                <w:div w:id="352150462">
                  <w:marLeft w:val="0"/>
                  <w:marRight w:val="0"/>
                  <w:marTop w:val="0"/>
                  <w:marBottom w:val="0"/>
                  <w:divBdr>
                    <w:top w:val="none" w:sz="0" w:space="0" w:color="auto"/>
                    <w:left w:val="none" w:sz="0" w:space="0" w:color="auto"/>
                    <w:bottom w:val="none" w:sz="0" w:space="0" w:color="auto"/>
                    <w:right w:val="none" w:sz="0" w:space="0" w:color="auto"/>
                  </w:divBdr>
                </w:div>
                <w:div w:id="643853307">
                  <w:marLeft w:val="0"/>
                  <w:marRight w:val="0"/>
                  <w:marTop w:val="0"/>
                  <w:marBottom w:val="0"/>
                  <w:divBdr>
                    <w:top w:val="none" w:sz="0" w:space="0" w:color="auto"/>
                    <w:left w:val="none" w:sz="0" w:space="0" w:color="auto"/>
                    <w:bottom w:val="none" w:sz="0" w:space="0" w:color="auto"/>
                    <w:right w:val="none" w:sz="0" w:space="0" w:color="auto"/>
                  </w:divBdr>
                </w:div>
                <w:div w:id="511721124">
                  <w:marLeft w:val="0"/>
                  <w:marRight w:val="0"/>
                  <w:marTop w:val="0"/>
                  <w:marBottom w:val="0"/>
                  <w:divBdr>
                    <w:top w:val="none" w:sz="0" w:space="0" w:color="auto"/>
                    <w:left w:val="none" w:sz="0" w:space="0" w:color="auto"/>
                    <w:bottom w:val="none" w:sz="0" w:space="0" w:color="auto"/>
                    <w:right w:val="none" w:sz="0" w:space="0" w:color="auto"/>
                  </w:divBdr>
                </w:div>
                <w:div w:id="1097211541">
                  <w:marLeft w:val="0"/>
                  <w:marRight w:val="0"/>
                  <w:marTop w:val="0"/>
                  <w:marBottom w:val="0"/>
                  <w:divBdr>
                    <w:top w:val="none" w:sz="0" w:space="0" w:color="auto"/>
                    <w:left w:val="none" w:sz="0" w:space="0" w:color="auto"/>
                    <w:bottom w:val="none" w:sz="0" w:space="0" w:color="auto"/>
                    <w:right w:val="none" w:sz="0" w:space="0" w:color="auto"/>
                  </w:divBdr>
                </w:div>
                <w:div w:id="1353728710">
                  <w:marLeft w:val="0"/>
                  <w:marRight w:val="0"/>
                  <w:marTop w:val="0"/>
                  <w:marBottom w:val="0"/>
                  <w:divBdr>
                    <w:top w:val="none" w:sz="0" w:space="0" w:color="auto"/>
                    <w:left w:val="none" w:sz="0" w:space="0" w:color="auto"/>
                    <w:bottom w:val="none" w:sz="0" w:space="0" w:color="auto"/>
                    <w:right w:val="none" w:sz="0" w:space="0" w:color="auto"/>
                  </w:divBdr>
                </w:div>
                <w:div w:id="847332135">
                  <w:marLeft w:val="0"/>
                  <w:marRight w:val="0"/>
                  <w:marTop w:val="0"/>
                  <w:marBottom w:val="0"/>
                  <w:divBdr>
                    <w:top w:val="none" w:sz="0" w:space="0" w:color="auto"/>
                    <w:left w:val="none" w:sz="0" w:space="0" w:color="auto"/>
                    <w:bottom w:val="none" w:sz="0" w:space="0" w:color="auto"/>
                    <w:right w:val="none" w:sz="0" w:space="0" w:color="auto"/>
                  </w:divBdr>
                </w:div>
                <w:div w:id="1033505716">
                  <w:marLeft w:val="0"/>
                  <w:marRight w:val="0"/>
                  <w:marTop w:val="0"/>
                  <w:marBottom w:val="0"/>
                  <w:divBdr>
                    <w:top w:val="none" w:sz="0" w:space="0" w:color="auto"/>
                    <w:left w:val="none" w:sz="0" w:space="0" w:color="auto"/>
                    <w:bottom w:val="none" w:sz="0" w:space="0" w:color="auto"/>
                    <w:right w:val="none" w:sz="0" w:space="0" w:color="auto"/>
                  </w:divBdr>
                </w:div>
                <w:div w:id="2072271972">
                  <w:marLeft w:val="0"/>
                  <w:marRight w:val="0"/>
                  <w:marTop w:val="0"/>
                  <w:marBottom w:val="0"/>
                  <w:divBdr>
                    <w:top w:val="none" w:sz="0" w:space="0" w:color="auto"/>
                    <w:left w:val="none" w:sz="0" w:space="0" w:color="auto"/>
                    <w:bottom w:val="none" w:sz="0" w:space="0" w:color="auto"/>
                    <w:right w:val="none" w:sz="0" w:space="0" w:color="auto"/>
                  </w:divBdr>
                </w:div>
                <w:div w:id="2115592750">
                  <w:marLeft w:val="0"/>
                  <w:marRight w:val="0"/>
                  <w:marTop w:val="0"/>
                  <w:marBottom w:val="0"/>
                  <w:divBdr>
                    <w:top w:val="none" w:sz="0" w:space="0" w:color="auto"/>
                    <w:left w:val="none" w:sz="0" w:space="0" w:color="auto"/>
                    <w:bottom w:val="none" w:sz="0" w:space="0" w:color="auto"/>
                    <w:right w:val="none" w:sz="0" w:space="0" w:color="auto"/>
                  </w:divBdr>
                </w:div>
                <w:div w:id="874342362">
                  <w:marLeft w:val="0"/>
                  <w:marRight w:val="0"/>
                  <w:marTop w:val="0"/>
                  <w:marBottom w:val="0"/>
                  <w:divBdr>
                    <w:top w:val="none" w:sz="0" w:space="0" w:color="auto"/>
                    <w:left w:val="none" w:sz="0" w:space="0" w:color="auto"/>
                    <w:bottom w:val="none" w:sz="0" w:space="0" w:color="auto"/>
                    <w:right w:val="none" w:sz="0" w:space="0" w:color="auto"/>
                  </w:divBdr>
                </w:div>
                <w:div w:id="1029986610">
                  <w:marLeft w:val="0"/>
                  <w:marRight w:val="0"/>
                  <w:marTop w:val="0"/>
                  <w:marBottom w:val="0"/>
                  <w:divBdr>
                    <w:top w:val="none" w:sz="0" w:space="0" w:color="auto"/>
                    <w:left w:val="none" w:sz="0" w:space="0" w:color="auto"/>
                    <w:bottom w:val="none" w:sz="0" w:space="0" w:color="auto"/>
                    <w:right w:val="none" w:sz="0" w:space="0" w:color="auto"/>
                  </w:divBdr>
                </w:div>
                <w:div w:id="1930697639">
                  <w:marLeft w:val="0"/>
                  <w:marRight w:val="0"/>
                  <w:marTop w:val="0"/>
                  <w:marBottom w:val="0"/>
                  <w:divBdr>
                    <w:top w:val="none" w:sz="0" w:space="0" w:color="auto"/>
                    <w:left w:val="none" w:sz="0" w:space="0" w:color="auto"/>
                    <w:bottom w:val="none" w:sz="0" w:space="0" w:color="auto"/>
                    <w:right w:val="none" w:sz="0" w:space="0" w:color="auto"/>
                  </w:divBdr>
                </w:div>
                <w:div w:id="1649167702">
                  <w:marLeft w:val="0"/>
                  <w:marRight w:val="0"/>
                  <w:marTop w:val="0"/>
                  <w:marBottom w:val="0"/>
                  <w:divBdr>
                    <w:top w:val="none" w:sz="0" w:space="0" w:color="auto"/>
                    <w:left w:val="none" w:sz="0" w:space="0" w:color="auto"/>
                    <w:bottom w:val="none" w:sz="0" w:space="0" w:color="auto"/>
                    <w:right w:val="none" w:sz="0" w:space="0" w:color="auto"/>
                  </w:divBdr>
                </w:div>
                <w:div w:id="1755348433">
                  <w:marLeft w:val="0"/>
                  <w:marRight w:val="0"/>
                  <w:marTop w:val="0"/>
                  <w:marBottom w:val="0"/>
                  <w:divBdr>
                    <w:top w:val="none" w:sz="0" w:space="0" w:color="auto"/>
                    <w:left w:val="none" w:sz="0" w:space="0" w:color="auto"/>
                    <w:bottom w:val="none" w:sz="0" w:space="0" w:color="auto"/>
                    <w:right w:val="none" w:sz="0" w:space="0" w:color="auto"/>
                  </w:divBdr>
                </w:div>
                <w:div w:id="1446734926">
                  <w:marLeft w:val="0"/>
                  <w:marRight w:val="0"/>
                  <w:marTop w:val="0"/>
                  <w:marBottom w:val="0"/>
                  <w:divBdr>
                    <w:top w:val="none" w:sz="0" w:space="0" w:color="auto"/>
                    <w:left w:val="none" w:sz="0" w:space="0" w:color="auto"/>
                    <w:bottom w:val="none" w:sz="0" w:space="0" w:color="auto"/>
                    <w:right w:val="none" w:sz="0" w:space="0" w:color="auto"/>
                  </w:divBdr>
                </w:div>
                <w:div w:id="273288759">
                  <w:marLeft w:val="0"/>
                  <w:marRight w:val="0"/>
                  <w:marTop w:val="0"/>
                  <w:marBottom w:val="0"/>
                  <w:divBdr>
                    <w:top w:val="none" w:sz="0" w:space="0" w:color="auto"/>
                    <w:left w:val="none" w:sz="0" w:space="0" w:color="auto"/>
                    <w:bottom w:val="none" w:sz="0" w:space="0" w:color="auto"/>
                    <w:right w:val="none" w:sz="0" w:space="0" w:color="auto"/>
                  </w:divBdr>
                </w:div>
                <w:div w:id="1311014634">
                  <w:marLeft w:val="0"/>
                  <w:marRight w:val="0"/>
                  <w:marTop w:val="0"/>
                  <w:marBottom w:val="0"/>
                  <w:divBdr>
                    <w:top w:val="none" w:sz="0" w:space="0" w:color="auto"/>
                    <w:left w:val="none" w:sz="0" w:space="0" w:color="auto"/>
                    <w:bottom w:val="none" w:sz="0" w:space="0" w:color="auto"/>
                    <w:right w:val="none" w:sz="0" w:space="0" w:color="auto"/>
                  </w:divBdr>
                </w:div>
                <w:div w:id="270281812">
                  <w:marLeft w:val="0"/>
                  <w:marRight w:val="0"/>
                  <w:marTop w:val="0"/>
                  <w:marBottom w:val="0"/>
                  <w:divBdr>
                    <w:top w:val="none" w:sz="0" w:space="0" w:color="auto"/>
                    <w:left w:val="none" w:sz="0" w:space="0" w:color="auto"/>
                    <w:bottom w:val="none" w:sz="0" w:space="0" w:color="auto"/>
                    <w:right w:val="none" w:sz="0" w:space="0" w:color="auto"/>
                  </w:divBdr>
                </w:div>
                <w:div w:id="588347288">
                  <w:marLeft w:val="0"/>
                  <w:marRight w:val="0"/>
                  <w:marTop w:val="0"/>
                  <w:marBottom w:val="0"/>
                  <w:divBdr>
                    <w:top w:val="none" w:sz="0" w:space="0" w:color="auto"/>
                    <w:left w:val="none" w:sz="0" w:space="0" w:color="auto"/>
                    <w:bottom w:val="none" w:sz="0" w:space="0" w:color="auto"/>
                    <w:right w:val="none" w:sz="0" w:space="0" w:color="auto"/>
                  </w:divBdr>
                </w:div>
                <w:div w:id="859123852">
                  <w:marLeft w:val="0"/>
                  <w:marRight w:val="0"/>
                  <w:marTop w:val="0"/>
                  <w:marBottom w:val="0"/>
                  <w:divBdr>
                    <w:top w:val="none" w:sz="0" w:space="0" w:color="auto"/>
                    <w:left w:val="none" w:sz="0" w:space="0" w:color="auto"/>
                    <w:bottom w:val="none" w:sz="0" w:space="0" w:color="auto"/>
                    <w:right w:val="none" w:sz="0" w:space="0" w:color="auto"/>
                  </w:divBdr>
                </w:div>
                <w:div w:id="1913615033">
                  <w:marLeft w:val="0"/>
                  <w:marRight w:val="0"/>
                  <w:marTop w:val="0"/>
                  <w:marBottom w:val="0"/>
                  <w:divBdr>
                    <w:top w:val="none" w:sz="0" w:space="0" w:color="auto"/>
                    <w:left w:val="none" w:sz="0" w:space="0" w:color="auto"/>
                    <w:bottom w:val="none" w:sz="0" w:space="0" w:color="auto"/>
                    <w:right w:val="none" w:sz="0" w:space="0" w:color="auto"/>
                  </w:divBdr>
                </w:div>
                <w:div w:id="1151599650">
                  <w:marLeft w:val="0"/>
                  <w:marRight w:val="0"/>
                  <w:marTop w:val="0"/>
                  <w:marBottom w:val="0"/>
                  <w:divBdr>
                    <w:top w:val="none" w:sz="0" w:space="0" w:color="auto"/>
                    <w:left w:val="none" w:sz="0" w:space="0" w:color="auto"/>
                    <w:bottom w:val="none" w:sz="0" w:space="0" w:color="auto"/>
                    <w:right w:val="none" w:sz="0" w:space="0" w:color="auto"/>
                  </w:divBdr>
                </w:div>
                <w:div w:id="390424831">
                  <w:marLeft w:val="0"/>
                  <w:marRight w:val="0"/>
                  <w:marTop w:val="0"/>
                  <w:marBottom w:val="0"/>
                  <w:divBdr>
                    <w:top w:val="none" w:sz="0" w:space="0" w:color="auto"/>
                    <w:left w:val="none" w:sz="0" w:space="0" w:color="auto"/>
                    <w:bottom w:val="none" w:sz="0" w:space="0" w:color="auto"/>
                    <w:right w:val="none" w:sz="0" w:space="0" w:color="auto"/>
                  </w:divBdr>
                </w:div>
                <w:div w:id="813334483">
                  <w:marLeft w:val="0"/>
                  <w:marRight w:val="0"/>
                  <w:marTop w:val="0"/>
                  <w:marBottom w:val="0"/>
                  <w:divBdr>
                    <w:top w:val="none" w:sz="0" w:space="0" w:color="auto"/>
                    <w:left w:val="none" w:sz="0" w:space="0" w:color="auto"/>
                    <w:bottom w:val="none" w:sz="0" w:space="0" w:color="auto"/>
                    <w:right w:val="none" w:sz="0" w:space="0" w:color="auto"/>
                  </w:divBdr>
                </w:div>
                <w:div w:id="2057966691">
                  <w:marLeft w:val="0"/>
                  <w:marRight w:val="0"/>
                  <w:marTop w:val="0"/>
                  <w:marBottom w:val="0"/>
                  <w:divBdr>
                    <w:top w:val="none" w:sz="0" w:space="0" w:color="auto"/>
                    <w:left w:val="none" w:sz="0" w:space="0" w:color="auto"/>
                    <w:bottom w:val="none" w:sz="0" w:space="0" w:color="auto"/>
                    <w:right w:val="none" w:sz="0" w:space="0" w:color="auto"/>
                  </w:divBdr>
                </w:div>
                <w:div w:id="601884844">
                  <w:marLeft w:val="0"/>
                  <w:marRight w:val="0"/>
                  <w:marTop w:val="0"/>
                  <w:marBottom w:val="0"/>
                  <w:divBdr>
                    <w:top w:val="none" w:sz="0" w:space="0" w:color="auto"/>
                    <w:left w:val="none" w:sz="0" w:space="0" w:color="auto"/>
                    <w:bottom w:val="none" w:sz="0" w:space="0" w:color="auto"/>
                    <w:right w:val="none" w:sz="0" w:space="0" w:color="auto"/>
                  </w:divBdr>
                </w:div>
                <w:div w:id="979261564">
                  <w:marLeft w:val="0"/>
                  <w:marRight w:val="0"/>
                  <w:marTop w:val="0"/>
                  <w:marBottom w:val="0"/>
                  <w:divBdr>
                    <w:top w:val="none" w:sz="0" w:space="0" w:color="auto"/>
                    <w:left w:val="none" w:sz="0" w:space="0" w:color="auto"/>
                    <w:bottom w:val="none" w:sz="0" w:space="0" w:color="auto"/>
                    <w:right w:val="none" w:sz="0" w:space="0" w:color="auto"/>
                  </w:divBdr>
                </w:div>
                <w:div w:id="959073301">
                  <w:marLeft w:val="0"/>
                  <w:marRight w:val="0"/>
                  <w:marTop w:val="0"/>
                  <w:marBottom w:val="0"/>
                  <w:divBdr>
                    <w:top w:val="none" w:sz="0" w:space="0" w:color="auto"/>
                    <w:left w:val="none" w:sz="0" w:space="0" w:color="auto"/>
                    <w:bottom w:val="none" w:sz="0" w:space="0" w:color="auto"/>
                    <w:right w:val="none" w:sz="0" w:space="0" w:color="auto"/>
                  </w:divBdr>
                </w:div>
                <w:div w:id="1583829589">
                  <w:marLeft w:val="0"/>
                  <w:marRight w:val="0"/>
                  <w:marTop w:val="0"/>
                  <w:marBottom w:val="0"/>
                  <w:divBdr>
                    <w:top w:val="none" w:sz="0" w:space="0" w:color="auto"/>
                    <w:left w:val="none" w:sz="0" w:space="0" w:color="auto"/>
                    <w:bottom w:val="none" w:sz="0" w:space="0" w:color="auto"/>
                    <w:right w:val="none" w:sz="0" w:space="0" w:color="auto"/>
                  </w:divBdr>
                </w:div>
                <w:div w:id="682124411">
                  <w:marLeft w:val="0"/>
                  <w:marRight w:val="0"/>
                  <w:marTop w:val="0"/>
                  <w:marBottom w:val="0"/>
                  <w:divBdr>
                    <w:top w:val="none" w:sz="0" w:space="0" w:color="auto"/>
                    <w:left w:val="none" w:sz="0" w:space="0" w:color="auto"/>
                    <w:bottom w:val="none" w:sz="0" w:space="0" w:color="auto"/>
                    <w:right w:val="none" w:sz="0" w:space="0" w:color="auto"/>
                  </w:divBdr>
                </w:div>
                <w:div w:id="1914387938">
                  <w:marLeft w:val="0"/>
                  <w:marRight w:val="0"/>
                  <w:marTop w:val="0"/>
                  <w:marBottom w:val="0"/>
                  <w:divBdr>
                    <w:top w:val="none" w:sz="0" w:space="0" w:color="auto"/>
                    <w:left w:val="none" w:sz="0" w:space="0" w:color="auto"/>
                    <w:bottom w:val="none" w:sz="0" w:space="0" w:color="auto"/>
                    <w:right w:val="none" w:sz="0" w:space="0" w:color="auto"/>
                  </w:divBdr>
                </w:div>
                <w:div w:id="747770581">
                  <w:marLeft w:val="0"/>
                  <w:marRight w:val="0"/>
                  <w:marTop w:val="0"/>
                  <w:marBottom w:val="0"/>
                  <w:divBdr>
                    <w:top w:val="none" w:sz="0" w:space="0" w:color="auto"/>
                    <w:left w:val="none" w:sz="0" w:space="0" w:color="auto"/>
                    <w:bottom w:val="none" w:sz="0" w:space="0" w:color="auto"/>
                    <w:right w:val="none" w:sz="0" w:space="0" w:color="auto"/>
                  </w:divBdr>
                </w:div>
                <w:div w:id="69885730">
                  <w:marLeft w:val="0"/>
                  <w:marRight w:val="0"/>
                  <w:marTop w:val="0"/>
                  <w:marBottom w:val="0"/>
                  <w:divBdr>
                    <w:top w:val="none" w:sz="0" w:space="0" w:color="auto"/>
                    <w:left w:val="none" w:sz="0" w:space="0" w:color="auto"/>
                    <w:bottom w:val="none" w:sz="0" w:space="0" w:color="auto"/>
                    <w:right w:val="none" w:sz="0" w:space="0" w:color="auto"/>
                  </w:divBdr>
                </w:div>
                <w:div w:id="1087120250">
                  <w:marLeft w:val="0"/>
                  <w:marRight w:val="0"/>
                  <w:marTop w:val="0"/>
                  <w:marBottom w:val="0"/>
                  <w:divBdr>
                    <w:top w:val="none" w:sz="0" w:space="0" w:color="auto"/>
                    <w:left w:val="none" w:sz="0" w:space="0" w:color="auto"/>
                    <w:bottom w:val="none" w:sz="0" w:space="0" w:color="auto"/>
                    <w:right w:val="none" w:sz="0" w:space="0" w:color="auto"/>
                  </w:divBdr>
                </w:div>
                <w:div w:id="2136558973">
                  <w:marLeft w:val="0"/>
                  <w:marRight w:val="0"/>
                  <w:marTop w:val="0"/>
                  <w:marBottom w:val="0"/>
                  <w:divBdr>
                    <w:top w:val="none" w:sz="0" w:space="0" w:color="auto"/>
                    <w:left w:val="none" w:sz="0" w:space="0" w:color="auto"/>
                    <w:bottom w:val="none" w:sz="0" w:space="0" w:color="auto"/>
                    <w:right w:val="none" w:sz="0" w:space="0" w:color="auto"/>
                  </w:divBdr>
                </w:div>
                <w:div w:id="1480612581">
                  <w:marLeft w:val="0"/>
                  <w:marRight w:val="0"/>
                  <w:marTop w:val="0"/>
                  <w:marBottom w:val="0"/>
                  <w:divBdr>
                    <w:top w:val="none" w:sz="0" w:space="0" w:color="auto"/>
                    <w:left w:val="none" w:sz="0" w:space="0" w:color="auto"/>
                    <w:bottom w:val="none" w:sz="0" w:space="0" w:color="auto"/>
                    <w:right w:val="none" w:sz="0" w:space="0" w:color="auto"/>
                  </w:divBdr>
                </w:div>
                <w:div w:id="788664797">
                  <w:marLeft w:val="0"/>
                  <w:marRight w:val="0"/>
                  <w:marTop w:val="0"/>
                  <w:marBottom w:val="0"/>
                  <w:divBdr>
                    <w:top w:val="none" w:sz="0" w:space="0" w:color="auto"/>
                    <w:left w:val="none" w:sz="0" w:space="0" w:color="auto"/>
                    <w:bottom w:val="none" w:sz="0" w:space="0" w:color="auto"/>
                    <w:right w:val="none" w:sz="0" w:space="0" w:color="auto"/>
                  </w:divBdr>
                </w:div>
                <w:div w:id="1621837253">
                  <w:marLeft w:val="0"/>
                  <w:marRight w:val="0"/>
                  <w:marTop w:val="0"/>
                  <w:marBottom w:val="0"/>
                  <w:divBdr>
                    <w:top w:val="none" w:sz="0" w:space="0" w:color="auto"/>
                    <w:left w:val="none" w:sz="0" w:space="0" w:color="auto"/>
                    <w:bottom w:val="none" w:sz="0" w:space="0" w:color="auto"/>
                    <w:right w:val="none" w:sz="0" w:space="0" w:color="auto"/>
                  </w:divBdr>
                </w:div>
                <w:div w:id="906767886">
                  <w:marLeft w:val="0"/>
                  <w:marRight w:val="0"/>
                  <w:marTop w:val="0"/>
                  <w:marBottom w:val="0"/>
                  <w:divBdr>
                    <w:top w:val="none" w:sz="0" w:space="0" w:color="auto"/>
                    <w:left w:val="none" w:sz="0" w:space="0" w:color="auto"/>
                    <w:bottom w:val="none" w:sz="0" w:space="0" w:color="auto"/>
                    <w:right w:val="none" w:sz="0" w:space="0" w:color="auto"/>
                  </w:divBdr>
                </w:div>
                <w:div w:id="1945071343">
                  <w:marLeft w:val="0"/>
                  <w:marRight w:val="0"/>
                  <w:marTop w:val="0"/>
                  <w:marBottom w:val="0"/>
                  <w:divBdr>
                    <w:top w:val="none" w:sz="0" w:space="0" w:color="auto"/>
                    <w:left w:val="none" w:sz="0" w:space="0" w:color="auto"/>
                    <w:bottom w:val="none" w:sz="0" w:space="0" w:color="auto"/>
                    <w:right w:val="none" w:sz="0" w:space="0" w:color="auto"/>
                  </w:divBdr>
                </w:div>
                <w:div w:id="2037463205">
                  <w:marLeft w:val="0"/>
                  <w:marRight w:val="0"/>
                  <w:marTop w:val="0"/>
                  <w:marBottom w:val="0"/>
                  <w:divBdr>
                    <w:top w:val="none" w:sz="0" w:space="0" w:color="auto"/>
                    <w:left w:val="none" w:sz="0" w:space="0" w:color="auto"/>
                    <w:bottom w:val="none" w:sz="0" w:space="0" w:color="auto"/>
                    <w:right w:val="none" w:sz="0" w:space="0" w:color="auto"/>
                  </w:divBdr>
                </w:div>
                <w:div w:id="815613045">
                  <w:marLeft w:val="0"/>
                  <w:marRight w:val="0"/>
                  <w:marTop w:val="0"/>
                  <w:marBottom w:val="0"/>
                  <w:divBdr>
                    <w:top w:val="none" w:sz="0" w:space="0" w:color="auto"/>
                    <w:left w:val="none" w:sz="0" w:space="0" w:color="auto"/>
                    <w:bottom w:val="none" w:sz="0" w:space="0" w:color="auto"/>
                    <w:right w:val="none" w:sz="0" w:space="0" w:color="auto"/>
                  </w:divBdr>
                </w:div>
                <w:div w:id="1693452740">
                  <w:marLeft w:val="0"/>
                  <w:marRight w:val="0"/>
                  <w:marTop w:val="0"/>
                  <w:marBottom w:val="0"/>
                  <w:divBdr>
                    <w:top w:val="none" w:sz="0" w:space="0" w:color="auto"/>
                    <w:left w:val="none" w:sz="0" w:space="0" w:color="auto"/>
                    <w:bottom w:val="none" w:sz="0" w:space="0" w:color="auto"/>
                    <w:right w:val="none" w:sz="0" w:space="0" w:color="auto"/>
                  </w:divBdr>
                </w:div>
                <w:div w:id="742337295">
                  <w:marLeft w:val="0"/>
                  <w:marRight w:val="0"/>
                  <w:marTop w:val="0"/>
                  <w:marBottom w:val="0"/>
                  <w:divBdr>
                    <w:top w:val="none" w:sz="0" w:space="0" w:color="auto"/>
                    <w:left w:val="none" w:sz="0" w:space="0" w:color="auto"/>
                    <w:bottom w:val="none" w:sz="0" w:space="0" w:color="auto"/>
                    <w:right w:val="none" w:sz="0" w:space="0" w:color="auto"/>
                  </w:divBdr>
                </w:div>
                <w:div w:id="36324290">
                  <w:marLeft w:val="0"/>
                  <w:marRight w:val="0"/>
                  <w:marTop w:val="0"/>
                  <w:marBottom w:val="0"/>
                  <w:divBdr>
                    <w:top w:val="none" w:sz="0" w:space="0" w:color="auto"/>
                    <w:left w:val="none" w:sz="0" w:space="0" w:color="auto"/>
                    <w:bottom w:val="none" w:sz="0" w:space="0" w:color="auto"/>
                    <w:right w:val="none" w:sz="0" w:space="0" w:color="auto"/>
                  </w:divBdr>
                </w:div>
                <w:div w:id="82646412">
                  <w:marLeft w:val="0"/>
                  <w:marRight w:val="0"/>
                  <w:marTop w:val="0"/>
                  <w:marBottom w:val="0"/>
                  <w:divBdr>
                    <w:top w:val="none" w:sz="0" w:space="0" w:color="auto"/>
                    <w:left w:val="none" w:sz="0" w:space="0" w:color="auto"/>
                    <w:bottom w:val="none" w:sz="0" w:space="0" w:color="auto"/>
                    <w:right w:val="none" w:sz="0" w:space="0" w:color="auto"/>
                  </w:divBdr>
                </w:div>
                <w:div w:id="627321476">
                  <w:marLeft w:val="0"/>
                  <w:marRight w:val="0"/>
                  <w:marTop w:val="0"/>
                  <w:marBottom w:val="0"/>
                  <w:divBdr>
                    <w:top w:val="none" w:sz="0" w:space="0" w:color="auto"/>
                    <w:left w:val="none" w:sz="0" w:space="0" w:color="auto"/>
                    <w:bottom w:val="none" w:sz="0" w:space="0" w:color="auto"/>
                    <w:right w:val="none" w:sz="0" w:space="0" w:color="auto"/>
                  </w:divBdr>
                </w:div>
                <w:div w:id="647174519">
                  <w:marLeft w:val="0"/>
                  <w:marRight w:val="0"/>
                  <w:marTop w:val="0"/>
                  <w:marBottom w:val="0"/>
                  <w:divBdr>
                    <w:top w:val="none" w:sz="0" w:space="0" w:color="auto"/>
                    <w:left w:val="none" w:sz="0" w:space="0" w:color="auto"/>
                    <w:bottom w:val="none" w:sz="0" w:space="0" w:color="auto"/>
                    <w:right w:val="none" w:sz="0" w:space="0" w:color="auto"/>
                  </w:divBdr>
                </w:div>
                <w:div w:id="1941713389">
                  <w:marLeft w:val="0"/>
                  <w:marRight w:val="0"/>
                  <w:marTop w:val="0"/>
                  <w:marBottom w:val="0"/>
                  <w:divBdr>
                    <w:top w:val="none" w:sz="0" w:space="0" w:color="auto"/>
                    <w:left w:val="none" w:sz="0" w:space="0" w:color="auto"/>
                    <w:bottom w:val="none" w:sz="0" w:space="0" w:color="auto"/>
                    <w:right w:val="none" w:sz="0" w:space="0" w:color="auto"/>
                  </w:divBdr>
                </w:div>
                <w:div w:id="1530028584">
                  <w:marLeft w:val="0"/>
                  <w:marRight w:val="0"/>
                  <w:marTop w:val="0"/>
                  <w:marBottom w:val="0"/>
                  <w:divBdr>
                    <w:top w:val="none" w:sz="0" w:space="0" w:color="auto"/>
                    <w:left w:val="none" w:sz="0" w:space="0" w:color="auto"/>
                    <w:bottom w:val="none" w:sz="0" w:space="0" w:color="auto"/>
                    <w:right w:val="none" w:sz="0" w:space="0" w:color="auto"/>
                  </w:divBdr>
                </w:div>
                <w:div w:id="753207515">
                  <w:marLeft w:val="0"/>
                  <w:marRight w:val="0"/>
                  <w:marTop w:val="0"/>
                  <w:marBottom w:val="0"/>
                  <w:divBdr>
                    <w:top w:val="none" w:sz="0" w:space="0" w:color="auto"/>
                    <w:left w:val="none" w:sz="0" w:space="0" w:color="auto"/>
                    <w:bottom w:val="none" w:sz="0" w:space="0" w:color="auto"/>
                    <w:right w:val="none" w:sz="0" w:space="0" w:color="auto"/>
                  </w:divBdr>
                </w:div>
                <w:div w:id="1290474686">
                  <w:marLeft w:val="0"/>
                  <w:marRight w:val="0"/>
                  <w:marTop w:val="0"/>
                  <w:marBottom w:val="0"/>
                  <w:divBdr>
                    <w:top w:val="none" w:sz="0" w:space="0" w:color="auto"/>
                    <w:left w:val="none" w:sz="0" w:space="0" w:color="auto"/>
                    <w:bottom w:val="none" w:sz="0" w:space="0" w:color="auto"/>
                    <w:right w:val="none" w:sz="0" w:space="0" w:color="auto"/>
                  </w:divBdr>
                </w:div>
                <w:div w:id="1396273381">
                  <w:marLeft w:val="0"/>
                  <w:marRight w:val="0"/>
                  <w:marTop w:val="0"/>
                  <w:marBottom w:val="0"/>
                  <w:divBdr>
                    <w:top w:val="none" w:sz="0" w:space="0" w:color="auto"/>
                    <w:left w:val="none" w:sz="0" w:space="0" w:color="auto"/>
                    <w:bottom w:val="none" w:sz="0" w:space="0" w:color="auto"/>
                    <w:right w:val="none" w:sz="0" w:space="0" w:color="auto"/>
                  </w:divBdr>
                </w:div>
                <w:div w:id="424420467">
                  <w:marLeft w:val="0"/>
                  <w:marRight w:val="0"/>
                  <w:marTop w:val="0"/>
                  <w:marBottom w:val="0"/>
                  <w:divBdr>
                    <w:top w:val="none" w:sz="0" w:space="0" w:color="auto"/>
                    <w:left w:val="none" w:sz="0" w:space="0" w:color="auto"/>
                    <w:bottom w:val="none" w:sz="0" w:space="0" w:color="auto"/>
                    <w:right w:val="none" w:sz="0" w:space="0" w:color="auto"/>
                  </w:divBdr>
                </w:div>
                <w:div w:id="1958443101">
                  <w:marLeft w:val="0"/>
                  <w:marRight w:val="0"/>
                  <w:marTop w:val="0"/>
                  <w:marBottom w:val="0"/>
                  <w:divBdr>
                    <w:top w:val="none" w:sz="0" w:space="0" w:color="auto"/>
                    <w:left w:val="none" w:sz="0" w:space="0" w:color="auto"/>
                    <w:bottom w:val="none" w:sz="0" w:space="0" w:color="auto"/>
                    <w:right w:val="none" w:sz="0" w:space="0" w:color="auto"/>
                  </w:divBdr>
                </w:div>
                <w:div w:id="602538414">
                  <w:marLeft w:val="0"/>
                  <w:marRight w:val="0"/>
                  <w:marTop w:val="0"/>
                  <w:marBottom w:val="0"/>
                  <w:divBdr>
                    <w:top w:val="none" w:sz="0" w:space="0" w:color="auto"/>
                    <w:left w:val="none" w:sz="0" w:space="0" w:color="auto"/>
                    <w:bottom w:val="none" w:sz="0" w:space="0" w:color="auto"/>
                    <w:right w:val="none" w:sz="0" w:space="0" w:color="auto"/>
                  </w:divBdr>
                </w:div>
                <w:div w:id="2085909880">
                  <w:marLeft w:val="0"/>
                  <w:marRight w:val="0"/>
                  <w:marTop w:val="0"/>
                  <w:marBottom w:val="0"/>
                  <w:divBdr>
                    <w:top w:val="none" w:sz="0" w:space="0" w:color="auto"/>
                    <w:left w:val="none" w:sz="0" w:space="0" w:color="auto"/>
                    <w:bottom w:val="none" w:sz="0" w:space="0" w:color="auto"/>
                    <w:right w:val="none" w:sz="0" w:space="0" w:color="auto"/>
                  </w:divBdr>
                </w:div>
                <w:div w:id="688070979">
                  <w:marLeft w:val="0"/>
                  <w:marRight w:val="0"/>
                  <w:marTop w:val="0"/>
                  <w:marBottom w:val="0"/>
                  <w:divBdr>
                    <w:top w:val="none" w:sz="0" w:space="0" w:color="auto"/>
                    <w:left w:val="none" w:sz="0" w:space="0" w:color="auto"/>
                    <w:bottom w:val="none" w:sz="0" w:space="0" w:color="auto"/>
                    <w:right w:val="none" w:sz="0" w:space="0" w:color="auto"/>
                  </w:divBdr>
                </w:div>
                <w:div w:id="585305402">
                  <w:marLeft w:val="0"/>
                  <w:marRight w:val="0"/>
                  <w:marTop w:val="0"/>
                  <w:marBottom w:val="0"/>
                  <w:divBdr>
                    <w:top w:val="none" w:sz="0" w:space="0" w:color="auto"/>
                    <w:left w:val="none" w:sz="0" w:space="0" w:color="auto"/>
                    <w:bottom w:val="none" w:sz="0" w:space="0" w:color="auto"/>
                    <w:right w:val="none" w:sz="0" w:space="0" w:color="auto"/>
                  </w:divBdr>
                </w:div>
                <w:div w:id="21328427">
                  <w:marLeft w:val="0"/>
                  <w:marRight w:val="0"/>
                  <w:marTop w:val="0"/>
                  <w:marBottom w:val="0"/>
                  <w:divBdr>
                    <w:top w:val="none" w:sz="0" w:space="0" w:color="auto"/>
                    <w:left w:val="none" w:sz="0" w:space="0" w:color="auto"/>
                    <w:bottom w:val="none" w:sz="0" w:space="0" w:color="auto"/>
                    <w:right w:val="none" w:sz="0" w:space="0" w:color="auto"/>
                  </w:divBdr>
                </w:div>
                <w:div w:id="1985966049">
                  <w:marLeft w:val="0"/>
                  <w:marRight w:val="0"/>
                  <w:marTop w:val="0"/>
                  <w:marBottom w:val="0"/>
                  <w:divBdr>
                    <w:top w:val="none" w:sz="0" w:space="0" w:color="auto"/>
                    <w:left w:val="none" w:sz="0" w:space="0" w:color="auto"/>
                    <w:bottom w:val="none" w:sz="0" w:space="0" w:color="auto"/>
                    <w:right w:val="none" w:sz="0" w:space="0" w:color="auto"/>
                  </w:divBdr>
                </w:div>
                <w:div w:id="1155797023">
                  <w:marLeft w:val="0"/>
                  <w:marRight w:val="0"/>
                  <w:marTop w:val="0"/>
                  <w:marBottom w:val="0"/>
                  <w:divBdr>
                    <w:top w:val="none" w:sz="0" w:space="0" w:color="auto"/>
                    <w:left w:val="none" w:sz="0" w:space="0" w:color="auto"/>
                    <w:bottom w:val="none" w:sz="0" w:space="0" w:color="auto"/>
                    <w:right w:val="none" w:sz="0" w:space="0" w:color="auto"/>
                  </w:divBdr>
                </w:div>
                <w:div w:id="2091462985">
                  <w:marLeft w:val="0"/>
                  <w:marRight w:val="0"/>
                  <w:marTop w:val="0"/>
                  <w:marBottom w:val="0"/>
                  <w:divBdr>
                    <w:top w:val="none" w:sz="0" w:space="0" w:color="auto"/>
                    <w:left w:val="none" w:sz="0" w:space="0" w:color="auto"/>
                    <w:bottom w:val="none" w:sz="0" w:space="0" w:color="auto"/>
                    <w:right w:val="none" w:sz="0" w:space="0" w:color="auto"/>
                  </w:divBdr>
                </w:div>
                <w:div w:id="1487891867">
                  <w:marLeft w:val="0"/>
                  <w:marRight w:val="0"/>
                  <w:marTop w:val="0"/>
                  <w:marBottom w:val="0"/>
                  <w:divBdr>
                    <w:top w:val="none" w:sz="0" w:space="0" w:color="auto"/>
                    <w:left w:val="none" w:sz="0" w:space="0" w:color="auto"/>
                    <w:bottom w:val="none" w:sz="0" w:space="0" w:color="auto"/>
                    <w:right w:val="none" w:sz="0" w:space="0" w:color="auto"/>
                  </w:divBdr>
                </w:div>
                <w:div w:id="1899824869">
                  <w:marLeft w:val="0"/>
                  <w:marRight w:val="0"/>
                  <w:marTop w:val="0"/>
                  <w:marBottom w:val="0"/>
                  <w:divBdr>
                    <w:top w:val="none" w:sz="0" w:space="0" w:color="auto"/>
                    <w:left w:val="none" w:sz="0" w:space="0" w:color="auto"/>
                    <w:bottom w:val="none" w:sz="0" w:space="0" w:color="auto"/>
                    <w:right w:val="none" w:sz="0" w:space="0" w:color="auto"/>
                  </w:divBdr>
                </w:div>
                <w:div w:id="224266612">
                  <w:marLeft w:val="0"/>
                  <w:marRight w:val="0"/>
                  <w:marTop w:val="0"/>
                  <w:marBottom w:val="0"/>
                  <w:divBdr>
                    <w:top w:val="none" w:sz="0" w:space="0" w:color="auto"/>
                    <w:left w:val="none" w:sz="0" w:space="0" w:color="auto"/>
                    <w:bottom w:val="none" w:sz="0" w:space="0" w:color="auto"/>
                    <w:right w:val="none" w:sz="0" w:space="0" w:color="auto"/>
                  </w:divBdr>
                </w:div>
                <w:div w:id="1005783702">
                  <w:marLeft w:val="0"/>
                  <w:marRight w:val="0"/>
                  <w:marTop w:val="0"/>
                  <w:marBottom w:val="0"/>
                  <w:divBdr>
                    <w:top w:val="none" w:sz="0" w:space="0" w:color="auto"/>
                    <w:left w:val="none" w:sz="0" w:space="0" w:color="auto"/>
                    <w:bottom w:val="none" w:sz="0" w:space="0" w:color="auto"/>
                    <w:right w:val="none" w:sz="0" w:space="0" w:color="auto"/>
                  </w:divBdr>
                </w:div>
                <w:div w:id="450511882">
                  <w:marLeft w:val="0"/>
                  <w:marRight w:val="0"/>
                  <w:marTop w:val="0"/>
                  <w:marBottom w:val="0"/>
                  <w:divBdr>
                    <w:top w:val="none" w:sz="0" w:space="0" w:color="auto"/>
                    <w:left w:val="none" w:sz="0" w:space="0" w:color="auto"/>
                    <w:bottom w:val="none" w:sz="0" w:space="0" w:color="auto"/>
                    <w:right w:val="none" w:sz="0" w:space="0" w:color="auto"/>
                  </w:divBdr>
                </w:div>
                <w:div w:id="1170680031">
                  <w:marLeft w:val="0"/>
                  <w:marRight w:val="0"/>
                  <w:marTop w:val="0"/>
                  <w:marBottom w:val="0"/>
                  <w:divBdr>
                    <w:top w:val="none" w:sz="0" w:space="0" w:color="auto"/>
                    <w:left w:val="none" w:sz="0" w:space="0" w:color="auto"/>
                    <w:bottom w:val="none" w:sz="0" w:space="0" w:color="auto"/>
                    <w:right w:val="none" w:sz="0" w:space="0" w:color="auto"/>
                  </w:divBdr>
                </w:div>
                <w:div w:id="215894605">
                  <w:marLeft w:val="0"/>
                  <w:marRight w:val="0"/>
                  <w:marTop w:val="0"/>
                  <w:marBottom w:val="0"/>
                  <w:divBdr>
                    <w:top w:val="none" w:sz="0" w:space="0" w:color="auto"/>
                    <w:left w:val="none" w:sz="0" w:space="0" w:color="auto"/>
                    <w:bottom w:val="none" w:sz="0" w:space="0" w:color="auto"/>
                    <w:right w:val="none" w:sz="0" w:space="0" w:color="auto"/>
                  </w:divBdr>
                </w:div>
                <w:div w:id="28069916">
                  <w:marLeft w:val="0"/>
                  <w:marRight w:val="0"/>
                  <w:marTop w:val="0"/>
                  <w:marBottom w:val="0"/>
                  <w:divBdr>
                    <w:top w:val="none" w:sz="0" w:space="0" w:color="auto"/>
                    <w:left w:val="none" w:sz="0" w:space="0" w:color="auto"/>
                    <w:bottom w:val="none" w:sz="0" w:space="0" w:color="auto"/>
                    <w:right w:val="none" w:sz="0" w:space="0" w:color="auto"/>
                  </w:divBdr>
                </w:div>
                <w:div w:id="1522628194">
                  <w:marLeft w:val="0"/>
                  <w:marRight w:val="0"/>
                  <w:marTop w:val="0"/>
                  <w:marBottom w:val="0"/>
                  <w:divBdr>
                    <w:top w:val="none" w:sz="0" w:space="0" w:color="auto"/>
                    <w:left w:val="none" w:sz="0" w:space="0" w:color="auto"/>
                    <w:bottom w:val="none" w:sz="0" w:space="0" w:color="auto"/>
                    <w:right w:val="none" w:sz="0" w:space="0" w:color="auto"/>
                  </w:divBdr>
                </w:div>
                <w:div w:id="699673098">
                  <w:marLeft w:val="0"/>
                  <w:marRight w:val="0"/>
                  <w:marTop w:val="0"/>
                  <w:marBottom w:val="0"/>
                  <w:divBdr>
                    <w:top w:val="none" w:sz="0" w:space="0" w:color="auto"/>
                    <w:left w:val="none" w:sz="0" w:space="0" w:color="auto"/>
                    <w:bottom w:val="none" w:sz="0" w:space="0" w:color="auto"/>
                    <w:right w:val="none" w:sz="0" w:space="0" w:color="auto"/>
                  </w:divBdr>
                </w:div>
                <w:div w:id="1721781185">
                  <w:marLeft w:val="0"/>
                  <w:marRight w:val="0"/>
                  <w:marTop w:val="0"/>
                  <w:marBottom w:val="0"/>
                  <w:divBdr>
                    <w:top w:val="none" w:sz="0" w:space="0" w:color="auto"/>
                    <w:left w:val="none" w:sz="0" w:space="0" w:color="auto"/>
                    <w:bottom w:val="none" w:sz="0" w:space="0" w:color="auto"/>
                    <w:right w:val="none" w:sz="0" w:space="0" w:color="auto"/>
                  </w:divBdr>
                </w:div>
                <w:div w:id="1018894597">
                  <w:marLeft w:val="0"/>
                  <w:marRight w:val="0"/>
                  <w:marTop w:val="0"/>
                  <w:marBottom w:val="0"/>
                  <w:divBdr>
                    <w:top w:val="none" w:sz="0" w:space="0" w:color="auto"/>
                    <w:left w:val="none" w:sz="0" w:space="0" w:color="auto"/>
                    <w:bottom w:val="none" w:sz="0" w:space="0" w:color="auto"/>
                    <w:right w:val="none" w:sz="0" w:space="0" w:color="auto"/>
                  </w:divBdr>
                </w:div>
                <w:div w:id="1416900419">
                  <w:marLeft w:val="0"/>
                  <w:marRight w:val="0"/>
                  <w:marTop w:val="0"/>
                  <w:marBottom w:val="0"/>
                  <w:divBdr>
                    <w:top w:val="none" w:sz="0" w:space="0" w:color="auto"/>
                    <w:left w:val="none" w:sz="0" w:space="0" w:color="auto"/>
                    <w:bottom w:val="none" w:sz="0" w:space="0" w:color="auto"/>
                    <w:right w:val="none" w:sz="0" w:space="0" w:color="auto"/>
                  </w:divBdr>
                </w:div>
                <w:div w:id="753166313">
                  <w:marLeft w:val="0"/>
                  <w:marRight w:val="0"/>
                  <w:marTop w:val="0"/>
                  <w:marBottom w:val="0"/>
                  <w:divBdr>
                    <w:top w:val="none" w:sz="0" w:space="0" w:color="auto"/>
                    <w:left w:val="none" w:sz="0" w:space="0" w:color="auto"/>
                    <w:bottom w:val="none" w:sz="0" w:space="0" w:color="auto"/>
                    <w:right w:val="none" w:sz="0" w:space="0" w:color="auto"/>
                  </w:divBdr>
                </w:div>
                <w:div w:id="1959558351">
                  <w:marLeft w:val="0"/>
                  <w:marRight w:val="0"/>
                  <w:marTop w:val="0"/>
                  <w:marBottom w:val="0"/>
                  <w:divBdr>
                    <w:top w:val="none" w:sz="0" w:space="0" w:color="auto"/>
                    <w:left w:val="none" w:sz="0" w:space="0" w:color="auto"/>
                    <w:bottom w:val="none" w:sz="0" w:space="0" w:color="auto"/>
                    <w:right w:val="none" w:sz="0" w:space="0" w:color="auto"/>
                  </w:divBdr>
                </w:div>
                <w:div w:id="728847453">
                  <w:marLeft w:val="0"/>
                  <w:marRight w:val="0"/>
                  <w:marTop w:val="0"/>
                  <w:marBottom w:val="0"/>
                  <w:divBdr>
                    <w:top w:val="none" w:sz="0" w:space="0" w:color="auto"/>
                    <w:left w:val="none" w:sz="0" w:space="0" w:color="auto"/>
                    <w:bottom w:val="none" w:sz="0" w:space="0" w:color="auto"/>
                    <w:right w:val="none" w:sz="0" w:space="0" w:color="auto"/>
                  </w:divBdr>
                </w:div>
                <w:div w:id="376201267">
                  <w:marLeft w:val="0"/>
                  <w:marRight w:val="0"/>
                  <w:marTop w:val="0"/>
                  <w:marBottom w:val="0"/>
                  <w:divBdr>
                    <w:top w:val="none" w:sz="0" w:space="0" w:color="auto"/>
                    <w:left w:val="none" w:sz="0" w:space="0" w:color="auto"/>
                    <w:bottom w:val="none" w:sz="0" w:space="0" w:color="auto"/>
                    <w:right w:val="none" w:sz="0" w:space="0" w:color="auto"/>
                  </w:divBdr>
                </w:div>
                <w:div w:id="548492615">
                  <w:marLeft w:val="0"/>
                  <w:marRight w:val="0"/>
                  <w:marTop w:val="0"/>
                  <w:marBottom w:val="0"/>
                  <w:divBdr>
                    <w:top w:val="none" w:sz="0" w:space="0" w:color="auto"/>
                    <w:left w:val="none" w:sz="0" w:space="0" w:color="auto"/>
                    <w:bottom w:val="none" w:sz="0" w:space="0" w:color="auto"/>
                    <w:right w:val="none" w:sz="0" w:space="0" w:color="auto"/>
                  </w:divBdr>
                </w:div>
                <w:div w:id="490948699">
                  <w:marLeft w:val="0"/>
                  <w:marRight w:val="0"/>
                  <w:marTop w:val="0"/>
                  <w:marBottom w:val="0"/>
                  <w:divBdr>
                    <w:top w:val="none" w:sz="0" w:space="0" w:color="auto"/>
                    <w:left w:val="none" w:sz="0" w:space="0" w:color="auto"/>
                    <w:bottom w:val="none" w:sz="0" w:space="0" w:color="auto"/>
                    <w:right w:val="none" w:sz="0" w:space="0" w:color="auto"/>
                  </w:divBdr>
                </w:div>
                <w:div w:id="1843397056">
                  <w:marLeft w:val="0"/>
                  <w:marRight w:val="0"/>
                  <w:marTop w:val="0"/>
                  <w:marBottom w:val="0"/>
                  <w:divBdr>
                    <w:top w:val="none" w:sz="0" w:space="0" w:color="auto"/>
                    <w:left w:val="none" w:sz="0" w:space="0" w:color="auto"/>
                    <w:bottom w:val="none" w:sz="0" w:space="0" w:color="auto"/>
                    <w:right w:val="none" w:sz="0" w:space="0" w:color="auto"/>
                  </w:divBdr>
                </w:div>
                <w:div w:id="551044222">
                  <w:marLeft w:val="0"/>
                  <w:marRight w:val="0"/>
                  <w:marTop w:val="0"/>
                  <w:marBottom w:val="0"/>
                  <w:divBdr>
                    <w:top w:val="none" w:sz="0" w:space="0" w:color="auto"/>
                    <w:left w:val="none" w:sz="0" w:space="0" w:color="auto"/>
                    <w:bottom w:val="none" w:sz="0" w:space="0" w:color="auto"/>
                    <w:right w:val="none" w:sz="0" w:space="0" w:color="auto"/>
                  </w:divBdr>
                </w:div>
                <w:div w:id="647200366">
                  <w:marLeft w:val="0"/>
                  <w:marRight w:val="0"/>
                  <w:marTop w:val="0"/>
                  <w:marBottom w:val="0"/>
                  <w:divBdr>
                    <w:top w:val="none" w:sz="0" w:space="0" w:color="auto"/>
                    <w:left w:val="none" w:sz="0" w:space="0" w:color="auto"/>
                    <w:bottom w:val="none" w:sz="0" w:space="0" w:color="auto"/>
                    <w:right w:val="none" w:sz="0" w:space="0" w:color="auto"/>
                  </w:divBdr>
                </w:div>
                <w:div w:id="1959874929">
                  <w:marLeft w:val="0"/>
                  <w:marRight w:val="0"/>
                  <w:marTop w:val="0"/>
                  <w:marBottom w:val="0"/>
                  <w:divBdr>
                    <w:top w:val="none" w:sz="0" w:space="0" w:color="auto"/>
                    <w:left w:val="none" w:sz="0" w:space="0" w:color="auto"/>
                    <w:bottom w:val="none" w:sz="0" w:space="0" w:color="auto"/>
                    <w:right w:val="none" w:sz="0" w:space="0" w:color="auto"/>
                  </w:divBdr>
                </w:div>
                <w:div w:id="1915817001">
                  <w:marLeft w:val="0"/>
                  <w:marRight w:val="0"/>
                  <w:marTop w:val="0"/>
                  <w:marBottom w:val="0"/>
                  <w:divBdr>
                    <w:top w:val="none" w:sz="0" w:space="0" w:color="auto"/>
                    <w:left w:val="none" w:sz="0" w:space="0" w:color="auto"/>
                    <w:bottom w:val="none" w:sz="0" w:space="0" w:color="auto"/>
                    <w:right w:val="none" w:sz="0" w:space="0" w:color="auto"/>
                  </w:divBdr>
                </w:div>
                <w:div w:id="507791604">
                  <w:marLeft w:val="0"/>
                  <w:marRight w:val="0"/>
                  <w:marTop w:val="0"/>
                  <w:marBottom w:val="0"/>
                  <w:divBdr>
                    <w:top w:val="none" w:sz="0" w:space="0" w:color="auto"/>
                    <w:left w:val="none" w:sz="0" w:space="0" w:color="auto"/>
                    <w:bottom w:val="none" w:sz="0" w:space="0" w:color="auto"/>
                    <w:right w:val="none" w:sz="0" w:space="0" w:color="auto"/>
                  </w:divBdr>
                </w:div>
                <w:div w:id="1293292489">
                  <w:marLeft w:val="0"/>
                  <w:marRight w:val="0"/>
                  <w:marTop w:val="0"/>
                  <w:marBottom w:val="0"/>
                  <w:divBdr>
                    <w:top w:val="none" w:sz="0" w:space="0" w:color="auto"/>
                    <w:left w:val="none" w:sz="0" w:space="0" w:color="auto"/>
                    <w:bottom w:val="none" w:sz="0" w:space="0" w:color="auto"/>
                    <w:right w:val="none" w:sz="0" w:space="0" w:color="auto"/>
                  </w:divBdr>
                </w:div>
                <w:div w:id="35545406">
                  <w:marLeft w:val="0"/>
                  <w:marRight w:val="0"/>
                  <w:marTop w:val="0"/>
                  <w:marBottom w:val="0"/>
                  <w:divBdr>
                    <w:top w:val="none" w:sz="0" w:space="0" w:color="auto"/>
                    <w:left w:val="none" w:sz="0" w:space="0" w:color="auto"/>
                    <w:bottom w:val="none" w:sz="0" w:space="0" w:color="auto"/>
                    <w:right w:val="none" w:sz="0" w:space="0" w:color="auto"/>
                  </w:divBdr>
                </w:div>
                <w:div w:id="452409302">
                  <w:marLeft w:val="0"/>
                  <w:marRight w:val="0"/>
                  <w:marTop w:val="0"/>
                  <w:marBottom w:val="0"/>
                  <w:divBdr>
                    <w:top w:val="none" w:sz="0" w:space="0" w:color="auto"/>
                    <w:left w:val="none" w:sz="0" w:space="0" w:color="auto"/>
                    <w:bottom w:val="none" w:sz="0" w:space="0" w:color="auto"/>
                    <w:right w:val="none" w:sz="0" w:space="0" w:color="auto"/>
                  </w:divBdr>
                </w:div>
                <w:div w:id="625434323">
                  <w:marLeft w:val="0"/>
                  <w:marRight w:val="0"/>
                  <w:marTop w:val="0"/>
                  <w:marBottom w:val="0"/>
                  <w:divBdr>
                    <w:top w:val="none" w:sz="0" w:space="0" w:color="auto"/>
                    <w:left w:val="none" w:sz="0" w:space="0" w:color="auto"/>
                    <w:bottom w:val="none" w:sz="0" w:space="0" w:color="auto"/>
                    <w:right w:val="none" w:sz="0" w:space="0" w:color="auto"/>
                  </w:divBdr>
                </w:div>
                <w:div w:id="2033608629">
                  <w:marLeft w:val="0"/>
                  <w:marRight w:val="0"/>
                  <w:marTop w:val="0"/>
                  <w:marBottom w:val="0"/>
                  <w:divBdr>
                    <w:top w:val="none" w:sz="0" w:space="0" w:color="auto"/>
                    <w:left w:val="none" w:sz="0" w:space="0" w:color="auto"/>
                    <w:bottom w:val="none" w:sz="0" w:space="0" w:color="auto"/>
                    <w:right w:val="none" w:sz="0" w:space="0" w:color="auto"/>
                  </w:divBdr>
                </w:div>
                <w:div w:id="864170390">
                  <w:marLeft w:val="0"/>
                  <w:marRight w:val="0"/>
                  <w:marTop w:val="0"/>
                  <w:marBottom w:val="0"/>
                  <w:divBdr>
                    <w:top w:val="none" w:sz="0" w:space="0" w:color="auto"/>
                    <w:left w:val="none" w:sz="0" w:space="0" w:color="auto"/>
                    <w:bottom w:val="none" w:sz="0" w:space="0" w:color="auto"/>
                    <w:right w:val="none" w:sz="0" w:space="0" w:color="auto"/>
                  </w:divBdr>
                </w:div>
                <w:div w:id="1593777163">
                  <w:marLeft w:val="0"/>
                  <w:marRight w:val="0"/>
                  <w:marTop w:val="0"/>
                  <w:marBottom w:val="0"/>
                  <w:divBdr>
                    <w:top w:val="none" w:sz="0" w:space="0" w:color="auto"/>
                    <w:left w:val="none" w:sz="0" w:space="0" w:color="auto"/>
                    <w:bottom w:val="none" w:sz="0" w:space="0" w:color="auto"/>
                    <w:right w:val="none" w:sz="0" w:space="0" w:color="auto"/>
                  </w:divBdr>
                </w:div>
                <w:div w:id="1785032808">
                  <w:marLeft w:val="0"/>
                  <w:marRight w:val="0"/>
                  <w:marTop w:val="0"/>
                  <w:marBottom w:val="0"/>
                  <w:divBdr>
                    <w:top w:val="none" w:sz="0" w:space="0" w:color="auto"/>
                    <w:left w:val="none" w:sz="0" w:space="0" w:color="auto"/>
                    <w:bottom w:val="none" w:sz="0" w:space="0" w:color="auto"/>
                    <w:right w:val="none" w:sz="0" w:space="0" w:color="auto"/>
                  </w:divBdr>
                </w:div>
                <w:div w:id="39674557">
                  <w:marLeft w:val="0"/>
                  <w:marRight w:val="0"/>
                  <w:marTop w:val="0"/>
                  <w:marBottom w:val="0"/>
                  <w:divBdr>
                    <w:top w:val="none" w:sz="0" w:space="0" w:color="auto"/>
                    <w:left w:val="none" w:sz="0" w:space="0" w:color="auto"/>
                    <w:bottom w:val="none" w:sz="0" w:space="0" w:color="auto"/>
                    <w:right w:val="none" w:sz="0" w:space="0" w:color="auto"/>
                  </w:divBdr>
                </w:div>
                <w:div w:id="498738511">
                  <w:marLeft w:val="0"/>
                  <w:marRight w:val="0"/>
                  <w:marTop w:val="0"/>
                  <w:marBottom w:val="0"/>
                  <w:divBdr>
                    <w:top w:val="none" w:sz="0" w:space="0" w:color="auto"/>
                    <w:left w:val="none" w:sz="0" w:space="0" w:color="auto"/>
                    <w:bottom w:val="none" w:sz="0" w:space="0" w:color="auto"/>
                    <w:right w:val="none" w:sz="0" w:space="0" w:color="auto"/>
                  </w:divBdr>
                </w:div>
                <w:div w:id="1561820443">
                  <w:marLeft w:val="0"/>
                  <w:marRight w:val="0"/>
                  <w:marTop w:val="0"/>
                  <w:marBottom w:val="0"/>
                  <w:divBdr>
                    <w:top w:val="none" w:sz="0" w:space="0" w:color="auto"/>
                    <w:left w:val="none" w:sz="0" w:space="0" w:color="auto"/>
                    <w:bottom w:val="none" w:sz="0" w:space="0" w:color="auto"/>
                    <w:right w:val="none" w:sz="0" w:space="0" w:color="auto"/>
                  </w:divBdr>
                </w:div>
                <w:div w:id="323320728">
                  <w:marLeft w:val="0"/>
                  <w:marRight w:val="0"/>
                  <w:marTop w:val="0"/>
                  <w:marBottom w:val="0"/>
                  <w:divBdr>
                    <w:top w:val="none" w:sz="0" w:space="0" w:color="auto"/>
                    <w:left w:val="none" w:sz="0" w:space="0" w:color="auto"/>
                    <w:bottom w:val="none" w:sz="0" w:space="0" w:color="auto"/>
                    <w:right w:val="none" w:sz="0" w:space="0" w:color="auto"/>
                  </w:divBdr>
                </w:div>
                <w:div w:id="462238267">
                  <w:marLeft w:val="0"/>
                  <w:marRight w:val="0"/>
                  <w:marTop w:val="0"/>
                  <w:marBottom w:val="0"/>
                  <w:divBdr>
                    <w:top w:val="none" w:sz="0" w:space="0" w:color="auto"/>
                    <w:left w:val="none" w:sz="0" w:space="0" w:color="auto"/>
                    <w:bottom w:val="none" w:sz="0" w:space="0" w:color="auto"/>
                    <w:right w:val="none" w:sz="0" w:space="0" w:color="auto"/>
                  </w:divBdr>
                </w:div>
                <w:div w:id="584730022">
                  <w:marLeft w:val="0"/>
                  <w:marRight w:val="0"/>
                  <w:marTop w:val="0"/>
                  <w:marBottom w:val="0"/>
                  <w:divBdr>
                    <w:top w:val="none" w:sz="0" w:space="0" w:color="auto"/>
                    <w:left w:val="none" w:sz="0" w:space="0" w:color="auto"/>
                    <w:bottom w:val="none" w:sz="0" w:space="0" w:color="auto"/>
                    <w:right w:val="none" w:sz="0" w:space="0" w:color="auto"/>
                  </w:divBdr>
                </w:div>
                <w:div w:id="324864635">
                  <w:marLeft w:val="0"/>
                  <w:marRight w:val="0"/>
                  <w:marTop w:val="0"/>
                  <w:marBottom w:val="0"/>
                  <w:divBdr>
                    <w:top w:val="none" w:sz="0" w:space="0" w:color="auto"/>
                    <w:left w:val="none" w:sz="0" w:space="0" w:color="auto"/>
                    <w:bottom w:val="none" w:sz="0" w:space="0" w:color="auto"/>
                    <w:right w:val="none" w:sz="0" w:space="0" w:color="auto"/>
                  </w:divBdr>
                </w:div>
                <w:div w:id="375590018">
                  <w:marLeft w:val="0"/>
                  <w:marRight w:val="0"/>
                  <w:marTop w:val="0"/>
                  <w:marBottom w:val="0"/>
                  <w:divBdr>
                    <w:top w:val="none" w:sz="0" w:space="0" w:color="auto"/>
                    <w:left w:val="none" w:sz="0" w:space="0" w:color="auto"/>
                    <w:bottom w:val="none" w:sz="0" w:space="0" w:color="auto"/>
                    <w:right w:val="none" w:sz="0" w:space="0" w:color="auto"/>
                  </w:divBdr>
                </w:div>
                <w:div w:id="1901362562">
                  <w:marLeft w:val="0"/>
                  <w:marRight w:val="0"/>
                  <w:marTop w:val="0"/>
                  <w:marBottom w:val="0"/>
                  <w:divBdr>
                    <w:top w:val="none" w:sz="0" w:space="0" w:color="auto"/>
                    <w:left w:val="none" w:sz="0" w:space="0" w:color="auto"/>
                    <w:bottom w:val="none" w:sz="0" w:space="0" w:color="auto"/>
                    <w:right w:val="none" w:sz="0" w:space="0" w:color="auto"/>
                  </w:divBdr>
                </w:div>
                <w:div w:id="34816533">
                  <w:marLeft w:val="0"/>
                  <w:marRight w:val="0"/>
                  <w:marTop w:val="0"/>
                  <w:marBottom w:val="0"/>
                  <w:divBdr>
                    <w:top w:val="none" w:sz="0" w:space="0" w:color="auto"/>
                    <w:left w:val="none" w:sz="0" w:space="0" w:color="auto"/>
                    <w:bottom w:val="none" w:sz="0" w:space="0" w:color="auto"/>
                    <w:right w:val="none" w:sz="0" w:space="0" w:color="auto"/>
                  </w:divBdr>
                </w:div>
                <w:div w:id="1238589534">
                  <w:marLeft w:val="0"/>
                  <w:marRight w:val="0"/>
                  <w:marTop w:val="0"/>
                  <w:marBottom w:val="0"/>
                  <w:divBdr>
                    <w:top w:val="none" w:sz="0" w:space="0" w:color="auto"/>
                    <w:left w:val="none" w:sz="0" w:space="0" w:color="auto"/>
                    <w:bottom w:val="none" w:sz="0" w:space="0" w:color="auto"/>
                    <w:right w:val="none" w:sz="0" w:space="0" w:color="auto"/>
                  </w:divBdr>
                </w:div>
                <w:div w:id="371737396">
                  <w:marLeft w:val="0"/>
                  <w:marRight w:val="0"/>
                  <w:marTop w:val="0"/>
                  <w:marBottom w:val="0"/>
                  <w:divBdr>
                    <w:top w:val="none" w:sz="0" w:space="0" w:color="auto"/>
                    <w:left w:val="none" w:sz="0" w:space="0" w:color="auto"/>
                    <w:bottom w:val="none" w:sz="0" w:space="0" w:color="auto"/>
                    <w:right w:val="none" w:sz="0" w:space="0" w:color="auto"/>
                  </w:divBdr>
                </w:div>
                <w:div w:id="933781819">
                  <w:marLeft w:val="0"/>
                  <w:marRight w:val="0"/>
                  <w:marTop w:val="0"/>
                  <w:marBottom w:val="0"/>
                  <w:divBdr>
                    <w:top w:val="none" w:sz="0" w:space="0" w:color="auto"/>
                    <w:left w:val="none" w:sz="0" w:space="0" w:color="auto"/>
                    <w:bottom w:val="none" w:sz="0" w:space="0" w:color="auto"/>
                    <w:right w:val="none" w:sz="0" w:space="0" w:color="auto"/>
                  </w:divBdr>
                </w:div>
                <w:div w:id="653873668">
                  <w:marLeft w:val="0"/>
                  <w:marRight w:val="0"/>
                  <w:marTop w:val="0"/>
                  <w:marBottom w:val="0"/>
                  <w:divBdr>
                    <w:top w:val="none" w:sz="0" w:space="0" w:color="auto"/>
                    <w:left w:val="none" w:sz="0" w:space="0" w:color="auto"/>
                    <w:bottom w:val="none" w:sz="0" w:space="0" w:color="auto"/>
                    <w:right w:val="none" w:sz="0" w:space="0" w:color="auto"/>
                  </w:divBdr>
                </w:div>
                <w:div w:id="267082469">
                  <w:marLeft w:val="0"/>
                  <w:marRight w:val="0"/>
                  <w:marTop w:val="0"/>
                  <w:marBottom w:val="0"/>
                  <w:divBdr>
                    <w:top w:val="none" w:sz="0" w:space="0" w:color="auto"/>
                    <w:left w:val="none" w:sz="0" w:space="0" w:color="auto"/>
                    <w:bottom w:val="none" w:sz="0" w:space="0" w:color="auto"/>
                    <w:right w:val="none" w:sz="0" w:space="0" w:color="auto"/>
                  </w:divBdr>
                </w:div>
                <w:div w:id="449277100">
                  <w:marLeft w:val="0"/>
                  <w:marRight w:val="0"/>
                  <w:marTop w:val="0"/>
                  <w:marBottom w:val="0"/>
                  <w:divBdr>
                    <w:top w:val="none" w:sz="0" w:space="0" w:color="auto"/>
                    <w:left w:val="none" w:sz="0" w:space="0" w:color="auto"/>
                    <w:bottom w:val="none" w:sz="0" w:space="0" w:color="auto"/>
                    <w:right w:val="none" w:sz="0" w:space="0" w:color="auto"/>
                  </w:divBdr>
                </w:div>
                <w:div w:id="798646731">
                  <w:marLeft w:val="0"/>
                  <w:marRight w:val="0"/>
                  <w:marTop w:val="0"/>
                  <w:marBottom w:val="0"/>
                  <w:divBdr>
                    <w:top w:val="none" w:sz="0" w:space="0" w:color="auto"/>
                    <w:left w:val="none" w:sz="0" w:space="0" w:color="auto"/>
                    <w:bottom w:val="none" w:sz="0" w:space="0" w:color="auto"/>
                    <w:right w:val="none" w:sz="0" w:space="0" w:color="auto"/>
                  </w:divBdr>
                </w:div>
                <w:div w:id="1590582063">
                  <w:marLeft w:val="0"/>
                  <w:marRight w:val="0"/>
                  <w:marTop w:val="0"/>
                  <w:marBottom w:val="0"/>
                  <w:divBdr>
                    <w:top w:val="none" w:sz="0" w:space="0" w:color="auto"/>
                    <w:left w:val="none" w:sz="0" w:space="0" w:color="auto"/>
                    <w:bottom w:val="none" w:sz="0" w:space="0" w:color="auto"/>
                    <w:right w:val="none" w:sz="0" w:space="0" w:color="auto"/>
                  </w:divBdr>
                </w:div>
                <w:div w:id="755130910">
                  <w:marLeft w:val="0"/>
                  <w:marRight w:val="0"/>
                  <w:marTop w:val="0"/>
                  <w:marBottom w:val="0"/>
                  <w:divBdr>
                    <w:top w:val="none" w:sz="0" w:space="0" w:color="auto"/>
                    <w:left w:val="none" w:sz="0" w:space="0" w:color="auto"/>
                    <w:bottom w:val="none" w:sz="0" w:space="0" w:color="auto"/>
                    <w:right w:val="none" w:sz="0" w:space="0" w:color="auto"/>
                  </w:divBdr>
                </w:div>
                <w:div w:id="778987889">
                  <w:marLeft w:val="0"/>
                  <w:marRight w:val="0"/>
                  <w:marTop w:val="0"/>
                  <w:marBottom w:val="0"/>
                  <w:divBdr>
                    <w:top w:val="none" w:sz="0" w:space="0" w:color="auto"/>
                    <w:left w:val="none" w:sz="0" w:space="0" w:color="auto"/>
                    <w:bottom w:val="none" w:sz="0" w:space="0" w:color="auto"/>
                    <w:right w:val="none" w:sz="0" w:space="0" w:color="auto"/>
                  </w:divBdr>
                </w:div>
                <w:div w:id="816069475">
                  <w:marLeft w:val="0"/>
                  <w:marRight w:val="0"/>
                  <w:marTop w:val="0"/>
                  <w:marBottom w:val="0"/>
                  <w:divBdr>
                    <w:top w:val="none" w:sz="0" w:space="0" w:color="auto"/>
                    <w:left w:val="none" w:sz="0" w:space="0" w:color="auto"/>
                    <w:bottom w:val="none" w:sz="0" w:space="0" w:color="auto"/>
                    <w:right w:val="none" w:sz="0" w:space="0" w:color="auto"/>
                  </w:divBdr>
                </w:div>
                <w:div w:id="1547713345">
                  <w:marLeft w:val="0"/>
                  <w:marRight w:val="0"/>
                  <w:marTop w:val="0"/>
                  <w:marBottom w:val="0"/>
                  <w:divBdr>
                    <w:top w:val="none" w:sz="0" w:space="0" w:color="auto"/>
                    <w:left w:val="none" w:sz="0" w:space="0" w:color="auto"/>
                    <w:bottom w:val="none" w:sz="0" w:space="0" w:color="auto"/>
                    <w:right w:val="none" w:sz="0" w:space="0" w:color="auto"/>
                  </w:divBdr>
                </w:div>
                <w:div w:id="909344021">
                  <w:marLeft w:val="0"/>
                  <w:marRight w:val="0"/>
                  <w:marTop w:val="0"/>
                  <w:marBottom w:val="0"/>
                  <w:divBdr>
                    <w:top w:val="none" w:sz="0" w:space="0" w:color="auto"/>
                    <w:left w:val="none" w:sz="0" w:space="0" w:color="auto"/>
                    <w:bottom w:val="none" w:sz="0" w:space="0" w:color="auto"/>
                    <w:right w:val="none" w:sz="0" w:space="0" w:color="auto"/>
                  </w:divBdr>
                </w:div>
                <w:div w:id="857238563">
                  <w:marLeft w:val="0"/>
                  <w:marRight w:val="0"/>
                  <w:marTop w:val="0"/>
                  <w:marBottom w:val="0"/>
                  <w:divBdr>
                    <w:top w:val="none" w:sz="0" w:space="0" w:color="auto"/>
                    <w:left w:val="none" w:sz="0" w:space="0" w:color="auto"/>
                    <w:bottom w:val="none" w:sz="0" w:space="0" w:color="auto"/>
                    <w:right w:val="none" w:sz="0" w:space="0" w:color="auto"/>
                  </w:divBdr>
                </w:div>
                <w:div w:id="762914310">
                  <w:marLeft w:val="0"/>
                  <w:marRight w:val="0"/>
                  <w:marTop w:val="0"/>
                  <w:marBottom w:val="0"/>
                  <w:divBdr>
                    <w:top w:val="none" w:sz="0" w:space="0" w:color="auto"/>
                    <w:left w:val="none" w:sz="0" w:space="0" w:color="auto"/>
                    <w:bottom w:val="none" w:sz="0" w:space="0" w:color="auto"/>
                    <w:right w:val="none" w:sz="0" w:space="0" w:color="auto"/>
                  </w:divBdr>
                </w:div>
                <w:div w:id="976833040">
                  <w:marLeft w:val="0"/>
                  <w:marRight w:val="0"/>
                  <w:marTop w:val="0"/>
                  <w:marBottom w:val="0"/>
                  <w:divBdr>
                    <w:top w:val="none" w:sz="0" w:space="0" w:color="auto"/>
                    <w:left w:val="none" w:sz="0" w:space="0" w:color="auto"/>
                    <w:bottom w:val="none" w:sz="0" w:space="0" w:color="auto"/>
                    <w:right w:val="none" w:sz="0" w:space="0" w:color="auto"/>
                  </w:divBdr>
                </w:div>
                <w:div w:id="1862665770">
                  <w:marLeft w:val="0"/>
                  <w:marRight w:val="0"/>
                  <w:marTop w:val="0"/>
                  <w:marBottom w:val="0"/>
                  <w:divBdr>
                    <w:top w:val="none" w:sz="0" w:space="0" w:color="auto"/>
                    <w:left w:val="none" w:sz="0" w:space="0" w:color="auto"/>
                    <w:bottom w:val="none" w:sz="0" w:space="0" w:color="auto"/>
                    <w:right w:val="none" w:sz="0" w:space="0" w:color="auto"/>
                  </w:divBdr>
                </w:div>
                <w:div w:id="1984849257">
                  <w:marLeft w:val="0"/>
                  <w:marRight w:val="0"/>
                  <w:marTop w:val="0"/>
                  <w:marBottom w:val="0"/>
                  <w:divBdr>
                    <w:top w:val="none" w:sz="0" w:space="0" w:color="auto"/>
                    <w:left w:val="none" w:sz="0" w:space="0" w:color="auto"/>
                    <w:bottom w:val="none" w:sz="0" w:space="0" w:color="auto"/>
                    <w:right w:val="none" w:sz="0" w:space="0" w:color="auto"/>
                  </w:divBdr>
                </w:div>
                <w:div w:id="640962686">
                  <w:marLeft w:val="0"/>
                  <w:marRight w:val="0"/>
                  <w:marTop w:val="0"/>
                  <w:marBottom w:val="0"/>
                  <w:divBdr>
                    <w:top w:val="none" w:sz="0" w:space="0" w:color="auto"/>
                    <w:left w:val="none" w:sz="0" w:space="0" w:color="auto"/>
                    <w:bottom w:val="none" w:sz="0" w:space="0" w:color="auto"/>
                    <w:right w:val="none" w:sz="0" w:space="0" w:color="auto"/>
                  </w:divBdr>
                </w:div>
                <w:div w:id="364674292">
                  <w:marLeft w:val="0"/>
                  <w:marRight w:val="0"/>
                  <w:marTop w:val="0"/>
                  <w:marBottom w:val="0"/>
                  <w:divBdr>
                    <w:top w:val="none" w:sz="0" w:space="0" w:color="auto"/>
                    <w:left w:val="none" w:sz="0" w:space="0" w:color="auto"/>
                    <w:bottom w:val="none" w:sz="0" w:space="0" w:color="auto"/>
                    <w:right w:val="none" w:sz="0" w:space="0" w:color="auto"/>
                  </w:divBdr>
                </w:div>
                <w:div w:id="1217811623">
                  <w:marLeft w:val="0"/>
                  <w:marRight w:val="0"/>
                  <w:marTop w:val="0"/>
                  <w:marBottom w:val="0"/>
                  <w:divBdr>
                    <w:top w:val="none" w:sz="0" w:space="0" w:color="auto"/>
                    <w:left w:val="none" w:sz="0" w:space="0" w:color="auto"/>
                    <w:bottom w:val="none" w:sz="0" w:space="0" w:color="auto"/>
                    <w:right w:val="none" w:sz="0" w:space="0" w:color="auto"/>
                  </w:divBdr>
                </w:div>
                <w:div w:id="725295086">
                  <w:marLeft w:val="0"/>
                  <w:marRight w:val="0"/>
                  <w:marTop w:val="0"/>
                  <w:marBottom w:val="0"/>
                  <w:divBdr>
                    <w:top w:val="none" w:sz="0" w:space="0" w:color="auto"/>
                    <w:left w:val="none" w:sz="0" w:space="0" w:color="auto"/>
                    <w:bottom w:val="none" w:sz="0" w:space="0" w:color="auto"/>
                    <w:right w:val="none" w:sz="0" w:space="0" w:color="auto"/>
                  </w:divBdr>
                </w:div>
                <w:div w:id="277026582">
                  <w:marLeft w:val="0"/>
                  <w:marRight w:val="0"/>
                  <w:marTop w:val="0"/>
                  <w:marBottom w:val="0"/>
                  <w:divBdr>
                    <w:top w:val="none" w:sz="0" w:space="0" w:color="auto"/>
                    <w:left w:val="none" w:sz="0" w:space="0" w:color="auto"/>
                    <w:bottom w:val="none" w:sz="0" w:space="0" w:color="auto"/>
                    <w:right w:val="none" w:sz="0" w:space="0" w:color="auto"/>
                  </w:divBdr>
                </w:div>
                <w:div w:id="901721958">
                  <w:marLeft w:val="0"/>
                  <w:marRight w:val="0"/>
                  <w:marTop w:val="0"/>
                  <w:marBottom w:val="0"/>
                  <w:divBdr>
                    <w:top w:val="none" w:sz="0" w:space="0" w:color="auto"/>
                    <w:left w:val="none" w:sz="0" w:space="0" w:color="auto"/>
                    <w:bottom w:val="none" w:sz="0" w:space="0" w:color="auto"/>
                    <w:right w:val="none" w:sz="0" w:space="0" w:color="auto"/>
                  </w:divBdr>
                </w:div>
                <w:div w:id="1890989574">
                  <w:marLeft w:val="0"/>
                  <w:marRight w:val="0"/>
                  <w:marTop w:val="0"/>
                  <w:marBottom w:val="0"/>
                  <w:divBdr>
                    <w:top w:val="none" w:sz="0" w:space="0" w:color="auto"/>
                    <w:left w:val="none" w:sz="0" w:space="0" w:color="auto"/>
                    <w:bottom w:val="none" w:sz="0" w:space="0" w:color="auto"/>
                    <w:right w:val="none" w:sz="0" w:space="0" w:color="auto"/>
                  </w:divBdr>
                </w:div>
                <w:div w:id="706754145">
                  <w:marLeft w:val="0"/>
                  <w:marRight w:val="0"/>
                  <w:marTop w:val="0"/>
                  <w:marBottom w:val="0"/>
                  <w:divBdr>
                    <w:top w:val="none" w:sz="0" w:space="0" w:color="auto"/>
                    <w:left w:val="none" w:sz="0" w:space="0" w:color="auto"/>
                    <w:bottom w:val="none" w:sz="0" w:space="0" w:color="auto"/>
                    <w:right w:val="none" w:sz="0" w:space="0" w:color="auto"/>
                  </w:divBdr>
                </w:div>
                <w:div w:id="916129143">
                  <w:marLeft w:val="0"/>
                  <w:marRight w:val="0"/>
                  <w:marTop w:val="0"/>
                  <w:marBottom w:val="0"/>
                  <w:divBdr>
                    <w:top w:val="none" w:sz="0" w:space="0" w:color="auto"/>
                    <w:left w:val="none" w:sz="0" w:space="0" w:color="auto"/>
                    <w:bottom w:val="none" w:sz="0" w:space="0" w:color="auto"/>
                    <w:right w:val="none" w:sz="0" w:space="0" w:color="auto"/>
                  </w:divBdr>
                </w:div>
                <w:div w:id="773666681">
                  <w:marLeft w:val="0"/>
                  <w:marRight w:val="0"/>
                  <w:marTop w:val="0"/>
                  <w:marBottom w:val="0"/>
                  <w:divBdr>
                    <w:top w:val="none" w:sz="0" w:space="0" w:color="auto"/>
                    <w:left w:val="none" w:sz="0" w:space="0" w:color="auto"/>
                    <w:bottom w:val="none" w:sz="0" w:space="0" w:color="auto"/>
                    <w:right w:val="none" w:sz="0" w:space="0" w:color="auto"/>
                  </w:divBdr>
                </w:div>
                <w:div w:id="583874614">
                  <w:marLeft w:val="0"/>
                  <w:marRight w:val="0"/>
                  <w:marTop w:val="0"/>
                  <w:marBottom w:val="0"/>
                  <w:divBdr>
                    <w:top w:val="none" w:sz="0" w:space="0" w:color="auto"/>
                    <w:left w:val="none" w:sz="0" w:space="0" w:color="auto"/>
                    <w:bottom w:val="none" w:sz="0" w:space="0" w:color="auto"/>
                    <w:right w:val="none" w:sz="0" w:space="0" w:color="auto"/>
                  </w:divBdr>
                </w:div>
                <w:div w:id="378827293">
                  <w:marLeft w:val="0"/>
                  <w:marRight w:val="0"/>
                  <w:marTop w:val="0"/>
                  <w:marBottom w:val="0"/>
                  <w:divBdr>
                    <w:top w:val="none" w:sz="0" w:space="0" w:color="auto"/>
                    <w:left w:val="none" w:sz="0" w:space="0" w:color="auto"/>
                    <w:bottom w:val="none" w:sz="0" w:space="0" w:color="auto"/>
                    <w:right w:val="none" w:sz="0" w:space="0" w:color="auto"/>
                  </w:divBdr>
                </w:div>
                <w:div w:id="1959489118">
                  <w:marLeft w:val="0"/>
                  <w:marRight w:val="0"/>
                  <w:marTop w:val="0"/>
                  <w:marBottom w:val="0"/>
                  <w:divBdr>
                    <w:top w:val="none" w:sz="0" w:space="0" w:color="auto"/>
                    <w:left w:val="none" w:sz="0" w:space="0" w:color="auto"/>
                    <w:bottom w:val="none" w:sz="0" w:space="0" w:color="auto"/>
                    <w:right w:val="none" w:sz="0" w:space="0" w:color="auto"/>
                  </w:divBdr>
                </w:div>
                <w:div w:id="1098405559">
                  <w:marLeft w:val="0"/>
                  <w:marRight w:val="0"/>
                  <w:marTop w:val="0"/>
                  <w:marBottom w:val="0"/>
                  <w:divBdr>
                    <w:top w:val="none" w:sz="0" w:space="0" w:color="auto"/>
                    <w:left w:val="none" w:sz="0" w:space="0" w:color="auto"/>
                    <w:bottom w:val="none" w:sz="0" w:space="0" w:color="auto"/>
                    <w:right w:val="none" w:sz="0" w:space="0" w:color="auto"/>
                  </w:divBdr>
                </w:div>
                <w:div w:id="1145127855">
                  <w:marLeft w:val="0"/>
                  <w:marRight w:val="0"/>
                  <w:marTop w:val="0"/>
                  <w:marBottom w:val="0"/>
                  <w:divBdr>
                    <w:top w:val="none" w:sz="0" w:space="0" w:color="auto"/>
                    <w:left w:val="none" w:sz="0" w:space="0" w:color="auto"/>
                    <w:bottom w:val="none" w:sz="0" w:space="0" w:color="auto"/>
                    <w:right w:val="none" w:sz="0" w:space="0" w:color="auto"/>
                  </w:divBdr>
                </w:div>
                <w:div w:id="675883858">
                  <w:marLeft w:val="0"/>
                  <w:marRight w:val="0"/>
                  <w:marTop w:val="0"/>
                  <w:marBottom w:val="0"/>
                  <w:divBdr>
                    <w:top w:val="none" w:sz="0" w:space="0" w:color="auto"/>
                    <w:left w:val="none" w:sz="0" w:space="0" w:color="auto"/>
                    <w:bottom w:val="none" w:sz="0" w:space="0" w:color="auto"/>
                    <w:right w:val="none" w:sz="0" w:space="0" w:color="auto"/>
                  </w:divBdr>
                </w:div>
                <w:div w:id="1822765513">
                  <w:marLeft w:val="0"/>
                  <w:marRight w:val="0"/>
                  <w:marTop w:val="0"/>
                  <w:marBottom w:val="0"/>
                  <w:divBdr>
                    <w:top w:val="none" w:sz="0" w:space="0" w:color="auto"/>
                    <w:left w:val="none" w:sz="0" w:space="0" w:color="auto"/>
                    <w:bottom w:val="none" w:sz="0" w:space="0" w:color="auto"/>
                    <w:right w:val="none" w:sz="0" w:space="0" w:color="auto"/>
                  </w:divBdr>
                </w:div>
                <w:div w:id="101002376">
                  <w:marLeft w:val="0"/>
                  <w:marRight w:val="0"/>
                  <w:marTop w:val="0"/>
                  <w:marBottom w:val="0"/>
                  <w:divBdr>
                    <w:top w:val="none" w:sz="0" w:space="0" w:color="auto"/>
                    <w:left w:val="none" w:sz="0" w:space="0" w:color="auto"/>
                    <w:bottom w:val="none" w:sz="0" w:space="0" w:color="auto"/>
                    <w:right w:val="none" w:sz="0" w:space="0" w:color="auto"/>
                  </w:divBdr>
                </w:div>
                <w:div w:id="1892812351">
                  <w:marLeft w:val="0"/>
                  <w:marRight w:val="0"/>
                  <w:marTop w:val="0"/>
                  <w:marBottom w:val="0"/>
                  <w:divBdr>
                    <w:top w:val="none" w:sz="0" w:space="0" w:color="auto"/>
                    <w:left w:val="none" w:sz="0" w:space="0" w:color="auto"/>
                    <w:bottom w:val="none" w:sz="0" w:space="0" w:color="auto"/>
                    <w:right w:val="none" w:sz="0" w:space="0" w:color="auto"/>
                  </w:divBdr>
                </w:div>
                <w:div w:id="440153025">
                  <w:marLeft w:val="0"/>
                  <w:marRight w:val="0"/>
                  <w:marTop w:val="0"/>
                  <w:marBottom w:val="0"/>
                  <w:divBdr>
                    <w:top w:val="none" w:sz="0" w:space="0" w:color="auto"/>
                    <w:left w:val="none" w:sz="0" w:space="0" w:color="auto"/>
                    <w:bottom w:val="none" w:sz="0" w:space="0" w:color="auto"/>
                    <w:right w:val="none" w:sz="0" w:space="0" w:color="auto"/>
                  </w:divBdr>
                </w:div>
                <w:div w:id="205724739">
                  <w:marLeft w:val="0"/>
                  <w:marRight w:val="0"/>
                  <w:marTop w:val="0"/>
                  <w:marBottom w:val="0"/>
                  <w:divBdr>
                    <w:top w:val="none" w:sz="0" w:space="0" w:color="auto"/>
                    <w:left w:val="none" w:sz="0" w:space="0" w:color="auto"/>
                    <w:bottom w:val="none" w:sz="0" w:space="0" w:color="auto"/>
                    <w:right w:val="none" w:sz="0" w:space="0" w:color="auto"/>
                  </w:divBdr>
                </w:div>
                <w:div w:id="1181166759">
                  <w:marLeft w:val="0"/>
                  <w:marRight w:val="0"/>
                  <w:marTop w:val="0"/>
                  <w:marBottom w:val="0"/>
                  <w:divBdr>
                    <w:top w:val="none" w:sz="0" w:space="0" w:color="auto"/>
                    <w:left w:val="none" w:sz="0" w:space="0" w:color="auto"/>
                    <w:bottom w:val="none" w:sz="0" w:space="0" w:color="auto"/>
                    <w:right w:val="none" w:sz="0" w:space="0" w:color="auto"/>
                  </w:divBdr>
                </w:div>
                <w:div w:id="492070907">
                  <w:marLeft w:val="0"/>
                  <w:marRight w:val="0"/>
                  <w:marTop w:val="0"/>
                  <w:marBottom w:val="0"/>
                  <w:divBdr>
                    <w:top w:val="none" w:sz="0" w:space="0" w:color="auto"/>
                    <w:left w:val="none" w:sz="0" w:space="0" w:color="auto"/>
                    <w:bottom w:val="none" w:sz="0" w:space="0" w:color="auto"/>
                    <w:right w:val="none" w:sz="0" w:space="0" w:color="auto"/>
                  </w:divBdr>
                </w:div>
                <w:div w:id="860826693">
                  <w:marLeft w:val="0"/>
                  <w:marRight w:val="0"/>
                  <w:marTop w:val="0"/>
                  <w:marBottom w:val="0"/>
                  <w:divBdr>
                    <w:top w:val="none" w:sz="0" w:space="0" w:color="auto"/>
                    <w:left w:val="none" w:sz="0" w:space="0" w:color="auto"/>
                    <w:bottom w:val="none" w:sz="0" w:space="0" w:color="auto"/>
                    <w:right w:val="none" w:sz="0" w:space="0" w:color="auto"/>
                  </w:divBdr>
                </w:div>
                <w:div w:id="1734309848">
                  <w:marLeft w:val="0"/>
                  <w:marRight w:val="0"/>
                  <w:marTop w:val="0"/>
                  <w:marBottom w:val="0"/>
                  <w:divBdr>
                    <w:top w:val="none" w:sz="0" w:space="0" w:color="auto"/>
                    <w:left w:val="none" w:sz="0" w:space="0" w:color="auto"/>
                    <w:bottom w:val="none" w:sz="0" w:space="0" w:color="auto"/>
                    <w:right w:val="none" w:sz="0" w:space="0" w:color="auto"/>
                  </w:divBdr>
                </w:div>
                <w:div w:id="1369913588">
                  <w:marLeft w:val="0"/>
                  <w:marRight w:val="0"/>
                  <w:marTop w:val="0"/>
                  <w:marBottom w:val="0"/>
                  <w:divBdr>
                    <w:top w:val="none" w:sz="0" w:space="0" w:color="auto"/>
                    <w:left w:val="none" w:sz="0" w:space="0" w:color="auto"/>
                    <w:bottom w:val="none" w:sz="0" w:space="0" w:color="auto"/>
                    <w:right w:val="none" w:sz="0" w:space="0" w:color="auto"/>
                  </w:divBdr>
                </w:div>
                <w:div w:id="2041975696">
                  <w:marLeft w:val="0"/>
                  <w:marRight w:val="0"/>
                  <w:marTop w:val="0"/>
                  <w:marBottom w:val="0"/>
                  <w:divBdr>
                    <w:top w:val="none" w:sz="0" w:space="0" w:color="auto"/>
                    <w:left w:val="none" w:sz="0" w:space="0" w:color="auto"/>
                    <w:bottom w:val="none" w:sz="0" w:space="0" w:color="auto"/>
                    <w:right w:val="none" w:sz="0" w:space="0" w:color="auto"/>
                  </w:divBdr>
                </w:div>
                <w:div w:id="2132438517">
                  <w:marLeft w:val="0"/>
                  <w:marRight w:val="0"/>
                  <w:marTop w:val="0"/>
                  <w:marBottom w:val="0"/>
                  <w:divBdr>
                    <w:top w:val="none" w:sz="0" w:space="0" w:color="auto"/>
                    <w:left w:val="none" w:sz="0" w:space="0" w:color="auto"/>
                    <w:bottom w:val="none" w:sz="0" w:space="0" w:color="auto"/>
                    <w:right w:val="none" w:sz="0" w:space="0" w:color="auto"/>
                  </w:divBdr>
                </w:div>
                <w:div w:id="173031477">
                  <w:marLeft w:val="0"/>
                  <w:marRight w:val="0"/>
                  <w:marTop w:val="0"/>
                  <w:marBottom w:val="0"/>
                  <w:divBdr>
                    <w:top w:val="none" w:sz="0" w:space="0" w:color="auto"/>
                    <w:left w:val="none" w:sz="0" w:space="0" w:color="auto"/>
                    <w:bottom w:val="none" w:sz="0" w:space="0" w:color="auto"/>
                    <w:right w:val="none" w:sz="0" w:space="0" w:color="auto"/>
                  </w:divBdr>
                </w:div>
                <w:div w:id="1231573074">
                  <w:marLeft w:val="0"/>
                  <w:marRight w:val="0"/>
                  <w:marTop w:val="0"/>
                  <w:marBottom w:val="0"/>
                  <w:divBdr>
                    <w:top w:val="none" w:sz="0" w:space="0" w:color="auto"/>
                    <w:left w:val="none" w:sz="0" w:space="0" w:color="auto"/>
                    <w:bottom w:val="none" w:sz="0" w:space="0" w:color="auto"/>
                    <w:right w:val="none" w:sz="0" w:space="0" w:color="auto"/>
                  </w:divBdr>
                </w:div>
                <w:div w:id="2111196854">
                  <w:marLeft w:val="0"/>
                  <w:marRight w:val="0"/>
                  <w:marTop w:val="0"/>
                  <w:marBottom w:val="0"/>
                  <w:divBdr>
                    <w:top w:val="none" w:sz="0" w:space="0" w:color="auto"/>
                    <w:left w:val="none" w:sz="0" w:space="0" w:color="auto"/>
                    <w:bottom w:val="none" w:sz="0" w:space="0" w:color="auto"/>
                    <w:right w:val="none" w:sz="0" w:space="0" w:color="auto"/>
                  </w:divBdr>
                </w:div>
                <w:div w:id="899679332">
                  <w:marLeft w:val="0"/>
                  <w:marRight w:val="0"/>
                  <w:marTop w:val="0"/>
                  <w:marBottom w:val="0"/>
                  <w:divBdr>
                    <w:top w:val="none" w:sz="0" w:space="0" w:color="auto"/>
                    <w:left w:val="none" w:sz="0" w:space="0" w:color="auto"/>
                    <w:bottom w:val="none" w:sz="0" w:space="0" w:color="auto"/>
                    <w:right w:val="none" w:sz="0" w:space="0" w:color="auto"/>
                  </w:divBdr>
                </w:div>
                <w:div w:id="63339979">
                  <w:marLeft w:val="0"/>
                  <w:marRight w:val="0"/>
                  <w:marTop w:val="0"/>
                  <w:marBottom w:val="0"/>
                  <w:divBdr>
                    <w:top w:val="none" w:sz="0" w:space="0" w:color="auto"/>
                    <w:left w:val="none" w:sz="0" w:space="0" w:color="auto"/>
                    <w:bottom w:val="none" w:sz="0" w:space="0" w:color="auto"/>
                    <w:right w:val="none" w:sz="0" w:space="0" w:color="auto"/>
                  </w:divBdr>
                </w:div>
                <w:div w:id="335958717">
                  <w:marLeft w:val="0"/>
                  <w:marRight w:val="0"/>
                  <w:marTop w:val="0"/>
                  <w:marBottom w:val="0"/>
                  <w:divBdr>
                    <w:top w:val="none" w:sz="0" w:space="0" w:color="auto"/>
                    <w:left w:val="none" w:sz="0" w:space="0" w:color="auto"/>
                    <w:bottom w:val="none" w:sz="0" w:space="0" w:color="auto"/>
                    <w:right w:val="none" w:sz="0" w:space="0" w:color="auto"/>
                  </w:divBdr>
                </w:div>
                <w:div w:id="1014965532">
                  <w:marLeft w:val="0"/>
                  <w:marRight w:val="0"/>
                  <w:marTop w:val="0"/>
                  <w:marBottom w:val="0"/>
                  <w:divBdr>
                    <w:top w:val="none" w:sz="0" w:space="0" w:color="auto"/>
                    <w:left w:val="none" w:sz="0" w:space="0" w:color="auto"/>
                    <w:bottom w:val="none" w:sz="0" w:space="0" w:color="auto"/>
                    <w:right w:val="none" w:sz="0" w:space="0" w:color="auto"/>
                  </w:divBdr>
                </w:div>
                <w:div w:id="1023020788">
                  <w:marLeft w:val="0"/>
                  <w:marRight w:val="0"/>
                  <w:marTop w:val="0"/>
                  <w:marBottom w:val="0"/>
                  <w:divBdr>
                    <w:top w:val="none" w:sz="0" w:space="0" w:color="auto"/>
                    <w:left w:val="none" w:sz="0" w:space="0" w:color="auto"/>
                    <w:bottom w:val="none" w:sz="0" w:space="0" w:color="auto"/>
                    <w:right w:val="none" w:sz="0" w:space="0" w:color="auto"/>
                  </w:divBdr>
                </w:div>
                <w:div w:id="1019814148">
                  <w:marLeft w:val="0"/>
                  <w:marRight w:val="0"/>
                  <w:marTop w:val="0"/>
                  <w:marBottom w:val="0"/>
                  <w:divBdr>
                    <w:top w:val="none" w:sz="0" w:space="0" w:color="auto"/>
                    <w:left w:val="none" w:sz="0" w:space="0" w:color="auto"/>
                    <w:bottom w:val="none" w:sz="0" w:space="0" w:color="auto"/>
                    <w:right w:val="none" w:sz="0" w:space="0" w:color="auto"/>
                  </w:divBdr>
                </w:div>
                <w:div w:id="750542011">
                  <w:marLeft w:val="0"/>
                  <w:marRight w:val="0"/>
                  <w:marTop w:val="0"/>
                  <w:marBottom w:val="0"/>
                  <w:divBdr>
                    <w:top w:val="none" w:sz="0" w:space="0" w:color="auto"/>
                    <w:left w:val="none" w:sz="0" w:space="0" w:color="auto"/>
                    <w:bottom w:val="none" w:sz="0" w:space="0" w:color="auto"/>
                    <w:right w:val="none" w:sz="0" w:space="0" w:color="auto"/>
                  </w:divBdr>
                </w:div>
                <w:div w:id="401954639">
                  <w:marLeft w:val="0"/>
                  <w:marRight w:val="0"/>
                  <w:marTop w:val="0"/>
                  <w:marBottom w:val="0"/>
                  <w:divBdr>
                    <w:top w:val="none" w:sz="0" w:space="0" w:color="auto"/>
                    <w:left w:val="none" w:sz="0" w:space="0" w:color="auto"/>
                    <w:bottom w:val="none" w:sz="0" w:space="0" w:color="auto"/>
                    <w:right w:val="none" w:sz="0" w:space="0" w:color="auto"/>
                  </w:divBdr>
                </w:div>
                <w:div w:id="545917692">
                  <w:marLeft w:val="0"/>
                  <w:marRight w:val="0"/>
                  <w:marTop w:val="0"/>
                  <w:marBottom w:val="0"/>
                  <w:divBdr>
                    <w:top w:val="none" w:sz="0" w:space="0" w:color="auto"/>
                    <w:left w:val="none" w:sz="0" w:space="0" w:color="auto"/>
                    <w:bottom w:val="none" w:sz="0" w:space="0" w:color="auto"/>
                    <w:right w:val="none" w:sz="0" w:space="0" w:color="auto"/>
                  </w:divBdr>
                </w:div>
                <w:div w:id="58212035">
                  <w:marLeft w:val="0"/>
                  <w:marRight w:val="0"/>
                  <w:marTop w:val="0"/>
                  <w:marBottom w:val="0"/>
                  <w:divBdr>
                    <w:top w:val="none" w:sz="0" w:space="0" w:color="auto"/>
                    <w:left w:val="none" w:sz="0" w:space="0" w:color="auto"/>
                    <w:bottom w:val="none" w:sz="0" w:space="0" w:color="auto"/>
                    <w:right w:val="none" w:sz="0" w:space="0" w:color="auto"/>
                  </w:divBdr>
                </w:div>
                <w:div w:id="1418749155">
                  <w:marLeft w:val="0"/>
                  <w:marRight w:val="0"/>
                  <w:marTop w:val="0"/>
                  <w:marBottom w:val="0"/>
                  <w:divBdr>
                    <w:top w:val="none" w:sz="0" w:space="0" w:color="auto"/>
                    <w:left w:val="none" w:sz="0" w:space="0" w:color="auto"/>
                    <w:bottom w:val="none" w:sz="0" w:space="0" w:color="auto"/>
                    <w:right w:val="none" w:sz="0" w:space="0" w:color="auto"/>
                  </w:divBdr>
                </w:div>
                <w:div w:id="1949189846">
                  <w:marLeft w:val="0"/>
                  <w:marRight w:val="0"/>
                  <w:marTop w:val="0"/>
                  <w:marBottom w:val="0"/>
                  <w:divBdr>
                    <w:top w:val="none" w:sz="0" w:space="0" w:color="auto"/>
                    <w:left w:val="none" w:sz="0" w:space="0" w:color="auto"/>
                    <w:bottom w:val="none" w:sz="0" w:space="0" w:color="auto"/>
                    <w:right w:val="none" w:sz="0" w:space="0" w:color="auto"/>
                  </w:divBdr>
                </w:div>
                <w:div w:id="282615933">
                  <w:marLeft w:val="0"/>
                  <w:marRight w:val="0"/>
                  <w:marTop w:val="0"/>
                  <w:marBottom w:val="0"/>
                  <w:divBdr>
                    <w:top w:val="none" w:sz="0" w:space="0" w:color="auto"/>
                    <w:left w:val="none" w:sz="0" w:space="0" w:color="auto"/>
                    <w:bottom w:val="none" w:sz="0" w:space="0" w:color="auto"/>
                    <w:right w:val="none" w:sz="0" w:space="0" w:color="auto"/>
                  </w:divBdr>
                </w:div>
                <w:div w:id="1196506700">
                  <w:marLeft w:val="0"/>
                  <w:marRight w:val="0"/>
                  <w:marTop w:val="0"/>
                  <w:marBottom w:val="0"/>
                  <w:divBdr>
                    <w:top w:val="none" w:sz="0" w:space="0" w:color="auto"/>
                    <w:left w:val="none" w:sz="0" w:space="0" w:color="auto"/>
                    <w:bottom w:val="none" w:sz="0" w:space="0" w:color="auto"/>
                    <w:right w:val="none" w:sz="0" w:space="0" w:color="auto"/>
                  </w:divBdr>
                </w:div>
                <w:div w:id="121077613">
                  <w:marLeft w:val="0"/>
                  <w:marRight w:val="0"/>
                  <w:marTop w:val="0"/>
                  <w:marBottom w:val="0"/>
                  <w:divBdr>
                    <w:top w:val="none" w:sz="0" w:space="0" w:color="auto"/>
                    <w:left w:val="none" w:sz="0" w:space="0" w:color="auto"/>
                    <w:bottom w:val="none" w:sz="0" w:space="0" w:color="auto"/>
                    <w:right w:val="none" w:sz="0" w:space="0" w:color="auto"/>
                  </w:divBdr>
                </w:div>
                <w:div w:id="863398376">
                  <w:marLeft w:val="0"/>
                  <w:marRight w:val="0"/>
                  <w:marTop w:val="0"/>
                  <w:marBottom w:val="0"/>
                  <w:divBdr>
                    <w:top w:val="none" w:sz="0" w:space="0" w:color="auto"/>
                    <w:left w:val="none" w:sz="0" w:space="0" w:color="auto"/>
                    <w:bottom w:val="none" w:sz="0" w:space="0" w:color="auto"/>
                    <w:right w:val="none" w:sz="0" w:space="0" w:color="auto"/>
                  </w:divBdr>
                </w:div>
                <w:div w:id="61761973">
                  <w:marLeft w:val="0"/>
                  <w:marRight w:val="0"/>
                  <w:marTop w:val="0"/>
                  <w:marBottom w:val="0"/>
                  <w:divBdr>
                    <w:top w:val="none" w:sz="0" w:space="0" w:color="auto"/>
                    <w:left w:val="none" w:sz="0" w:space="0" w:color="auto"/>
                    <w:bottom w:val="none" w:sz="0" w:space="0" w:color="auto"/>
                    <w:right w:val="none" w:sz="0" w:space="0" w:color="auto"/>
                  </w:divBdr>
                </w:div>
                <w:div w:id="1825663939">
                  <w:marLeft w:val="0"/>
                  <w:marRight w:val="0"/>
                  <w:marTop w:val="0"/>
                  <w:marBottom w:val="0"/>
                  <w:divBdr>
                    <w:top w:val="none" w:sz="0" w:space="0" w:color="auto"/>
                    <w:left w:val="none" w:sz="0" w:space="0" w:color="auto"/>
                    <w:bottom w:val="none" w:sz="0" w:space="0" w:color="auto"/>
                    <w:right w:val="none" w:sz="0" w:space="0" w:color="auto"/>
                  </w:divBdr>
                </w:div>
                <w:div w:id="977804087">
                  <w:marLeft w:val="0"/>
                  <w:marRight w:val="0"/>
                  <w:marTop w:val="0"/>
                  <w:marBottom w:val="0"/>
                  <w:divBdr>
                    <w:top w:val="none" w:sz="0" w:space="0" w:color="auto"/>
                    <w:left w:val="none" w:sz="0" w:space="0" w:color="auto"/>
                    <w:bottom w:val="none" w:sz="0" w:space="0" w:color="auto"/>
                    <w:right w:val="none" w:sz="0" w:space="0" w:color="auto"/>
                  </w:divBdr>
                </w:div>
                <w:div w:id="613708201">
                  <w:marLeft w:val="0"/>
                  <w:marRight w:val="0"/>
                  <w:marTop w:val="0"/>
                  <w:marBottom w:val="0"/>
                  <w:divBdr>
                    <w:top w:val="none" w:sz="0" w:space="0" w:color="auto"/>
                    <w:left w:val="none" w:sz="0" w:space="0" w:color="auto"/>
                    <w:bottom w:val="none" w:sz="0" w:space="0" w:color="auto"/>
                    <w:right w:val="none" w:sz="0" w:space="0" w:color="auto"/>
                  </w:divBdr>
                </w:div>
                <w:div w:id="2122452655">
                  <w:marLeft w:val="0"/>
                  <w:marRight w:val="0"/>
                  <w:marTop w:val="0"/>
                  <w:marBottom w:val="0"/>
                  <w:divBdr>
                    <w:top w:val="none" w:sz="0" w:space="0" w:color="auto"/>
                    <w:left w:val="none" w:sz="0" w:space="0" w:color="auto"/>
                    <w:bottom w:val="none" w:sz="0" w:space="0" w:color="auto"/>
                    <w:right w:val="none" w:sz="0" w:space="0" w:color="auto"/>
                  </w:divBdr>
                </w:div>
                <w:div w:id="1492604573">
                  <w:marLeft w:val="0"/>
                  <w:marRight w:val="0"/>
                  <w:marTop w:val="0"/>
                  <w:marBottom w:val="0"/>
                  <w:divBdr>
                    <w:top w:val="none" w:sz="0" w:space="0" w:color="auto"/>
                    <w:left w:val="none" w:sz="0" w:space="0" w:color="auto"/>
                    <w:bottom w:val="none" w:sz="0" w:space="0" w:color="auto"/>
                    <w:right w:val="none" w:sz="0" w:space="0" w:color="auto"/>
                  </w:divBdr>
                </w:div>
                <w:div w:id="1590037492">
                  <w:marLeft w:val="0"/>
                  <w:marRight w:val="0"/>
                  <w:marTop w:val="0"/>
                  <w:marBottom w:val="0"/>
                  <w:divBdr>
                    <w:top w:val="none" w:sz="0" w:space="0" w:color="auto"/>
                    <w:left w:val="none" w:sz="0" w:space="0" w:color="auto"/>
                    <w:bottom w:val="none" w:sz="0" w:space="0" w:color="auto"/>
                    <w:right w:val="none" w:sz="0" w:space="0" w:color="auto"/>
                  </w:divBdr>
                </w:div>
                <w:div w:id="654336595">
                  <w:marLeft w:val="0"/>
                  <w:marRight w:val="0"/>
                  <w:marTop w:val="0"/>
                  <w:marBottom w:val="0"/>
                  <w:divBdr>
                    <w:top w:val="none" w:sz="0" w:space="0" w:color="auto"/>
                    <w:left w:val="none" w:sz="0" w:space="0" w:color="auto"/>
                    <w:bottom w:val="none" w:sz="0" w:space="0" w:color="auto"/>
                    <w:right w:val="none" w:sz="0" w:space="0" w:color="auto"/>
                  </w:divBdr>
                </w:div>
                <w:div w:id="563881129">
                  <w:marLeft w:val="0"/>
                  <w:marRight w:val="0"/>
                  <w:marTop w:val="0"/>
                  <w:marBottom w:val="0"/>
                  <w:divBdr>
                    <w:top w:val="none" w:sz="0" w:space="0" w:color="auto"/>
                    <w:left w:val="none" w:sz="0" w:space="0" w:color="auto"/>
                    <w:bottom w:val="none" w:sz="0" w:space="0" w:color="auto"/>
                    <w:right w:val="none" w:sz="0" w:space="0" w:color="auto"/>
                  </w:divBdr>
                </w:div>
                <w:div w:id="2060862765">
                  <w:marLeft w:val="0"/>
                  <w:marRight w:val="0"/>
                  <w:marTop w:val="0"/>
                  <w:marBottom w:val="0"/>
                  <w:divBdr>
                    <w:top w:val="none" w:sz="0" w:space="0" w:color="auto"/>
                    <w:left w:val="none" w:sz="0" w:space="0" w:color="auto"/>
                    <w:bottom w:val="none" w:sz="0" w:space="0" w:color="auto"/>
                    <w:right w:val="none" w:sz="0" w:space="0" w:color="auto"/>
                  </w:divBdr>
                </w:div>
                <w:div w:id="1582442870">
                  <w:marLeft w:val="0"/>
                  <w:marRight w:val="0"/>
                  <w:marTop w:val="0"/>
                  <w:marBottom w:val="0"/>
                  <w:divBdr>
                    <w:top w:val="none" w:sz="0" w:space="0" w:color="auto"/>
                    <w:left w:val="none" w:sz="0" w:space="0" w:color="auto"/>
                    <w:bottom w:val="none" w:sz="0" w:space="0" w:color="auto"/>
                    <w:right w:val="none" w:sz="0" w:space="0" w:color="auto"/>
                  </w:divBdr>
                </w:div>
                <w:div w:id="473566044">
                  <w:marLeft w:val="0"/>
                  <w:marRight w:val="0"/>
                  <w:marTop w:val="0"/>
                  <w:marBottom w:val="0"/>
                  <w:divBdr>
                    <w:top w:val="none" w:sz="0" w:space="0" w:color="auto"/>
                    <w:left w:val="none" w:sz="0" w:space="0" w:color="auto"/>
                    <w:bottom w:val="none" w:sz="0" w:space="0" w:color="auto"/>
                    <w:right w:val="none" w:sz="0" w:space="0" w:color="auto"/>
                  </w:divBdr>
                </w:div>
                <w:div w:id="1594778526">
                  <w:marLeft w:val="0"/>
                  <w:marRight w:val="0"/>
                  <w:marTop w:val="0"/>
                  <w:marBottom w:val="0"/>
                  <w:divBdr>
                    <w:top w:val="none" w:sz="0" w:space="0" w:color="auto"/>
                    <w:left w:val="none" w:sz="0" w:space="0" w:color="auto"/>
                    <w:bottom w:val="none" w:sz="0" w:space="0" w:color="auto"/>
                    <w:right w:val="none" w:sz="0" w:space="0" w:color="auto"/>
                  </w:divBdr>
                </w:div>
                <w:div w:id="1522891983">
                  <w:marLeft w:val="0"/>
                  <w:marRight w:val="0"/>
                  <w:marTop w:val="0"/>
                  <w:marBottom w:val="0"/>
                  <w:divBdr>
                    <w:top w:val="none" w:sz="0" w:space="0" w:color="auto"/>
                    <w:left w:val="none" w:sz="0" w:space="0" w:color="auto"/>
                    <w:bottom w:val="none" w:sz="0" w:space="0" w:color="auto"/>
                    <w:right w:val="none" w:sz="0" w:space="0" w:color="auto"/>
                  </w:divBdr>
                </w:div>
                <w:div w:id="1291549727">
                  <w:marLeft w:val="0"/>
                  <w:marRight w:val="0"/>
                  <w:marTop w:val="0"/>
                  <w:marBottom w:val="0"/>
                  <w:divBdr>
                    <w:top w:val="none" w:sz="0" w:space="0" w:color="auto"/>
                    <w:left w:val="none" w:sz="0" w:space="0" w:color="auto"/>
                    <w:bottom w:val="none" w:sz="0" w:space="0" w:color="auto"/>
                    <w:right w:val="none" w:sz="0" w:space="0" w:color="auto"/>
                  </w:divBdr>
                </w:div>
                <w:div w:id="141146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546329">
      <w:bodyDiv w:val="1"/>
      <w:marLeft w:val="0"/>
      <w:marRight w:val="0"/>
      <w:marTop w:val="0"/>
      <w:marBottom w:val="0"/>
      <w:divBdr>
        <w:top w:val="none" w:sz="0" w:space="0" w:color="auto"/>
        <w:left w:val="none" w:sz="0" w:space="0" w:color="auto"/>
        <w:bottom w:val="none" w:sz="0" w:space="0" w:color="auto"/>
        <w:right w:val="none" w:sz="0" w:space="0" w:color="auto"/>
      </w:divBdr>
      <w:divsChild>
        <w:div w:id="115680518">
          <w:marLeft w:val="0"/>
          <w:marRight w:val="0"/>
          <w:marTop w:val="15"/>
          <w:marBottom w:val="0"/>
          <w:divBdr>
            <w:top w:val="none" w:sz="0" w:space="0" w:color="auto"/>
            <w:left w:val="none" w:sz="0" w:space="0" w:color="auto"/>
            <w:bottom w:val="none" w:sz="0" w:space="0" w:color="auto"/>
            <w:right w:val="none" w:sz="0" w:space="0" w:color="auto"/>
          </w:divBdr>
          <w:divsChild>
            <w:div w:id="1208567413">
              <w:marLeft w:val="0"/>
              <w:marRight w:val="0"/>
              <w:marTop w:val="0"/>
              <w:marBottom w:val="0"/>
              <w:divBdr>
                <w:top w:val="none" w:sz="0" w:space="0" w:color="auto"/>
                <w:left w:val="none" w:sz="0" w:space="0" w:color="auto"/>
                <w:bottom w:val="none" w:sz="0" w:space="0" w:color="auto"/>
                <w:right w:val="none" w:sz="0" w:space="0" w:color="auto"/>
              </w:divBdr>
              <w:divsChild>
                <w:div w:id="1632394055">
                  <w:marLeft w:val="0"/>
                  <w:marRight w:val="0"/>
                  <w:marTop w:val="0"/>
                  <w:marBottom w:val="0"/>
                  <w:divBdr>
                    <w:top w:val="none" w:sz="0" w:space="0" w:color="auto"/>
                    <w:left w:val="none" w:sz="0" w:space="0" w:color="auto"/>
                    <w:bottom w:val="none" w:sz="0" w:space="0" w:color="auto"/>
                    <w:right w:val="none" w:sz="0" w:space="0" w:color="auto"/>
                  </w:divBdr>
                </w:div>
                <w:div w:id="1749109404">
                  <w:marLeft w:val="0"/>
                  <w:marRight w:val="0"/>
                  <w:marTop w:val="0"/>
                  <w:marBottom w:val="0"/>
                  <w:divBdr>
                    <w:top w:val="none" w:sz="0" w:space="0" w:color="auto"/>
                    <w:left w:val="none" w:sz="0" w:space="0" w:color="auto"/>
                    <w:bottom w:val="none" w:sz="0" w:space="0" w:color="auto"/>
                    <w:right w:val="none" w:sz="0" w:space="0" w:color="auto"/>
                  </w:divBdr>
                </w:div>
                <w:div w:id="1747025055">
                  <w:marLeft w:val="0"/>
                  <w:marRight w:val="0"/>
                  <w:marTop w:val="0"/>
                  <w:marBottom w:val="0"/>
                  <w:divBdr>
                    <w:top w:val="none" w:sz="0" w:space="0" w:color="auto"/>
                    <w:left w:val="none" w:sz="0" w:space="0" w:color="auto"/>
                    <w:bottom w:val="none" w:sz="0" w:space="0" w:color="auto"/>
                    <w:right w:val="none" w:sz="0" w:space="0" w:color="auto"/>
                  </w:divBdr>
                </w:div>
                <w:div w:id="254363775">
                  <w:marLeft w:val="0"/>
                  <w:marRight w:val="0"/>
                  <w:marTop w:val="0"/>
                  <w:marBottom w:val="0"/>
                  <w:divBdr>
                    <w:top w:val="none" w:sz="0" w:space="0" w:color="auto"/>
                    <w:left w:val="none" w:sz="0" w:space="0" w:color="auto"/>
                    <w:bottom w:val="none" w:sz="0" w:space="0" w:color="auto"/>
                    <w:right w:val="none" w:sz="0" w:space="0" w:color="auto"/>
                  </w:divBdr>
                </w:div>
                <w:div w:id="1540631154">
                  <w:marLeft w:val="0"/>
                  <w:marRight w:val="0"/>
                  <w:marTop w:val="0"/>
                  <w:marBottom w:val="0"/>
                  <w:divBdr>
                    <w:top w:val="none" w:sz="0" w:space="0" w:color="auto"/>
                    <w:left w:val="none" w:sz="0" w:space="0" w:color="auto"/>
                    <w:bottom w:val="none" w:sz="0" w:space="0" w:color="auto"/>
                    <w:right w:val="none" w:sz="0" w:space="0" w:color="auto"/>
                  </w:divBdr>
                </w:div>
                <w:div w:id="1808552323">
                  <w:marLeft w:val="0"/>
                  <w:marRight w:val="0"/>
                  <w:marTop w:val="0"/>
                  <w:marBottom w:val="0"/>
                  <w:divBdr>
                    <w:top w:val="none" w:sz="0" w:space="0" w:color="auto"/>
                    <w:left w:val="none" w:sz="0" w:space="0" w:color="auto"/>
                    <w:bottom w:val="none" w:sz="0" w:space="0" w:color="auto"/>
                    <w:right w:val="none" w:sz="0" w:space="0" w:color="auto"/>
                  </w:divBdr>
                </w:div>
                <w:div w:id="789781496">
                  <w:marLeft w:val="0"/>
                  <w:marRight w:val="0"/>
                  <w:marTop w:val="0"/>
                  <w:marBottom w:val="0"/>
                  <w:divBdr>
                    <w:top w:val="none" w:sz="0" w:space="0" w:color="auto"/>
                    <w:left w:val="none" w:sz="0" w:space="0" w:color="auto"/>
                    <w:bottom w:val="none" w:sz="0" w:space="0" w:color="auto"/>
                    <w:right w:val="none" w:sz="0" w:space="0" w:color="auto"/>
                  </w:divBdr>
                </w:div>
                <w:div w:id="214318693">
                  <w:marLeft w:val="0"/>
                  <w:marRight w:val="0"/>
                  <w:marTop w:val="0"/>
                  <w:marBottom w:val="0"/>
                  <w:divBdr>
                    <w:top w:val="none" w:sz="0" w:space="0" w:color="auto"/>
                    <w:left w:val="none" w:sz="0" w:space="0" w:color="auto"/>
                    <w:bottom w:val="none" w:sz="0" w:space="0" w:color="auto"/>
                    <w:right w:val="none" w:sz="0" w:space="0" w:color="auto"/>
                  </w:divBdr>
                </w:div>
                <w:div w:id="1189679814">
                  <w:marLeft w:val="0"/>
                  <w:marRight w:val="0"/>
                  <w:marTop w:val="0"/>
                  <w:marBottom w:val="0"/>
                  <w:divBdr>
                    <w:top w:val="none" w:sz="0" w:space="0" w:color="auto"/>
                    <w:left w:val="none" w:sz="0" w:space="0" w:color="auto"/>
                    <w:bottom w:val="none" w:sz="0" w:space="0" w:color="auto"/>
                    <w:right w:val="none" w:sz="0" w:space="0" w:color="auto"/>
                  </w:divBdr>
                </w:div>
                <w:div w:id="1315137299">
                  <w:marLeft w:val="0"/>
                  <w:marRight w:val="0"/>
                  <w:marTop w:val="0"/>
                  <w:marBottom w:val="0"/>
                  <w:divBdr>
                    <w:top w:val="none" w:sz="0" w:space="0" w:color="auto"/>
                    <w:left w:val="none" w:sz="0" w:space="0" w:color="auto"/>
                    <w:bottom w:val="none" w:sz="0" w:space="0" w:color="auto"/>
                    <w:right w:val="none" w:sz="0" w:space="0" w:color="auto"/>
                  </w:divBdr>
                </w:div>
                <w:div w:id="1902788809">
                  <w:marLeft w:val="0"/>
                  <w:marRight w:val="0"/>
                  <w:marTop w:val="0"/>
                  <w:marBottom w:val="0"/>
                  <w:divBdr>
                    <w:top w:val="none" w:sz="0" w:space="0" w:color="auto"/>
                    <w:left w:val="none" w:sz="0" w:space="0" w:color="auto"/>
                    <w:bottom w:val="none" w:sz="0" w:space="0" w:color="auto"/>
                    <w:right w:val="none" w:sz="0" w:space="0" w:color="auto"/>
                  </w:divBdr>
                </w:div>
                <w:div w:id="2124691549">
                  <w:marLeft w:val="0"/>
                  <w:marRight w:val="0"/>
                  <w:marTop w:val="0"/>
                  <w:marBottom w:val="0"/>
                  <w:divBdr>
                    <w:top w:val="none" w:sz="0" w:space="0" w:color="auto"/>
                    <w:left w:val="none" w:sz="0" w:space="0" w:color="auto"/>
                    <w:bottom w:val="none" w:sz="0" w:space="0" w:color="auto"/>
                    <w:right w:val="none" w:sz="0" w:space="0" w:color="auto"/>
                  </w:divBdr>
                </w:div>
                <w:div w:id="1433479116">
                  <w:marLeft w:val="0"/>
                  <w:marRight w:val="0"/>
                  <w:marTop w:val="0"/>
                  <w:marBottom w:val="0"/>
                  <w:divBdr>
                    <w:top w:val="none" w:sz="0" w:space="0" w:color="auto"/>
                    <w:left w:val="none" w:sz="0" w:space="0" w:color="auto"/>
                    <w:bottom w:val="none" w:sz="0" w:space="0" w:color="auto"/>
                    <w:right w:val="none" w:sz="0" w:space="0" w:color="auto"/>
                  </w:divBdr>
                </w:div>
                <w:div w:id="1041515184">
                  <w:marLeft w:val="0"/>
                  <w:marRight w:val="0"/>
                  <w:marTop w:val="0"/>
                  <w:marBottom w:val="0"/>
                  <w:divBdr>
                    <w:top w:val="none" w:sz="0" w:space="0" w:color="auto"/>
                    <w:left w:val="none" w:sz="0" w:space="0" w:color="auto"/>
                    <w:bottom w:val="none" w:sz="0" w:space="0" w:color="auto"/>
                    <w:right w:val="none" w:sz="0" w:space="0" w:color="auto"/>
                  </w:divBdr>
                </w:div>
                <w:div w:id="86794">
                  <w:marLeft w:val="0"/>
                  <w:marRight w:val="0"/>
                  <w:marTop w:val="0"/>
                  <w:marBottom w:val="0"/>
                  <w:divBdr>
                    <w:top w:val="none" w:sz="0" w:space="0" w:color="auto"/>
                    <w:left w:val="none" w:sz="0" w:space="0" w:color="auto"/>
                    <w:bottom w:val="none" w:sz="0" w:space="0" w:color="auto"/>
                    <w:right w:val="none" w:sz="0" w:space="0" w:color="auto"/>
                  </w:divBdr>
                </w:div>
                <w:div w:id="1110394732">
                  <w:marLeft w:val="0"/>
                  <w:marRight w:val="0"/>
                  <w:marTop w:val="0"/>
                  <w:marBottom w:val="0"/>
                  <w:divBdr>
                    <w:top w:val="none" w:sz="0" w:space="0" w:color="auto"/>
                    <w:left w:val="none" w:sz="0" w:space="0" w:color="auto"/>
                    <w:bottom w:val="none" w:sz="0" w:space="0" w:color="auto"/>
                    <w:right w:val="none" w:sz="0" w:space="0" w:color="auto"/>
                  </w:divBdr>
                </w:div>
                <w:div w:id="499733761">
                  <w:marLeft w:val="0"/>
                  <w:marRight w:val="0"/>
                  <w:marTop w:val="0"/>
                  <w:marBottom w:val="0"/>
                  <w:divBdr>
                    <w:top w:val="none" w:sz="0" w:space="0" w:color="auto"/>
                    <w:left w:val="none" w:sz="0" w:space="0" w:color="auto"/>
                    <w:bottom w:val="none" w:sz="0" w:space="0" w:color="auto"/>
                    <w:right w:val="none" w:sz="0" w:space="0" w:color="auto"/>
                  </w:divBdr>
                </w:div>
                <w:div w:id="844520487">
                  <w:marLeft w:val="0"/>
                  <w:marRight w:val="0"/>
                  <w:marTop w:val="0"/>
                  <w:marBottom w:val="0"/>
                  <w:divBdr>
                    <w:top w:val="none" w:sz="0" w:space="0" w:color="auto"/>
                    <w:left w:val="none" w:sz="0" w:space="0" w:color="auto"/>
                    <w:bottom w:val="none" w:sz="0" w:space="0" w:color="auto"/>
                    <w:right w:val="none" w:sz="0" w:space="0" w:color="auto"/>
                  </w:divBdr>
                </w:div>
                <w:div w:id="1756897515">
                  <w:marLeft w:val="0"/>
                  <w:marRight w:val="0"/>
                  <w:marTop w:val="0"/>
                  <w:marBottom w:val="0"/>
                  <w:divBdr>
                    <w:top w:val="none" w:sz="0" w:space="0" w:color="auto"/>
                    <w:left w:val="none" w:sz="0" w:space="0" w:color="auto"/>
                    <w:bottom w:val="none" w:sz="0" w:space="0" w:color="auto"/>
                    <w:right w:val="none" w:sz="0" w:space="0" w:color="auto"/>
                  </w:divBdr>
                </w:div>
                <w:div w:id="1875580899">
                  <w:marLeft w:val="0"/>
                  <w:marRight w:val="0"/>
                  <w:marTop w:val="0"/>
                  <w:marBottom w:val="0"/>
                  <w:divBdr>
                    <w:top w:val="none" w:sz="0" w:space="0" w:color="auto"/>
                    <w:left w:val="none" w:sz="0" w:space="0" w:color="auto"/>
                    <w:bottom w:val="none" w:sz="0" w:space="0" w:color="auto"/>
                    <w:right w:val="none" w:sz="0" w:space="0" w:color="auto"/>
                  </w:divBdr>
                </w:div>
                <w:div w:id="208066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812715">
      <w:bodyDiv w:val="1"/>
      <w:marLeft w:val="0"/>
      <w:marRight w:val="0"/>
      <w:marTop w:val="0"/>
      <w:marBottom w:val="0"/>
      <w:divBdr>
        <w:top w:val="none" w:sz="0" w:space="0" w:color="auto"/>
        <w:left w:val="none" w:sz="0" w:space="0" w:color="auto"/>
        <w:bottom w:val="none" w:sz="0" w:space="0" w:color="auto"/>
        <w:right w:val="none" w:sz="0" w:space="0" w:color="auto"/>
      </w:divBdr>
      <w:divsChild>
        <w:div w:id="334692919">
          <w:marLeft w:val="0"/>
          <w:marRight w:val="0"/>
          <w:marTop w:val="15"/>
          <w:marBottom w:val="0"/>
          <w:divBdr>
            <w:top w:val="none" w:sz="0" w:space="0" w:color="auto"/>
            <w:left w:val="none" w:sz="0" w:space="0" w:color="auto"/>
            <w:bottom w:val="none" w:sz="0" w:space="0" w:color="auto"/>
            <w:right w:val="none" w:sz="0" w:space="0" w:color="auto"/>
          </w:divBdr>
          <w:divsChild>
            <w:div w:id="531652819">
              <w:marLeft w:val="0"/>
              <w:marRight w:val="0"/>
              <w:marTop w:val="0"/>
              <w:marBottom w:val="0"/>
              <w:divBdr>
                <w:top w:val="none" w:sz="0" w:space="0" w:color="auto"/>
                <w:left w:val="none" w:sz="0" w:space="0" w:color="auto"/>
                <w:bottom w:val="none" w:sz="0" w:space="0" w:color="auto"/>
                <w:right w:val="none" w:sz="0" w:space="0" w:color="auto"/>
              </w:divBdr>
              <w:divsChild>
                <w:div w:id="142351053">
                  <w:marLeft w:val="0"/>
                  <w:marRight w:val="0"/>
                  <w:marTop w:val="0"/>
                  <w:marBottom w:val="0"/>
                  <w:divBdr>
                    <w:top w:val="none" w:sz="0" w:space="0" w:color="auto"/>
                    <w:left w:val="none" w:sz="0" w:space="0" w:color="auto"/>
                    <w:bottom w:val="none" w:sz="0" w:space="0" w:color="auto"/>
                    <w:right w:val="none" w:sz="0" w:space="0" w:color="auto"/>
                  </w:divBdr>
                </w:div>
                <w:div w:id="1251544073">
                  <w:marLeft w:val="0"/>
                  <w:marRight w:val="0"/>
                  <w:marTop w:val="0"/>
                  <w:marBottom w:val="0"/>
                  <w:divBdr>
                    <w:top w:val="none" w:sz="0" w:space="0" w:color="auto"/>
                    <w:left w:val="none" w:sz="0" w:space="0" w:color="auto"/>
                    <w:bottom w:val="none" w:sz="0" w:space="0" w:color="auto"/>
                    <w:right w:val="none" w:sz="0" w:space="0" w:color="auto"/>
                  </w:divBdr>
                </w:div>
                <w:div w:id="1374619165">
                  <w:marLeft w:val="0"/>
                  <w:marRight w:val="0"/>
                  <w:marTop w:val="0"/>
                  <w:marBottom w:val="0"/>
                  <w:divBdr>
                    <w:top w:val="none" w:sz="0" w:space="0" w:color="auto"/>
                    <w:left w:val="none" w:sz="0" w:space="0" w:color="auto"/>
                    <w:bottom w:val="none" w:sz="0" w:space="0" w:color="auto"/>
                    <w:right w:val="none" w:sz="0" w:space="0" w:color="auto"/>
                  </w:divBdr>
                </w:div>
                <w:div w:id="236280586">
                  <w:marLeft w:val="0"/>
                  <w:marRight w:val="0"/>
                  <w:marTop w:val="0"/>
                  <w:marBottom w:val="0"/>
                  <w:divBdr>
                    <w:top w:val="none" w:sz="0" w:space="0" w:color="auto"/>
                    <w:left w:val="none" w:sz="0" w:space="0" w:color="auto"/>
                    <w:bottom w:val="none" w:sz="0" w:space="0" w:color="auto"/>
                    <w:right w:val="none" w:sz="0" w:space="0" w:color="auto"/>
                  </w:divBdr>
                </w:div>
                <w:div w:id="577907501">
                  <w:marLeft w:val="0"/>
                  <w:marRight w:val="0"/>
                  <w:marTop w:val="0"/>
                  <w:marBottom w:val="0"/>
                  <w:divBdr>
                    <w:top w:val="none" w:sz="0" w:space="0" w:color="auto"/>
                    <w:left w:val="none" w:sz="0" w:space="0" w:color="auto"/>
                    <w:bottom w:val="none" w:sz="0" w:space="0" w:color="auto"/>
                    <w:right w:val="none" w:sz="0" w:space="0" w:color="auto"/>
                  </w:divBdr>
                </w:div>
                <w:div w:id="1801417605">
                  <w:marLeft w:val="0"/>
                  <w:marRight w:val="0"/>
                  <w:marTop w:val="0"/>
                  <w:marBottom w:val="0"/>
                  <w:divBdr>
                    <w:top w:val="none" w:sz="0" w:space="0" w:color="auto"/>
                    <w:left w:val="none" w:sz="0" w:space="0" w:color="auto"/>
                    <w:bottom w:val="none" w:sz="0" w:space="0" w:color="auto"/>
                    <w:right w:val="none" w:sz="0" w:space="0" w:color="auto"/>
                  </w:divBdr>
                </w:div>
                <w:div w:id="1389956887">
                  <w:marLeft w:val="0"/>
                  <w:marRight w:val="0"/>
                  <w:marTop w:val="0"/>
                  <w:marBottom w:val="0"/>
                  <w:divBdr>
                    <w:top w:val="none" w:sz="0" w:space="0" w:color="auto"/>
                    <w:left w:val="none" w:sz="0" w:space="0" w:color="auto"/>
                    <w:bottom w:val="none" w:sz="0" w:space="0" w:color="auto"/>
                    <w:right w:val="none" w:sz="0" w:space="0" w:color="auto"/>
                  </w:divBdr>
                </w:div>
                <w:div w:id="1788815840">
                  <w:marLeft w:val="0"/>
                  <w:marRight w:val="0"/>
                  <w:marTop w:val="0"/>
                  <w:marBottom w:val="0"/>
                  <w:divBdr>
                    <w:top w:val="none" w:sz="0" w:space="0" w:color="auto"/>
                    <w:left w:val="none" w:sz="0" w:space="0" w:color="auto"/>
                    <w:bottom w:val="none" w:sz="0" w:space="0" w:color="auto"/>
                    <w:right w:val="none" w:sz="0" w:space="0" w:color="auto"/>
                  </w:divBdr>
                </w:div>
                <w:div w:id="476803">
                  <w:marLeft w:val="0"/>
                  <w:marRight w:val="0"/>
                  <w:marTop w:val="0"/>
                  <w:marBottom w:val="0"/>
                  <w:divBdr>
                    <w:top w:val="none" w:sz="0" w:space="0" w:color="auto"/>
                    <w:left w:val="none" w:sz="0" w:space="0" w:color="auto"/>
                    <w:bottom w:val="none" w:sz="0" w:space="0" w:color="auto"/>
                    <w:right w:val="none" w:sz="0" w:space="0" w:color="auto"/>
                  </w:divBdr>
                </w:div>
                <w:div w:id="831213983">
                  <w:marLeft w:val="0"/>
                  <w:marRight w:val="0"/>
                  <w:marTop w:val="0"/>
                  <w:marBottom w:val="0"/>
                  <w:divBdr>
                    <w:top w:val="none" w:sz="0" w:space="0" w:color="auto"/>
                    <w:left w:val="none" w:sz="0" w:space="0" w:color="auto"/>
                    <w:bottom w:val="none" w:sz="0" w:space="0" w:color="auto"/>
                    <w:right w:val="none" w:sz="0" w:space="0" w:color="auto"/>
                  </w:divBdr>
                </w:div>
                <w:div w:id="1546257967">
                  <w:marLeft w:val="0"/>
                  <w:marRight w:val="0"/>
                  <w:marTop w:val="0"/>
                  <w:marBottom w:val="0"/>
                  <w:divBdr>
                    <w:top w:val="none" w:sz="0" w:space="0" w:color="auto"/>
                    <w:left w:val="none" w:sz="0" w:space="0" w:color="auto"/>
                    <w:bottom w:val="none" w:sz="0" w:space="0" w:color="auto"/>
                    <w:right w:val="none" w:sz="0" w:space="0" w:color="auto"/>
                  </w:divBdr>
                </w:div>
                <w:div w:id="809253164">
                  <w:marLeft w:val="0"/>
                  <w:marRight w:val="0"/>
                  <w:marTop w:val="0"/>
                  <w:marBottom w:val="0"/>
                  <w:divBdr>
                    <w:top w:val="none" w:sz="0" w:space="0" w:color="auto"/>
                    <w:left w:val="none" w:sz="0" w:space="0" w:color="auto"/>
                    <w:bottom w:val="none" w:sz="0" w:space="0" w:color="auto"/>
                    <w:right w:val="none" w:sz="0" w:space="0" w:color="auto"/>
                  </w:divBdr>
                </w:div>
                <w:div w:id="1590112200">
                  <w:marLeft w:val="0"/>
                  <w:marRight w:val="0"/>
                  <w:marTop w:val="0"/>
                  <w:marBottom w:val="0"/>
                  <w:divBdr>
                    <w:top w:val="none" w:sz="0" w:space="0" w:color="auto"/>
                    <w:left w:val="none" w:sz="0" w:space="0" w:color="auto"/>
                    <w:bottom w:val="none" w:sz="0" w:space="0" w:color="auto"/>
                    <w:right w:val="none" w:sz="0" w:space="0" w:color="auto"/>
                  </w:divBdr>
                </w:div>
                <w:div w:id="370961498">
                  <w:marLeft w:val="0"/>
                  <w:marRight w:val="0"/>
                  <w:marTop w:val="0"/>
                  <w:marBottom w:val="0"/>
                  <w:divBdr>
                    <w:top w:val="none" w:sz="0" w:space="0" w:color="auto"/>
                    <w:left w:val="none" w:sz="0" w:space="0" w:color="auto"/>
                    <w:bottom w:val="none" w:sz="0" w:space="0" w:color="auto"/>
                    <w:right w:val="none" w:sz="0" w:space="0" w:color="auto"/>
                  </w:divBdr>
                </w:div>
                <w:div w:id="1566798859">
                  <w:marLeft w:val="0"/>
                  <w:marRight w:val="0"/>
                  <w:marTop w:val="0"/>
                  <w:marBottom w:val="0"/>
                  <w:divBdr>
                    <w:top w:val="none" w:sz="0" w:space="0" w:color="auto"/>
                    <w:left w:val="none" w:sz="0" w:space="0" w:color="auto"/>
                    <w:bottom w:val="none" w:sz="0" w:space="0" w:color="auto"/>
                    <w:right w:val="none" w:sz="0" w:space="0" w:color="auto"/>
                  </w:divBdr>
                </w:div>
                <w:div w:id="1934165220">
                  <w:marLeft w:val="0"/>
                  <w:marRight w:val="0"/>
                  <w:marTop w:val="0"/>
                  <w:marBottom w:val="0"/>
                  <w:divBdr>
                    <w:top w:val="none" w:sz="0" w:space="0" w:color="auto"/>
                    <w:left w:val="none" w:sz="0" w:space="0" w:color="auto"/>
                    <w:bottom w:val="none" w:sz="0" w:space="0" w:color="auto"/>
                    <w:right w:val="none" w:sz="0" w:space="0" w:color="auto"/>
                  </w:divBdr>
                </w:div>
                <w:div w:id="791830254">
                  <w:marLeft w:val="0"/>
                  <w:marRight w:val="0"/>
                  <w:marTop w:val="0"/>
                  <w:marBottom w:val="0"/>
                  <w:divBdr>
                    <w:top w:val="none" w:sz="0" w:space="0" w:color="auto"/>
                    <w:left w:val="none" w:sz="0" w:space="0" w:color="auto"/>
                    <w:bottom w:val="none" w:sz="0" w:space="0" w:color="auto"/>
                    <w:right w:val="none" w:sz="0" w:space="0" w:color="auto"/>
                  </w:divBdr>
                </w:div>
                <w:div w:id="1757559094">
                  <w:marLeft w:val="0"/>
                  <w:marRight w:val="0"/>
                  <w:marTop w:val="0"/>
                  <w:marBottom w:val="0"/>
                  <w:divBdr>
                    <w:top w:val="none" w:sz="0" w:space="0" w:color="auto"/>
                    <w:left w:val="none" w:sz="0" w:space="0" w:color="auto"/>
                    <w:bottom w:val="none" w:sz="0" w:space="0" w:color="auto"/>
                    <w:right w:val="none" w:sz="0" w:space="0" w:color="auto"/>
                  </w:divBdr>
                </w:div>
                <w:div w:id="1832138069">
                  <w:marLeft w:val="0"/>
                  <w:marRight w:val="0"/>
                  <w:marTop w:val="0"/>
                  <w:marBottom w:val="0"/>
                  <w:divBdr>
                    <w:top w:val="none" w:sz="0" w:space="0" w:color="auto"/>
                    <w:left w:val="none" w:sz="0" w:space="0" w:color="auto"/>
                    <w:bottom w:val="none" w:sz="0" w:space="0" w:color="auto"/>
                    <w:right w:val="none" w:sz="0" w:space="0" w:color="auto"/>
                  </w:divBdr>
                </w:div>
                <w:div w:id="373434167">
                  <w:marLeft w:val="0"/>
                  <w:marRight w:val="0"/>
                  <w:marTop w:val="0"/>
                  <w:marBottom w:val="0"/>
                  <w:divBdr>
                    <w:top w:val="none" w:sz="0" w:space="0" w:color="auto"/>
                    <w:left w:val="none" w:sz="0" w:space="0" w:color="auto"/>
                    <w:bottom w:val="none" w:sz="0" w:space="0" w:color="auto"/>
                    <w:right w:val="none" w:sz="0" w:space="0" w:color="auto"/>
                  </w:divBdr>
                </w:div>
                <w:div w:id="25783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836422">
      <w:bodyDiv w:val="1"/>
      <w:marLeft w:val="0"/>
      <w:marRight w:val="0"/>
      <w:marTop w:val="0"/>
      <w:marBottom w:val="0"/>
      <w:divBdr>
        <w:top w:val="none" w:sz="0" w:space="0" w:color="auto"/>
        <w:left w:val="none" w:sz="0" w:space="0" w:color="auto"/>
        <w:bottom w:val="none" w:sz="0" w:space="0" w:color="auto"/>
        <w:right w:val="none" w:sz="0" w:space="0" w:color="auto"/>
      </w:divBdr>
      <w:divsChild>
        <w:div w:id="13501874">
          <w:marLeft w:val="0"/>
          <w:marRight w:val="0"/>
          <w:marTop w:val="0"/>
          <w:marBottom w:val="0"/>
          <w:divBdr>
            <w:top w:val="none" w:sz="0" w:space="0" w:color="auto"/>
            <w:left w:val="none" w:sz="0" w:space="0" w:color="auto"/>
            <w:bottom w:val="none" w:sz="0" w:space="0" w:color="auto"/>
            <w:right w:val="none" w:sz="0" w:space="0" w:color="auto"/>
          </w:divBdr>
        </w:div>
        <w:div w:id="1954894114">
          <w:marLeft w:val="0"/>
          <w:marRight w:val="0"/>
          <w:marTop w:val="0"/>
          <w:marBottom w:val="0"/>
          <w:divBdr>
            <w:top w:val="none" w:sz="0" w:space="0" w:color="auto"/>
            <w:left w:val="none" w:sz="0" w:space="0" w:color="auto"/>
            <w:bottom w:val="none" w:sz="0" w:space="0" w:color="auto"/>
            <w:right w:val="none" w:sz="0" w:space="0" w:color="auto"/>
          </w:divBdr>
        </w:div>
        <w:div w:id="943415538">
          <w:marLeft w:val="0"/>
          <w:marRight w:val="0"/>
          <w:marTop w:val="0"/>
          <w:marBottom w:val="0"/>
          <w:divBdr>
            <w:top w:val="none" w:sz="0" w:space="0" w:color="auto"/>
            <w:left w:val="none" w:sz="0" w:space="0" w:color="auto"/>
            <w:bottom w:val="none" w:sz="0" w:space="0" w:color="auto"/>
            <w:right w:val="none" w:sz="0" w:space="0" w:color="auto"/>
          </w:divBdr>
        </w:div>
        <w:div w:id="1397974512">
          <w:marLeft w:val="0"/>
          <w:marRight w:val="0"/>
          <w:marTop w:val="0"/>
          <w:marBottom w:val="0"/>
          <w:divBdr>
            <w:top w:val="none" w:sz="0" w:space="0" w:color="auto"/>
            <w:left w:val="none" w:sz="0" w:space="0" w:color="auto"/>
            <w:bottom w:val="none" w:sz="0" w:space="0" w:color="auto"/>
            <w:right w:val="none" w:sz="0" w:space="0" w:color="auto"/>
          </w:divBdr>
        </w:div>
        <w:div w:id="1544828860">
          <w:marLeft w:val="0"/>
          <w:marRight w:val="0"/>
          <w:marTop w:val="0"/>
          <w:marBottom w:val="0"/>
          <w:divBdr>
            <w:top w:val="none" w:sz="0" w:space="0" w:color="auto"/>
            <w:left w:val="none" w:sz="0" w:space="0" w:color="auto"/>
            <w:bottom w:val="none" w:sz="0" w:space="0" w:color="auto"/>
            <w:right w:val="none" w:sz="0" w:space="0" w:color="auto"/>
          </w:divBdr>
        </w:div>
        <w:div w:id="974915375">
          <w:marLeft w:val="0"/>
          <w:marRight w:val="0"/>
          <w:marTop w:val="0"/>
          <w:marBottom w:val="0"/>
          <w:divBdr>
            <w:top w:val="none" w:sz="0" w:space="0" w:color="auto"/>
            <w:left w:val="none" w:sz="0" w:space="0" w:color="auto"/>
            <w:bottom w:val="none" w:sz="0" w:space="0" w:color="auto"/>
            <w:right w:val="none" w:sz="0" w:space="0" w:color="auto"/>
          </w:divBdr>
        </w:div>
        <w:div w:id="624117580">
          <w:marLeft w:val="0"/>
          <w:marRight w:val="0"/>
          <w:marTop w:val="0"/>
          <w:marBottom w:val="0"/>
          <w:divBdr>
            <w:top w:val="none" w:sz="0" w:space="0" w:color="auto"/>
            <w:left w:val="none" w:sz="0" w:space="0" w:color="auto"/>
            <w:bottom w:val="none" w:sz="0" w:space="0" w:color="auto"/>
            <w:right w:val="none" w:sz="0" w:space="0" w:color="auto"/>
          </w:divBdr>
        </w:div>
        <w:div w:id="1592546355">
          <w:marLeft w:val="0"/>
          <w:marRight w:val="0"/>
          <w:marTop w:val="0"/>
          <w:marBottom w:val="0"/>
          <w:divBdr>
            <w:top w:val="none" w:sz="0" w:space="0" w:color="auto"/>
            <w:left w:val="none" w:sz="0" w:space="0" w:color="auto"/>
            <w:bottom w:val="none" w:sz="0" w:space="0" w:color="auto"/>
            <w:right w:val="none" w:sz="0" w:space="0" w:color="auto"/>
          </w:divBdr>
        </w:div>
        <w:div w:id="1048266657">
          <w:marLeft w:val="0"/>
          <w:marRight w:val="0"/>
          <w:marTop w:val="0"/>
          <w:marBottom w:val="0"/>
          <w:divBdr>
            <w:top w:val="none" w:sz="0" w:space="0" w:color="auto"/>
            <w:left w:val="none" w:sz="0" w:space="0" w:color="auto"/>
            <w:bottom w:val="none" w:sz="0" w:space="0" w:color="auto"/>
            <w:right w:val="none" w:sz="0" w:space="0" w:color="auto"/>
          </w:divBdr>
        </w:div>
        <w:div w:id="445588493">
          <w:marLeft w:val="0"/>
          <w:marRight w:val="0"/>
          <w:marTop w:val="0"/>
          <w:marBottom w:val="0"/>
          <w:divBdr>
            <w:top w:val="none" w:sz="0" w:space="0" w:color="auto"/>
            <w:left w:val="none" w:sz="0" w:space="0" w:color="auto"/>
            <w:bottom w:val="none" w:sz="0" w:space="0" w:color="auto"/>
            <w:right w:val="none" w:sz="0" w:space="0" w:color="auto"/>
          </w:divBdr>
        </w:div>
        <w:div w:id="431439292">
          <w:marLeft w:val="0"/>
          <w:marRight w:val="0"/>
          <w:marTop w:val="0"/>
          <w:marBottom w:val="0"/>
          <w:divBdr>
            <w:top w:val="none" w:sz="0" w:space="0" w:color="auto"/>
            <w:left w:val="none" w:sz="0" w:space="0" w:color="auto"/>
            <w:bottom w:val="none" w:sz="0" w:space="0" w:color="auto"/>
            <w:right w:val="none" w:sz="0" w:space="0" w:color="auto"/>
          </w:divBdr>
        </w:div>
        <w:div w:id="2108379487">
          <w:marLeft w:val="0"/>
          <w:marRight w:val="0"/>
          <w:marTop w:val="0"/>
          <w:marBottom w:val="0"/>
          <w:divBdr>
            <w:top w:val="none" w:sz="0" w:space="0" w:color="auto"/>
            <w:left w:val="none" w:sz="0" w:space="0" w:color="auto"/>
            <w:bottom w:val="none" w:sz="0" w:space="0" w:color="auto"/>
            <w:right w:val="none" w:sz="0" w:space="0" w:color="auto"/>
          </w:divBdr>
        </w:div>
        <w:div w:id="1269503006">
          <w:marLeft w:val="0"/>
          <w:marRight w:val="0"/>
          <w:marTop w:val="0"/>
          <w:marBottom w:val="0"/>
          <w:divBdr>
            <w:top w:val="none" w:sz="0" w:space="0" w:color="auto"/>
            <w:left w:val="none" w:sz="0" w:space="0" w:color="auto"/>
            <w:bottom w:val="none" w:sz="0" w:space="0" w:color="auto"/>
            <w:right w:val="none" w:sz="0" w:space="0" w:color="auto"/>
          </w:divBdr>
        </w:div>
        <w:div w:id="1486124859">
          <w:marLeft w:val="0"/>
          <w:marRight w:val="0"/>
          <w:marTop w:val="0"/>
          <w:marBottom w:val="0"/>
          <w:divBdr>
            <w:top w:val="none" w:sz="0" w:space="0" w:color="auto"/>
            <w:left w:val="none" w:sz="0" w:space="0" w:color="auto"/>
            <w:bottom w:val="none" w:sz="0" w:space="0" w:color="auto"/>
            <w:right w:val="none" w:sz="0" w:space="0" w:color="auto"/>
          </w:divBdr>
        </w:div>
        <w:div w:id="864944295">
          <w:marLeft w:val="0"/>
          <w:marRight w:val="0"/>
          <w:marTop w:val="0"/>
          <w:marBottom w:val="0"/>
          <w:divBdr>
            <w:top w:val="none" w:sz="0" w:space="0" w:color="auto"/>
            <w:left w:val="none" w:sz="0" w:space="0" w:color="auto"/>
            <w:bottom w:val="none" w:sz="0" w:space="0" w:color="auto"/>
            <w:right w:val="none" w:sz="0" w:space="0" w:color="auto"/>
          </w:divBdr>
        </w:div>
        <w:div w:id="489096694">
          <w:marLeft w:val="0"/>
          <w:marRight w:val="0"/>
          <w:marTop w:val="0"/>
          <w:marBottom w:val="0"/>
          <w:divBdr>
            <w:top w:val="none" w:sz="0" w:space="0" w:color="auto"/>
            <w:left w:val="none" w:sz="0" w:space="0" w:color="auto"/>
            <w:bottom w:val="none" w:sz="0" w:space="0" w:color="auto"/>
            <w:right w:val="none" w:sz="0" w:space="0" w:color="auto"/>
          </w:divBdr>
        </w:div>
        <w:div w:id="902327803">
          <w:marLeft w:val="0"/>
          <w:marRight w:val="0"/>
          <w:marTop w:val="0"/>
          <w:marBottom w:val="0"/>
          <w:divBdr>
            <w:top w:val="none" w:sz="0" w:space="0" w:color="auto"/>
            <w:left w:val="none" w:sz="0" w:space="0" w:color="auto"/>
            <w:bottom w:val="none" w:sz="0" w:space="0" w:color="auto"/>
            <w:right w:val="none" w:sz="0" w:space="0" w:color="auto"/>
          </w:divBdr>
        </w:div>
        <w:div w:id="1840122036">
          <w:marLeft w:val="0"/>
          <w:marRight w:val="0"/>
          <w:marTop w:val="0"/>
          <w:marBottom w:val="0"/>
          <w:divBdr>
            <w:top w:val="none" w:sz="0" w:space="0" w:color="auto"/>
            <w:left w:val="none" w:sz="0" w:space="0" w:color="auto"/>
            <w:bottom w:val="none" w:sz="0" w:space="0" w:color="auto"/>
            <w:right w:val="none" w:sz="0" w:space="0" w:color="auto"/>
          </w:divBdr>
        </w:div>
        <w:div w:id="1666669229">
          <w:marLeft w:val="0"/>
          <w:marRight w:val="0"/>
          <w:marTop w:val="0"/>
          <w:marBottom w:val="0"/>
          <w:divBdr>
            <w:top w:val="none" w:sz="0" w:space="0" w:color="auto"/>
            <w:left w:val="none" w:sz="0" w:space="0" w:color="auto"/>
            <w:bottom w:val="none" w:sz="0" w:space="0" w:color="auto"/>
            <w:right w:val="none" w:sz="0" w:space="0" w:color="auto"/>
          </w:divBdr>
        </w:div>
        <w:div w:id="986471062">
          <w:marLeft w:val="0"/>
          <w:marRight w:val="0"/>
          <w:marTop w:val="0"/>
          <w:marBottom w:val="0"/>
          <w:divBdr>
            <w:top w:val="none" w:sz="0" w:space="0" w:color="auto"/>
            <w:left w:val="none" w:sz="0" w:space="0" w:color="auto"/>
            <w:bottom w:val="none" w:sz="0" w:space="0" w:color="auto"/>
            <w:right w:val="none" w:sz="0" w:space="0" w:color="auto"/>
          </w:divBdr>
        </w:div>
        <w:div w:id="1296763763">
          <w:marLeft w:val="0"/>
          <w:marRight w:val="0"/>
          <w:marTop w:val="0"/>
          <w:marBottom w:val="0"/>
          <w:divBdr>
            <w:top w:val="none" w:sz="0" w:space="0" w:color="auto"/>
            <w:left w:val="none" w:sz="0" w:space="0" w:color="auto"/>
            <w:bottom w:val="none" w:sz="0" w:space="0" w:color="auto"/>
            <w:right w:val="none" w:sz="0" w:space="0" w:color="auto"/>
          </w:divBdr>
        </w:div>
        <w:div w:id="1331446546">
          <w:marLeft w:val="0"/>
          <w:marRight w:val="0"/>
          <w:marTop w:val="0"/>
          <w:marBottom w:val="0"/>
          <w:divBdr>
            <w:top w:val="none" w:sz="0" w:space="0" w:color="auto"/>
            <w:left w:val="none" w:sz="0" w:space="0" w:color="auto"/>
            <w:bottom w:val="none" w:sz="0" w:space="0" w:color="auto"/>
            <w:right w:val="none" w:sz="0" w:space="0" w:color="auto"/>
          </w:divBdr>
        </w:div>
        <w:div w:id="710148802">
          <w:marLeft w:val="0"/>
          <w:marRight w:val="0"/>
          <w:marTop w:val="0"/>
          <w:marBottom w:val="0"/>
          <w:divBdr>
            <w:top w:val="none" w:sz="0" w:space="0" w:color="auto"/>
            <w:left w:val="none" w:sz="0" w:space="0" w:color="auto"/>
            <w:bottom w:val="none" w:sz="0" w:space="0" w:color="auto"/>
            <w:right w:val="none" w:sz="0" w:space="0" w:color="auto"/>
          </w:divBdr>
        </w:div>
        <w:div w:id="1377967173">
          <w:marLeft w:val="0"/>
          <w:marRight w:val="0"/>
          <w:marTop w:val="0"/>
          <w:marBottom w:val="0"/>
          <w:divBdr>
            <w:top w:val="none" w:sz="0" w:space="0" w:color="auto"/>
            <w:left w:val="none" w:sz="0" w:space="0" w:color="auto"/>
            <w:bottom w:val="none" w:sz="0" w:space="0" w:color="auto"/>
            <w:right w:val="none" w:sz="0" w:space="0" w:color="auto"/>
          </w:divBdr>
        </w:div>
        <w:div w:id="22946697">
          <w:marLeft w:val="0"/>
          <w:marRight w:val="0"/>
          <w:marTop w:val="0"/>
          <w:marBottom w:val="0"/>
          <w:divBdr>
            <w:top w:val="none" w:sz="0" w:space="0" w:color="auto"/>
            <w:left w:val="none" w:sz="0" w:space="0" w:color="auto"/>
            <w:bottom w:val="none" w:sz="0" w:space="0" w:color="auto"/>
            <w:right w:val="none" w:sz="0" w:space="0" w:color="auto"/>
          </w:divBdr>
        </w:div>
        <w:div w:id="1573467356">
          <w:marLeft w:val="0"/>
          <w:marRight w:val="0"/>
          <w:marTop w:val="0"/>
          <w:marBottom w:val="0"/>
          <w:divBdr>
            <w:top w:val="none" w:sz="0" w:space="0" w:color="auto"/>
            <w:left w:val="none" w:sz="0" w:space="0" w:color="auto"/>
            <w:bottom w:val="none" w:sz="0" w:space="0" w:color="auto"/>
            <w:right w:val="none" w:sz="0" w:space="0" w:color="auto"/>
          </w:divBdr>
        </w:div>
        <w:div w:id="110786383">
          <w:marLeft w:val="0"/>
          <w:marRight w:val="0"/>
          <w:marTop w:val="0"/>
          <w:marBottom w:val="0"/>
          <w:divBdr>
            <w:top w:val="none" w:sz="0" w:space="0" w:color="auto"/>
            <w:left w:val="none" w:sz="0" w:space="0" w:color="auto"/>
            <w:bottom w:val="none" w:sz="0" w:space="0" w:color="auto"/>
            <w:right w:val="none" w:sz="0" w:space="0" w:color="auto"/>
          </w:divBdr>
        </w:div>
        <w:div w:id="1295675189">
          <w:marLeft w:val="0"/>
          <w:marRight w:val="0"/>
          <w:marTop w:val="0"/>
          <w:marBottom w:val="0"/>
          <w:divBdr>
            <w:top w:val="none" w:sz="0" w:space="0" w:color="auto"/>
            <w:left w:val="none" w:sz="0" w:space="0" w:color="auto"/>
            <w:bottom w:val="none" w:sz="0" w:space="0" w:color="auto"/>
            <w:right w:val="none" w:sz="0" w:space="0" w:color="auto"/>
          </w:divBdr>
        </w:div>
        <w:div w:id="2029600841">
          <w:marLeft w:val="0"/>
          <w:marRight w:val="0"/>
          <w:marTop w:val="0"/>
          <w:marBottom w:val="0"/>
          <w:divBdr>
            <w:top w:val="none" w:sz="0" w:space="0" w:color="auto"/>
            <w:left w:val="none" w:sz="0" w:space="0" w:color="auto"/>
            <w:bottom w:val="none" w:sz="0" w:space="0" w:color="auto"/>
            <w:right w:val="none" w:sz="0" w:space="0" w:color="auto"/>
          </w:divBdr>
        </w:div>
        <w:div w:id="1260604768">
          <w:marLeft w:val="0"/>
          <w:marRight w:val="0"/>
          <w:marTop w:val="0"/>
          <w:marBottom w:val="0"/>
          <w:divBdr>
            <w:top w:val="none" w:sz="0" w:space="0" w:color="auto"/>
            <w:left w:val="none" w:sz="0" w:space="0" w:color="auto"/>
            <w:bottom w:val="none" w:sz="0" w:space="0" w:color="auto"/>
            <w:right w:val="none" w:sz="0" w:space="0" w:color="auto"/>
          </w:divBdr>
        </w:div>
        <w:div w:id="1886679849">
          <w:marLeft w:val="0"/>
          <w:marRight w:val="0"/>
          <w:marTop w:val="0"/>
          <w:marBottom w:val="0"/>
          <w:divBdr>
            <w:top w:val="none" w:sz="0" w:space="0" w:color="auto"/>
            <w:left w:val="none" w:sz="0" w:space="0" w:color="auto"/>
            <w:bottom w:val="none" w:sz="0" w:space="0" w:color="auto"/>
            <w:right w:val="none" w:sz="0" w:space="0" w:color="auto"/>
          </w:divBdr>
        </w:div>
        <w:div w:id="238251487">
          <w:marLeft w:val="0"/>
          <w:marRight w:val="0"/>
          <w:marTop w:val="0"/>
          <w:marBottom w:val="0"/>
          <w:divBdr>
            <w:top w:val="none" w:sz="0" w:space="0" w:color="auto"/>
            <w:left w:val="none" w:sz="0" w:space="0" w:color="auto"/>
            <w:bottom w:val="none" w:sz="0" w:space="0" w:color="auto"/>
            <w:right w:val="none" w:sz="0" w:space="0" w:color="auto"/>
          </w:divBdr>
        </w:div>
        <w:div w:id="1066074129">
          <w:marLeft w:val="0"/>
          <w:marRight w:val="0"/>
          <w:marTop w:val="0"/>
          <w:marBottom w:val="0"/>
          <w:divBdr>
            <w:top w:val="none" w:sz="0" w:space="0" w:color="auto"/>
            <w:left w:val="none" w:sz="0" w:space="0" w:color="auto"/>
            <w:bottom w:val="none" w:sz="0" w:space="0" w:color="auto"/>
            <w:right w:val="none" w:sz="0" w:space="0" w:color="auto"/>
          </w:divBdr>
        </w:div>
        <w:div w:id="361712620">
          <w:marLeft w:val="0"/>
          <w:marRight w:val="0"/>
          <w:marTop w:val="0"/>
          <w:marBottom w:val="0"/>
          <w:divBdr>
            <w:top w:val="none" w:sz="0" w:space="0" w:color="auto"/>
            <w:left w:val="none" w:sz="0" w:space="0" w:color="auto"/>
            <w:bottom w:val="none" w:sz="0" w:space="0" w:color="auto"/>
            <w:right w:val="none" w:sz="0" w:space="0" w:color="auto"/>
          </w:divBdr>
        </w:div>
        <w:div w:id="864170743">
          <w:marLeft w:val="0"/>
          <w:marRight w:val="0"/>
          <w:marTop w:val="0"/>
          <w:marBottom w:val="0"/>
          <w:divBdr>
            <w:top w:val="none" w:sz="0" w:space="0" w:color="auto"/>
            <w:left w:val="none" w:sz="0" w:space="0" w:color="auto"/>
            <w:bottom w:val="none" w:sz="0" w:space="0" w:color="auto"/>
            <w:right w:val="none" w:sz="0" w:space="0" w:color="auto"/>
          </w:divBdr>
        </w:div>
        <w:div w:id="864295104">
          <w:marLeft w:val="0"/>
          <w:marRight w:val="0"/>
          <w:marTop w:val="0"/>
          <w:marBottom w:val="0"/>
          <w:divBdr>
            <w:top w:val="none" w:sz="0" w:space="0" w:color="auto"/>
            <w:left w:val="none" w:sz="0" w:space="0" w:color="auto"/>
            <w:bottom w:val="none" w:sz="0" w:space="0" w:color="auto"/>
            <w:right w:val="none" w:sz="0" w:space="0" w:color="auto"/>
          </w:divBdr>
        </w:div>
        <w:div w:id="2131170282">
          <w:marLeft w:val="0"/>
          <w:marRight w:val="0"/>
          <w:marTop w:val="0"/>
          <w:marBottom w:val="0"/>
          <w:divBdr>
            <w:top w:val="none" w:sz="0" w:space="0" w:color="auto"/>
            <w:left w:val="none" w:sz="0" w:space="0" w:color="auto"/>
            <w:bottom w:val="none" w:sz="0" w:space="0" w:color="auto"/>
            <w:right w:val="none" w:sz="0" w:space="0" w:color="auto"/>
          </w:divBdr>
        </w:div>
        <w:div w:id="114636926">
          <w:marLeft w:val="0"/>
          <w:marRight w:val="0"/>
          <w:marTop w:val="0"/>
          <w:marBottom w:val="0"/>
          <w:divBdr>
            <w:top w:val="none" w:sz="0" w:space="0" w:color="auto"/>
            <w:left w:val="none" w:sz="0" w:space="0" w:color="auto"/>
            <w:bottom w:val="none" w:sz="0" w:space="0" w:color="auto"/>
            <w:right w:val="none" w:sz="0" w:space="0" w:color="auto"/>
          </w:divBdr>
        </w:div>
        <w:div w:id="1291404081">
          <w:marLeft w:val="0"/>
          <w:marRight w:val="0"/>
          <w:marTop w:val="0"/>
          <w:marBottom w:val="0"/>
          <w:divBdr>
            <w:top w:val="none" w:sz="0" w:space="0" w:color="auto"/>
            <w:left w:val="none" w:sz="0" w:space="0" w:color="auto"/>
            <w:bottom w:val="none" w:sz="0" w:space="0" w:color="auto"/>
            <w:right w:val="none" w:sz="0" w:space="0" w:color="auto"/>
          </w:divBdr>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7607441">
      <w:bodyDiv w:val="1"/>
      <w:marLeft w:val="0"/>
      <w:marRight w:val="0"/>
      <w:marTop w:val="0"/>
      <w:marBottom w:val="0"/>
      <w:divBdr>
        <w:top w:val="none" w:sz="0" w:space="0" w:color="auto"/>
        <w:left w:val="none" w:sz="0" w:space="0" w:color="auto"/>
        <w:bottom w:val="none" w:sz="0" w:space="0" w:color="auto"/>
        <w:right w:val="none" w:sz="0" w:space="0" w:color="auto"/>
      </w:divBdr>
    </w:div>
    <w:div w:id="140117169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22235612">
      <w:bodyDiv w:val="1"/>
      <w:marLeft w:val="0"/>
      <w:marRight w:val="0"/>
      <w:marTop w:val="0"/>
      <w:marBottom w:val="0"/>
      <w:divBdr>
        <w:top w:val="none" w:sz="0" w:space="0" w:color="auto"/>
        <w:left w:val="none" w:sz="0" w:space="0" w:color="auto"/>
        <w:bottom w:val="none" w:sz="0" w:space="0" w:color="auto"/>
        <w:right w:val="none" w:sz="0" w:space="0" w:color="auto"/>
      </w:divBdr>
      <w:divsChild>
        <w:div w:id="410547748">
          <w:marLeft w:val="0"/>
          <w:marRight w:val="0"/>
          <w:marTop w:val="15"/>
          <w:marBottom w:val="0"/>
          <w:divBdr>
            <w:top w:val="none" w:sz="0" w:space="0" w:color="auto"/>
            <w:left w:val="none" w:sz="0" w:space="0" w:color="auto"/>
            <w:bottom w:val="none" w:sz="0" w:space="0" w:color="auto"/>
            <w:right w:val="none" w:sz="0" w:space="0" w:color="auto"/>
          </w:divBdr>
          <w:divsChild>
            <w:div w:id="830213795">
              <w:marLeft w:val="0"/>
              <w:marRight w:val="0"/>
              <w:marTop w:val="0"/>
              <w:marBottom w:val="0"/>
              <w:divBdr>
                <w:top w:val="none" w:sz="0" w:space="0" w:color="auto"/>
                <w:left w:val="none" w:sz="0" w:space="0" w:color="auto"/>
                <w:bottom w:val="none" w:sz="0" w:space="0" w:color="auto"/>
                <w:right w:val="none" w:sz="0" w:space="0" w:color="auto"/>
              </w:divBdr>
              <w:divsChild>
                <w:div w:id="1076393714">
                  <w:marLeft w:val="0"/>
                  <w:marRight w:val="0"/>
                  <w:marTop w:val="0"/>
                  <w:marBottom w:val="0"/>
                  <w:divBdr>
                    <w:top w:val="none" w:sz="0" w:space="0" w:color="auto"/>
                    <w:left w:val="none" w:sz="0" w:space="0" w:color="auto"/>
                    <w:bottom w:val="none" w:sz="0" w:space="0" w:color="auto"/>
                    <w:right w:val="none" w:sz="0" w:space="0" w:color="auto"/>
                  </w:divBdr>
                </w:div>
                <w:div w:id="1312639760">
                  <w:marLeft w:val="0"/>
                  <w:marRight w:val="0"/>
                  <w:marTop w:val="0"/>
                  <w:marBottom w:val="0"/>
                  <w:divBdr>
                    <w:top w:val="none" w:sz="0" w:space="0" w:color="auto"/>
                    <w:left w:val="none" w:sz="0" w:space="0" w:color="auto"/>
                    <w:bottom w:val="none" w:sz="0" w:space="0" w:color="auto"/>
                    <w:right w:val="none" w:sz="0" w:space="0" w:color="auto"/>
                  </w:divBdr>
                </w:div>
                <w:div w:id="967855978">
                  <w:marLeft w:val="0"/>
                  <w:marRight w:val="0"/>
                  <w:marTop w:val="0"/>
                  <w:marBottom w:val="0"/>
                  <w:divBdr>
                    <w:top w:val="none" w:sz="0" w:space="0" w:color="auto"/>
                    <w:left w:val="none" w:sz="0" w:space="0" w:color="auto"/>
                    <w:bottom w:val="none" w:sz="0" w:space="0" w:color="auto"/>
                    <w:right w:val="none" w:sz="0" w:space="0" w:color="auto"/>
                  </w:divBdr>
                </w:div>
                <w:div w:id="893544222">
                  <w:marLeft w:val="0"/>
                  <w:marRight w:val="0"/>
                  <w:marTop w:val="0"/>
                  <w:marBottom w:val="0"/>
                  <w:divBdr>
                    <w:top w:val="none" w:sz="0" w:space="0" w:color="auto"/>
                    <w:left w:val="none" w:sz="0" w:space="0" w:color="auto"/>
                    <w:bottom w:val="none" w:sz="0" w:space="0" w:color="auto"/>
                    <w:right w:val="none" w:sz="0" w:space="0" w:color="auto"/>
                  </w:divBdr>
                </w:div>
                <w:div w:id="312611023">
                  <w:marLeft w:val="0"/>
                  <w:marRight w:val="0"/>
                  <w:marTop w:val="0"/>
                  <w:marBottom w:val="0"/>
                  <w:divBdr>
                    <w:top w:val="none" w:sz="0" w:space="0" w:color="auto"/>
                    <w:left w:val="none" w:sz="0" w:space="0" w:color="auto"/>
                    <w:bottom w:val="none" w:sz="0" w:space="0" w:color="auto"/>
                    <w:right w:val="none" w:sz="0" w:space="0" w:color="auto"/>
                  </w:divBdr>
                </w:div>
                <w:div w:id="1507284207">
                  <w:marLeft w:val="0"/>
                  <w:marRight w:val="0"/>
                  <w:marTop w:val="0"/>
                  <w:marBottom w:val="0"/>
                  <w:divBdr>
                    <w:top w:val="none" w:sz="0" w:space="0" w:color="auto"/>
                    <w:left w:val="none" w:sz="0" w:space="0" w:color="auto"/>
                    <w:bottom w:val="none" w:sz="0" w:space="0" w:color="auto"/>
                    <w:right w:val="none" w:sz="0" w:space="0" w:color="auto"/>
                  </w:divBdr>
                </w:div>
                <w:div w:id="1882353693">
                  <w:marLeft w:val="0"/>
                  <w:marRight w:val="0"/>
                  <w:marTop w:val="0"/>
                  <w:marBottom w:val="0"/>
                  <w:divBdr>
                    <w:top w:val="none" w:sz="0" w:space="0" w:color="auto"/>
                    <w:left w:val="none" w:sz="0" w:space="0" w:color="auto"/>
                    <w:bottom w:val="none" w:sz="0" w:space="0" w:color="auto"/>
                    <w:right w:val="none" w:sz="0" w:space="0" w:color="auto"/>
                  </w:divBdr>
                </w:div>
                <w:div w:id="890575170">
                  <w:marLeft w:val="0"/>
                  <w:marRight w:val="0"/>
                  <w:marTop w:val="0"/>
                  <w:marBottom w:val="0"/>
                  <w:divBdr>
                    <w:top w:val="none" w:sz="0" w:space="0" w:color="auto"/>
                    <w:left w:val="none" w:sz="0" w:space="0" w:color="auto"/>
                    <w:bottom w:val="none" w:sz="0" w:space="0" w:color="auto"/>
                    <w:right w:val="none" w:sz="0" w:space="0" w:color="auto"/>
                  </w:divBdr>
                </w:div>
                <w:div w:id="58867813">
                  <w:marLeft w:val="0"/>
                  <w:marRight w:val="0"/>
                  <w:marTop w:val="0"/>
                  <w:marBottom w:val="0"/>
                  <w:divBdr>
                    <w:top w:val="none" w:sz="0" w:space="0" w:color="auto"/>
                    <w:left w:val="none" w:sz="0" w:space="0" w:color="auto"/>
                    <w:bottom w:val="none" w:sz="0" w:space="0" w:color="auto"/>
                    <w:right w:val="none" w:sz="0" w:space="0" w:color="auto"/>
                  </w:divBdr>
                </w:div>
                <w:div w:id="2020698190">
                  <w:marLeft w:val="0"/>
                  <w:marRight w:val="0"/>
                  <w:marTop w:val="0"/>
                  <w:marBottom w:val="0"/>
                  <w:divBdr>
                    <w:top w:val="none" w:sz="0" w:space="0" w:color="auto"/>
                    <w:left w:val="none" w:sz="0" w:space="0" w:color="auto"/>
                    <w:bottom w:val="none" w:sz="0" w:space="0" w:color="auto"/>
                    <w:right w:val="none" w:sz="0" w:space="0" w:color="auto"/>
                  </w:divBdr>
                </w:div>
                <w:div w:id="489366153">
                  <w:marLeft w:val="0"/>
                  <w:marRight w:val="0"/>
                  <w:marTop w:val="0"/>
                  <w:marBottom w:val="0"/>
                  <w:divBdr>
                    <w:top w:val="none" w:sz="0" w:space="0" w:color="auto"/>
                    <w:left w:val="none" w:sz="0" w:space="0" w:color="auto"/>
                    <w:bottom w:val="none" w:sz="0" w:space="0" w:color="auto"/>
                    <w:right w:val="none" w:sz="0" w:space="0" w:color="auto"/>
                  </w:divBdr>
                </w:div>
                <w:div w:id="1702776281">
                  <w:marLeft w:val="0"/>
                  <w:marRight w:val="0"/>
                  <w:marTop w:val="0"/>
                  <w:marBottom w:val="0"/>
                  <w:divBdr>
                    <w:top w:val="none" w:sz="0" w:space="0" w:color="auto"/>
                    <w:left w:val="none" w:sz="0" w:space="0" w:color="auto"/>
                    <w:bottom w:val="none" w:sz="0" w:space="0" w:color="auto"/>
                    <w:right w:val="none" w:sz="0" w:space="0" w:color="auto"/>
                  </w:divBdr>
                </w:div>
                <w:div w:id="299117953">
                  <w:marLeft w:val="0"/>
                  <w:marRight w:val="0"/>
                  <w:marTop w:val="0"/>
                  <w:marBottom w:val="0"/>
                  <w:divBdr>
                    <w:top w:val="none" w:sz="0" w:space="0" w:color="auto"/>
                    <w:left w:val="none" w:sz="0" w:space="0" w:color="auto"/>
                    <w:bottom w:val="none" w:sz="0" w:space="0" w:color="auto"/>
                    <w:right w:val="none" w:sz="0" w:space="0" w:color="auto"/>
                  </w:divBdr>
                </w:div>
                <w:div w:id="1256091921">
                  <w:marLeft w:val="0"/>
                  <w:marRight w:val="0"/>
                  <w:marTop w:val="0"/>
                  <w:marBottom w:val="0"/>
                  <w:divBdr>
                    <w:top w:val="none" w:sz="0" w:space="0" w:color="auto"/>
                    <w:left w:val="none" w:sz="0" w:space="0" w:color="auto"/>
                    <w:bottom w:val="none" w:sz="0" w:space="0" w:color="auto"/>
                    <w:right w:val="none" w:sz="0" w:space="0" w:color="auto"/>
                  </w:divBdr>
                </w:div>
                <w:div w:id="865950905">
                  <w:marLeft w:val="0"/>
                  <w:marRight w:val="0"/>
                  <w:marTop w:val="0"/>
                  <w:marBottom w:val="0"/>
                  <w:divBdr>
                    <w:top w:val="none" w:sz="0" w:space="0" w:color="auto"/>
                    <w:left w:val="none" w:sz="0" w:space="0" w:color="auto"/>
                    <w:bottom w:val="none" w:sz="0" w:space="0" w:color="auto"/>
                    <w:right w:val="none" w:sz="0" w:space="0" w:color="auto"/>
                  </w:divBdr>
                </w:div>
                <w:div w:id="1413434030">
                  <w:marLeft w:val="0"/>
                  <w:marRight w:val="0"/>
                  <w:marTop w:val="0"/>
                  <w:marBottom w:val="0"/>
                  <w:divBdr>
                    <w:top w:val="none" w:sz="0" w:space="0" w:color="auto"/>
                    <w:left w:val="none" w:sz="0" w:space="0" w:color="auto"/>
                    <w:bottom w:val="none" w:sz="0" w:space="0" w:color="auto"/>
                    <w:right w:val="none" w:sz="0" w:space="0" w:color="auto"/>
                  </w:divBdr>
                </w:div>
                <w:div w:id="547572019">
                  <w:marLeft w:val="0"/>
                  <w:marRight w:val="0"/>
                  <w:marTop w:val="0"/>
                  <w:marBottom w:val="0"/>
                  <w:divBdr>
                    <w:top w:val="none" w:sz="0" w:space="0" w:color="auto"/>
                    <w:left w:val="none" w:sz="0" w:space="0" w:color="auto"/>
                    <w:bottom w:val="none" w:sz="0" w:space="0" w:color="auto"/>
                    <w:right w:val="none" w:sz="0" w:space="0" w:color="auto"/>
                  </w:divBdr>
                </w:div>
                <w:div w:id="1075709918">
                  <w:marLeft w:val="0"/>
                  <w:marRight w:val="0"/>
                  <w:marTop w:val="0"/>
                  <w:marBottom w:val="0"/>
                  <w:divBdr>
                    <w:top w:val="none" w:sz="0" w:space="0" w:color="auto"/>
                    <w:left w:val="none" w:sz="0" w:space="0" w:color="auto"/>
                    <w:bottom w:val="none" w:sz="0" w:space="0" w:color="auto"/>
                    <w:right w:val="none" w:sz="0" w:space="0" w:color="auto"/>
                  </w:divBdr>
                </w:div>
                <w:div w:id="1473867788">
                  <w:marLeft w:val="0"/>
                  <w:marRight w:val="0"/>
                  <w:marTop w:val="0"/>
                  <w:marBottom w:val="0"/>
                  <w:divBdr>
                    <w:top w:val="none" w:sz="0" w:space="0" w:color="auto"/>
                    <w:left w:val="none" w:sz="0" w:space="0" w:color="auto"/>
                    <w:bottom w:val="none" w:sz="0" w:space="0" w:color="auto"/>
                    <w:right w:val="none" w:sz="0" w:space="0" w:color="auto"/>
                  </w:divBdr>
                </w:div>
                <w:div w:id="714083432">
                  <w:marLeft w:val="0"/>
                  <w:marRight w:val="0"/>
                  <w:marTop w:val="0"/>
                  <w:marBottom w:val="0"/>
                  <w:divBdr>
                    <w:top w:val="none" w:sz="0" w:space="0" w:color="auto"/>
                    <w:left w:val="none" w:sz="0" w:space="0" w:color="auto"/>
                    <w:bottom w:val="none" w:sz="0" w:space="0" w:color="auto"/>
                    <w:right w:val="none" w:sz="0" w:space="0" w:color="auto"/>
                  </w:divBdr>
                </w:div>
                <w:div w:id="1858305945">
                  <w:marLeft w:val="0"/>
                  <w:marRight w:val="0"/>
                  <w:marTop w:val="0"/>
                  <w:marBottom w:val="0"/>
                  <w:divBdr>
                    <w:top w:val="none" w:sz="0" w:space="0" w:color="auto"/>
                    <w:left w:val="none" w:sz="0" w:space="0" w:color="auto"/>
                    <w:bottom w:val="none" w:sz="0" w:space="0" w:color="auto"/>
                    <w:right w:val="none" w:sz="0" w:space="0" w:color="auto"/>
                  </w:divBdr>
                </w:div>
                <w:div w:id="753553944">
                  <w:marLeft w:val="0"/>
                  <w:marRight w:val="0"/>
                  <w:marTop w:val="0"/>
                  <w:marBottom w:val="0"/>
                  <w:divBdr>
                    <w:top w:val="none" w:sz="0" w:space="0" w:color="auto"/>
                    <w:left w:val="none" w:sz="0" w:space="0" w:color="auto"/>
                    <w:bottom w:val="none" w:sz="0" w:space="0" w:color="auto"/>
                    <w:right w:val="none" w:sz="0" w:space="0" w:color="auto"/>
                  </w:divBdr>
                </w:div>
                <w:div w:id="184908223">
                  <w:marLeft w:val="0"/>
                  <w:marRight w:val="0"/>
                  <w:marTop w:val="0"/>
                  <w:marBottom w:val="0"/>
                  <w:divBdr>
                    <w:top w:val="none" w:sz="0" w:space="0" w:color="auto"/>
                    <w:left w:val="none" w:sz="0" w:space="0" w:color="auto"/>
                    <w:bottom w:val="none" w:sz="0" w:space="0" w:color="auto"/>
                    <w:right w:val="none" w:sz="0" w:space="0" w:color="auto"/>
                  </w:divBdr>
                </w:div>
                <w:div w:id="1103110631">
                  <w:marLeft w:val="0"/>
                  <w:marRight w:val="0"/>
                  <w:marTop w:val="0"/>
                  <w:marBottom w:val="0"/>
                  <w:divBdr>
                    <w:top w:val="none" w:sz="0" w:space="0" w:color="auto"/>
                    <w:left w:val="none" w:sz="0" w:space="0" w:color="auto"/>
                    <w:bottom w:val="none" w:sz="0" w:space="0" w:color="auto"/>
                    <w:right w:val="none" w:sz="0" w:space="0" w:color="auto"/>
                  </w:divBdr>
                </w:div>
                <w:div w:id="1000741047">
                  <w:marLeft w:val="0"/>
                  <w:marRight w:val="0"/>
                  <w:marTop w:val="0"/>
                  <w:marBottom w:val="0"/>
                  <w:divBdr>
                    <w:top w:val="none" w:sz="0" w:space="0" w:color="auto"/>
                    <w:left w:val="none" w:sz="0" w:space="0" w:color="auto"/>
                    <w:bottom w:val="none" w:sz="0" w:space="0" w:color="auto"/>
                    <w:right w:val="none" w:sz="0" w:space="0" w:color="auto"/>
                  </w:divBdr>
                </w:div>
                <w:div w:id="1101217387">
                  <w:marLeft w:val="0"/>
                  <w:marRight w:val="0"/>
                  <w:marTop w:val="0"/>
                  <w:marBottom w:val="0"/>
                  <w:divBdr>
                    <w:top w:val="none" w:sz="0" w:space="0" w:color="auto"/>
                    <w:left w:val="none" w:sz="0" w:space="0" w:color="auto"/>
                    <w:bottom w:val="none" w:sz="0" w:space="0" w:color="auto"/>
                    <w:right w:val="none" w:sz="0" w:space="0" w:color="auto"/>
                  </w:divBdr>
                </w:div>
                <w:div w:id="732121073">
                  <w:marLeft w:val="0"/>
                  <w:marRight w:val="0"/>
                  <w:marTop w:val="0"/>
                  <w:marBottom w:val="0"/>
                  <w:divBdr>
                    <w:top w:val="none" w:sz="0" w:space="0" w:color="auto"/>
                    <w:left w:val="none" w:sz="0" w:space="0" w:color="auto"/>
                    <w:bottom w:val="none" w:sz="0" w:space="0" w:color="auto"/>
                    <w:right w:val="none" w:sz="0" w:space="0" w:color="auto"/>
                  </w:divBdr>
                </w:div>
                <w:div w:id="96366895">
                  <w:marLeft w:val="0"/>
                  <w:marRight w:val="0"/>
                  <w:marTop w:val="0"/>
                  <w:marBottom w:val="0"/>
                  <w:divBdr>
                    <w:top w:val="none" w:sz="0" w:space="0" w:color="auto"/>
                    <w:left w:val="none" w:sz="0" w:space="0" w:color="auto"/>
                    <w:bottom w:val="none" w:sz="0" w:space="0" w:color="auto"/>
                    <w:right w:val="none" w:sz="0" w:space="0" w:color="auto"/>
                  </w:divBdr>
                </w:div>
                <w:div w:id="1242258545">
                  <w:marLeft w:val="0"/>
                  <w:marRight w:val="0"/>
                  <w:marTop w:val="0"/>
                  <w:marBottom w:val="0"/>
                  <w:divBdr>
                    <w:top w:val="none" w:sz="0" w:space="0" w:color="auto"/>
                    <w:left w:val="none" w:sz="0" w:space="0" w:color="auto"/>
                    <w:bottom w:val="none" w:sz="0" w:space="0" w:color="auto"/>
                    <w:right w:val="none" w:sz="0" w:space="0" w:color="auto"/>
                  </w:divBdr>
                </w:div>
                <w:div w:id="1815172499">
                  <w:marLeft w:val="0"/>
                  <w:marRight w:val="0"/>
                  <w:marTop w:val="0"/>
                  <w:marBottom w:val="0"/>
                  <w:divBdr>
                    <w:top w:val="none" w:sz="0" w:space="0" w:color="auto"/>
                    <w:left w:val="none" w:sz="0" w:space="0" w:color="auto"/>
                    <w:bottom w:val="none" w:sz="0" w:space="0" w:color="auto"/>
                    <w:right w:val="none" w:sz="0" w:space="0" w:color="auto"/>
                  </w:divBdr>
                </w:div>
                <w:div w:id="280460525">
                  <w:marLeft w:val="0"/>
                  <w:marRight w:val="0"/>
                  <w:marTop w:val="0"/>
                  <w:marBottom w:val="0"/>
                  <w:divBdr>
                    <w:top w:val="none" w:sz="0" w:space="0" w:color="auto"/>
                    <w:left w:val="none" w:sz="0" w:space="0" w:color="auto"/>
                    <w:bottom w:val="none" w:sz="0" w:space="0" w:color="auto"/>
                    <w:right w:val="none" w:sz="0" w:space="0" w:color="auto"/>
                  </w:divBdr>
                </w:div>
                <w:div w:id="998266675">
                  <w:marLeft w:val="0"/>
                  <w:marRight w:val="0"/>
                  <w:marTop w:val="0"/>
                  <w:marBottom w:val="0"/>
                  <w:divBdr>
                    <w:top w:val="none" w:sz="0" w:space="0" w:color="auto"/>
                    <w:left w:val="none" w:sz="0" w:space="0" w:color="auto"/>
                    <w:bottom w:val="none" w:sz="0" w:space="0" w:color="auto"/>
                    <w:right w:val="none" w:sz="0" w:space="0" w:color="auto"/>
                  </w:divBdr>
                </w:div>
                <w:div w:id="1659771913">
                  <w:marLeft w:val="0"/>
                  <w:marRight w:val="0"/>
                  <w:marTop w:val="0"/>
                  <w:marBottom w:val="0"/>
                  <w:divBdr>
                    <w:top w:val="none" w:sz="0" w:space="0" w:color="auto"/>
                    <w:left w:val="none" w:sz="0" w:space="0" w:color="auto"/>
                    <w:bottom w:val="none" w:sz="0" w:space="0" w:color="auto"/>
                    <w:right w:val="none" w:sz="0" w:space="0" w:color="auto"/>
                  </w:divBdr>
                </w:div>
                <w:div w:id="437258456">
                  <w:marLeft w:val="0"/>
                  <w:marRight w:val="0"/>
                  <w:marTop w:val="0"/>
                  <w:marBottom w:val="0"/>
                  <w:divBdr>
                    <w:top w:val="none" w:sz="0" w:space="0" w:color="auto"/>
                    <w:left w:val="none" w:sz="0" w:space="0" w:color="auto"/>
                    <w:bottom w:val="none" w:sz="0" w:space="0" w:color="auto"/>
                    <w:right w:val="none" w:sz="0" w:space="0" w:color="auto"/>
                  </w:divBdr>
                </w:div>
                <w:div w:id="1342242922">
                  <w:marLeft w:val="0"/>
                  <w:marRight w:val="0"/>
                  <w:marTop w:val="0"/>
                  <w:marBottom w:val="0"/>
                  <w:divBdr>
                    <w:top w:val="none" w:sz="0" w:space="0" w:color="auto"/>
                    <w:left w:val="none" w:sz="0" w:space="0" w:color="auto"/>
                    <w:bottom w:val="none" w:sz="0" w:space="0" w:color="auto"/>
                    <w:right w:val="none" w:sz="0" w:space="0" w:color="auto"/>
                  </w:divBdr>
                </w:div>
                <w:div w:id="1775899760">
                  <w:marLeft w:val="0"/>
                  <w:marRight w:val="0"/>
                  <w:marTop w:val="0"/>
                  <w:marBottom w:val="0"/>
                  <w:divBdr>
                    <w:top w:val="none" w:sz="0" w:space="0" w:color="auto"/>
                    <w:left w:val="none" w:sz="0" w:space="0" w:color="auto"/>
                    <w:bottom w:val="none" w:sz="0" w:space="0" w:color="auto"/>
                    <w:right w:val="none" w:sz="0" w:space="0" w:color="auto"/>
                  </w:divBdr>
                </w:div>
                <w:div w:id="525755604">
                  <w:marLeft w:val="0"/>
                  <w:marRight w:val="0"/>
                  <w:marTop w:val="0"/>
                  <w:marBottom w:val="0"/>
                  <w:divBdr>
                    <w:top w:val="none" w:sz="0" w:space="0" w:color="auto"/>
                    <w:left w:val="none" w:sz="0" w:space="0" w:color="auto"/>
                    <w:bottom w:val="none" w:sz="0" w:space="0" w:color="auto"/>
                    <w:right w:val="none" w:sz="0" w:space="0" w:color="auto"/>
                  </w:divBdr>
                </w:div>
                <w:div w:id="1359354757">
                  <w:marLeft w:val="0"/>
                  <w:marRight w:val="0"/>
                  <w:marTop w:val="0"/>
                  <w:marBottom w:val="0"/>
                  <w:divBdr>
                    <w:top w:val="none" w:sz="0" w:space="0" w:color="auto"/>
                    <w:left w:val="none" w:sz="0" w:space="0" w:color="auto"/>
                    <w:bottom w:val="none" w:sz="0" w:space="0" w:color="auto"/>
                    <w:right w:val="none" w:sz="0" w:space="0" w:color="auto"/>
                  </w:divBdr>
                </w:div>
                <w:div w:id="1255359310">
                  <w:marLeft w:val="0"/>
                  <w:marRight w:val="0"/>
                  <w:marTop w:val="0"/>
                  <w:marBottom w:val="0"/>
                  <w:divBdr>
                    <w:top w:val="none" w:sz="0" w:space="0" w:color="auto"/>
                    <w:left w:val="none" w:sz="0" w:space="0" w:color="auto"/>
                    <w:bottom w:val="none" w:sz="0" w:space="0" w:color="auto"/>
                    <w:right w:val="none" w:sz="0" w:space="0" w:color="auto"/>
                  </w:divBdr>
                </w:div>
                <w:div w:id="886995212">
                  <w:marLeft w:val="0"/>
                  <w:marRight w:val="0"/>
                  <w:marTop w:val="0"/>
                  <w:marBottom w:val="0"/>
                  <w:divBdr>
                    <w:top w:val="none" w:sz="0" w:space="0" w:color="auto"/>
                    <w:left w:val="none" w:sz="0" w:space="0" w:color="auto"/>
                    <w:bottom w:val="none" w:sz="0" w:space="0" w:color="auto"/>
                    <w:right w:val="none" w:sz="0" w:space="0" w:color="auto"/>
                  </w:divBdr>
                </w:div>
                <w:div w:id="2131973549">
                  <w:marLeft w:val="0"/>
                  <w:marRight w:val="0"/>
                  <w:marTop w:val="0"/>
                  <w:marBottom w:val="0"/>
                  <w:divBdr>
                    <w:top w:val="none" w:sz="0" w:space="0" w:color="auto"/>
                    <w:left w:val="none" w:sz="0" w:space="0" w:color="auto"/>
                    <w:bottom w:val="none" w:sz="0" w:space="0" w:color="auto"/>
                    <w:right w:val="none" w:sz="0" w:space="0" w:color="auto"/>
                  </w:divBdr>
                </w:div>
                <w:div w:id="2039160906">
                  <w:marLeft w:val="0"/>
                  <w:marRight w:val="0"/>
                  <w:marTop w:val="0"/>
                  <w:marBottom w:val="0"/>
                  <w:divBdr>
                    <w:top w:val="none" w:sz="0" w:space="0" w:color="auto"/>
                    <w:left w:val="none" w:sz="0" w:space="0" w:color="auto"/>
                    <w:bottom w:val="none" w:sz="0" w:space="0" w:color="auto"/>
                    <w:right w:val="none" w:sz="0" w:space="0" w:color="auto"/>
                  </w:divBdr>
                </w:div>
                <w:div w:id="1348142396">
                  <w:marLeft w:val="0"/>
                  <w:marRight w:val="0"/>
                  <w:marTop w:val="0"/>
                  <w:marBottom w:val="0"/>
                  <w:divBdr>
                    <w:top w:val="none" w:sz="0" w:space="0" w:color="auto"/>
                    <w:left w:val="none" w:sz="0" w:space="0" w:color="auto"/>
                    <w:bottom w:val="none" w:sz="0" w:space="0" w:color="auto"/>
                    <w:right w:val="none" w:sz="0" w:space="0" w:color="auto"/>
                  </w:divBdr>
                </w:div>
                <w:div w:id="1412117959">
                  <w:marLeft w:val="0"/>
                  <w:marRight w:val="0"/>
                  <w:marTop w:val="0"/>
                  <w:marBottom w:val="0"/>
                  <w:divBdr>
                    <w:top w:val="none" w:sz="0" w:space="0" w:color="auto"/>
                    <w:left w:val="none" w:sz="0" w:space="0" w:color="auto"/>
                    <w:bottom w:val="none" w:sz="0" w:space="0" w:color="auto"/>
                    <w:right w:val="none" w:sz="0" w:space="0" w:color="auto"/>
                  </w:divBdr>
                </w:div>
                <w:div w:id="75655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343846">
          <w:marLeft w:val="0"/>
          <w:marRight w:val="0"/>
          <w:marTop w:val="15"/>
          <w:marBottom w:val="0"/>
          <w:divBdr>
            <w:top w:val="none" w:sz="0" w:space="0" w:color="auto"/>
            <w:left w:val="none" w:sz="0" w:space="0" w:color="auto"/>
            <w:bottom w:val="none" w:sz="0" w:space="0" w:color="auto"/>
            <w:right w:val="none" w:sz="0" w:space="0" w:color="auto"/>
          </w:divBdr>
          <w:divsChild>
            <w:div w:id="1050493025">
              <w:marLeft w:val="0"/>
              <w:marRight w:val="0"/>
              <w:marTop w:val="0"/>
              <w:marBottom w:val="0"/>
              <w:divBdr>
                <w:top w:val="none" w:sz="0" w:space="0" w:color="auto"/>
                <w:left w:val="none" w:sz="0" w:space="0" w:color="auto"/>
                <w:bottom w:val="none" w:sz="0" w:space="0" w:color="auto"/>
                <w:right w:val="none" w:sz="0" w:space="0" w:color="auto"/>
              </w:divBdr>
              <w:divsChild>
                <w:div w:id="1716197731">
                  <w:marLeft w:val="0"/>
                  <w:marRight w:val="0"/>
                  <w:marTop w:val="0"/>
                  <w:marBottom w:val="0"/>
                  <w:divBdr>
                    <w:top w:val="none" w:sz="0" w:space="0" w:color="auto"/>
                    <w:left w:val="none" w:sz="0" w:space="0" w:color="auto"/>
                    <w:bottom w:val="none" w:sz="0" w:space="0" w:color="auto"/>
                    <w:right w:val="none" w:sz="0" w:space="0" w:color="auto"/>
                  </w:divBdr>
                </w:div>
                <w:div w:id="2077429801">
                  <w:marLeft w:val="0"/>
                  <w:marRight w:val="0"/>
                  <w:marTop w:val="0"/>
                  <w:marBottom w:val="0"/>
                  <w:divBdr>
                    <w:top w:val="none" w:sz="0" w:space="0" w:color="auto"/>
                    <w:left w:val="none" w:sz="0" w:space="0" w:color="auto"/>
                    <w:bottom w:val="none" w:sz="0" w:space="0" w:color="auto"/>
                    <w:right w:val="none" w:sz="0" w:space="0" w:color="auto"/>
                  </w:divBdr>
                </w:div>
                <w:div w:id="160972560">
                  <w:marLeft w:val="0"/>
                  <w:marRight w:val="0"/>
                  <w:marTop w:val="0"/>
                  <w:marBottom w:val="0"/>
                  <w:divBdr>
                    <w:top w:val="none" w:sz="0" w:space="0" w:color="auto"/>
                    <w:left w:val="none" w:sz="0" w:space="0" w:color="auto"/>
                    <w:bottom w:val="none" w:sz="0" w:space="0" w:color="auto"/>
                    <w:right w:val="none" w:sz="0" w:space="0" w:color="auto"/>
                  </w:divBdr>
                </w:div>
                <w:div w:id="1360550918">
                  <w:marLeft w:val="0"/>
                  <w:marRight w:val="0"/>
                  <w:marTop w:val="0"/>
                  <w:marBottom w:val="0"/>
                  <w:divBdr>
                    <w:top w:val="none" w:sz="0" w:space="0" w:color="auto"/>
                    <w:left w:val="none" w:sz="0" w:space="0" w:color="auto"/>
                    <w:bottom w:val="none" w:sz="0" w:space="0" w:color="auto"/>
                    <w:right w:val="none" w:sz="0" w:space="0" w:color="auto"/>
                  </w:divBdr>
                </w:div>
                <w:div w:id="74060054">
                  <w:marLeft w:val="0"/>
                  <w:marRight w:val="0"/>
                  <w:marTop w:val="0"/>
                  <w:marBottom w:val="0"/>
                  <w:divBdr>
                    <w:top w:val="none" w:sz="0" w:space="0" w:color="auto"/>
                    <w:left w:val="none" w:sz="0" w:space="0" w:color="auto"/>
                    <w:bottom w:val="none" w:sz="0" w:space="0" w:color="auto"/>
                    <w:right w:val="none" w:sz="0" w:space="0" w:color="auto"/>
                  </w:divBdr>
                </w:div>
                <w:div w:id="2105419963">
                  <w:marLeft w:val="0"/>
                  <w:marRight w:val="0"/>
                  <w:marTop w:val="0"/>
                  <w:marBottom w:val="0"/>
                  <w:divBdr>
                    <w:top w:val="none" w:sz="0" w:space="0" w:color="auto"/>
                    <w:left w:val="none" w:sz="0" w:space="0" w:color="auto"/>
                    <w:bottom w:val="none" w:sz="0" w:space="0" w:color="auto"/>
                    <w:right w:val="none" w:sz="0" w:space="0" w:color="auto"/>
                  </w:divBdr>
                </w:div>
                <w:div w:id="381027348">
                  <w:marLeft w:val="0"/>
                  <w:marRight w:val="0"/>
                  <w:marTop w:val="0"/>
                  <w:marBottom w:val="0"/>
                  <w:divBdr>
                    <w:top w:val="none" w:sz="0" w:space="0" w:color="auto"/>
                    <w:left w:val="none" w:sz="0" w:space="0" w:color="auto"/>
                    <w:bottom w:val="none" w:sz="0" w:space="0" w:color="auto"/>
                    <w:right w:val="none" w:sz="0" w:space="0" w:color="auto"/>
                  </w:divBdr>
                </w:div>
                <w:div w:id="20324077">
                  <w:marLeft w:val="0"/>
                  <w:marRight w:val="0"/>
                  <w:marTop w:val="0"/>
                  <w:marBottom w:val="0"/>
                  <w:divBdr>
                    <w:top w:val="none" w:sz="0" w:space="0" w:color="auto"/>
                    <w:left w:val="none" w:sz="0" w:space="0" w:color="auto"/>
                    <w:bottom w:val="none" w:sz="0" w:space="0" w:color="auto"/>
                    <w:right w:val="none" w:sz="0" w:space="0" w:color="auto"/>
                  </w:divBdr>
                </w:div>
                <w:div w:id="16011189">
                  <w:marLeft w:val="0"/>
                  <w:marRight w:val="0"/>
                  <w:marTop w:val="0"/>
                  <w:marBottom w:val="0"/>
                  <w:divBdr>
                    <w:top w:val="none" w:sz="0" w:space="0" w:color="auto"/>
                    <w:left w:val="none" w:sz="0" w:space="0" w:color="auto"/>
                    <w:bottom w:val="none" w:sz="0" w:space="0" w:color="auto"/>
                    <w:right w:val="none" w:sz="0" w:space="0" w:color="auto"/>
                  </w:divBdr>
                </w:div>
                <w:div w:id="1685399858">
                  <w:marLeft w:val="0"/>
                  <w:marRight w:val="0"/>
                  <w:marTop w:val="0"/>
                  <w:marBottom w:val="0"/>
                  <w:divBdr>
                    <w:top w:val="none" w:sz="0" w:space="0" w:color="auto"/>
                    <w:left w:val="none" w:sz="0" w:space="0" w:color="auto"/>
                    <w:bottom w:val="none" w:sz="0" w:space="0" w:color="auto"/>
                    <w:right w:val="none" w:sz="0" w:space="0" w:color="auto"/>
                  </w:divBdr>
                </w:div>
                <w:div w:id="1823883694">
                  <w:marLeft w:val="0"/>
                  <w:marRight w:val="0"/>
                  <w:marTop w:val="0"/>
                  <w:marBottom w:val="0"/>
                  <w:divBdr>
                    <w:top w:val="none" w:sz="0" w:space="0" w:color="auto"/>
                    <w:left w:val="none" w:sz="0" w:space="0" w:color="auto"/>
                    <w:bottom w:val="none" w:sz="0" w:space="0" w:color="auto"/>
                    <w:right w:val="none" w:sz="0" w:space="0" w:color="auto"/>
                  </w:divBdr>
                </w:div>
                <w:div w:id="1442920707">
                  <w:marLeft w:val="0"/>
                  <w:marRight w:val="0"/>
                  <w:marTop w:val="0"/>
                  <w:marBottom w:val="0"/>
                  <w:divBdr>
                    <w:top w:val="none" w:sz="0" w:space="0" w:color="auto"/>
                    <w:left w:val="none" w:sz="0" w:space="0" w:color="auto"/>
                    <w:bottom w:val="none" w:sz="0" w:space="0" w:color="auto"/>
                    <w:right w:val="none" w:sz="0" w:space="0" w:color="auto"/>
                  </w:divBdr>
                </w:div>
                <w:div w:id="1309431838">
                  <w:marLeft w:val="0"/>
                  <w:marRight w:val="0"/>
                  <w:marTop w:val="0"/>
                  <w:marBottom w:val="0"/>
                  <w:divBdr>
                    <w:top w:val="none" w:sz="0" w:space="0" w:color="auto"/>
                    <w:left w:val="none" w:sz="0" w:space="0" w:color="auto"/>
                    <w:bottom w:val="none" w:sz="0" w:space="0" w:color="auto"/>
                    <w:right w:val="none" w:sz="0" w:space="0" w:color="auto"/>
                  </w:divBdr>
                </w:div>
                <w:div w:id="257636794">
                  <w:marLeft w:val="0"/>
                  <w:marRight w:val="0"/>
                  <w:marTop w:val="0"/>
                  <w:marBottom w:val="0"/>
                  <w:divBdr>
                    <w:top w:val="none" w:sz="0" w:space="0" w:color="auto"/>
                    <w:left w:val="none" w:sz="0" w:space="0" w:color="auto"/>
                    <w:bottom w:val="none" w:sz="0" w:space="0" w:color="auto"/>
                    <w:right w:val="none" w:sz="0" w:space="0" w:color="auto"/>
                  </w:divBdr>
                </w:div>
                <w:div w:id="500391731">
                  <w:marLeft w:val="0"/>
                  <w:marRight w:val="0"/>
                  <w:marTop w:val="0"/>
                  <w:marBottom w:val="0"/>
                  <w:divBdr>
                    <w:top w:val="none" w:sz="0" w:space="0" w:color="auto"/>
                    <w:left w:val="none" w:sz="0" w:space="0" w:color="auto"/>
                    <w:bottom w:val="none" w:sz="0" w:space="0" w:color="auto"/>
                    <w:right w:val="none" w:sz="0" w:space="0" w:color="auto"/>
                  </w:divBdr>
                </w:div>
                <w:div w:id="1094745053">
                  <w:marLeft w:val="0"/>
                  <w:marRight w:val="0"/>
                  <w:marTop w:val="0"/>
                  <w:marBottom w:val="0"/>
                  <w:divBdr>
                    <w:top w:val="none" w:sz="0" w:space="0" w:color="auto"/>
                    <w:left w:val="none" w:sz="0" w:space="0" w:color="auto"/>
                    <w:bottom w:val="none" w:sz="0" w:space="0" w:color="auto"/>
                    <w:right w:val="none" w:sz="0" w:space="0" w:color="auto"/>
                  </w:divBdr>
                </w:div>
                <w:div w:id="1876772266">
                  <w:marLeft w:val="0"/>
                  <w:marRight w:val="0"/>
                  <w:marTop w:val="0"/>
                  <w:marBottom w:val="0"/>
                  <w:divBdr>
                    <w:top w:val="none" w:sz="0" w:space="0" w:color="auto"/>
                    <w:left w:val="none" w:sz="0" w:space="0" w:color="auto"/>
                    <w:bottom w:val="none" w:sz="0" w:space="0" w:color="auto"/>
                    <w:right w:val="none" w:sz="0" w:space="0" w:color="auto"/>
                  </w:divBdr>
                </w:div>
                <w:div w:id="982391281">
                  <w:marLeft w:val="0"/>
                  <w:marRight w:val="0"/>
                  <w:marTop w:val="0"/>
                  <w:marBottom w:val="0"/>
                  <w:divBdr>
                    <w:top w:val="none" w:sz="0" w:space="0" w:color="auto"/>
                    <w:left w:val="none" w:sz="0" w:space="0" w:color="auto"/>
                    <w:bottom w:val="none" w:sz="0" w:space="0" w:color="auto"/>
                    <w:right w:val="none" w:sz="0" w:space="0" w:color="auto"/>
                  </w:divBdr>
                </w:div>
                <w:div w:id="1091703482">
                  <w:marLeft w:val="0"/>
                  <w:marRight w:val="0"/>
                  <w:marTop w:val="0"/>
                  <w:marBottom w:val="0"/>
                  <w:divBdr>
                    <w:top w:val="none" w:sz="0" w:space="0" w:color="auto"/>
                    <w:left w:val="none" w:sz="0" w:space="0" w:color="auto"/>
                    <w:bottom w:val="none" w:sz="0" w:space="0" w:color="auto"/>
                    <w:right w:val="none" w:sz="0" w:space="0" w:color="auto"/>
                  </w:divBdr>
                </w:div>
                <w:div w:id="109712860">
                  <w:marLeft w:val="0"/>
                  <w:marRight w:val="0"/>
                  <w:marTop w:val="0"/>
                  <w:marBottom w:val="0"/>
                  <w:divBdr>
                    <w:top w:val="none" w:sz="0" w:space="0" w:color="auto"/>
                    <w:left w:val="none" w:sz="0" w:space="0" w:color="auto"/>
                    <w:bottom w:val="none" w:sz="0" w:space="0" w:color="auto"/>
                    <w:right w:val="none" w:sz="0" w:space="0" w:color="auto"/>
                  </w:divBdr>
                </w:div>
                <w:div w:id="723329471">
                  <w:marLeft w:val="0"/>
                  <w:marRight w:val="0"/>
                  <w:marTop w:val="0"/>
                  <w:marBottom w:val="0"/>
                  <w:divBdr>
                    <w:top w:val="none" w:sz="0" w:space="0" w:color="auto"/>
                    <w:left w:val="none" w:sz="0" w:space="0" w:color="auto"/>
                    <w:bottom w:val="none" w:sz="0" w:space="0" w:color="auto"/>
                    <w:right w:val="none" w:sz="0" w:space="0" w:color="auto"/>
                  </w:divBdr>
                </w:div>
                <w:div w:id="1083335176">
                  <w:marLeft w:val="0"/>
                  <w:marRight w:val="0"/>
                  <w:marTop w:val="0"/>
                  <w:marBottom w:val="0"/>
                  <w:divBdr>
                    <w:top w:val="none" w:sz="0" w:space="0" w:color="auto"/>
                    <w:left w:val="none" w:sz="0" w:space="0" w:color="auto"/>
                    <w:bottom w:val="none" w:sz="0" w:space="0" w:color="auto"/>
                    <w:right w:val="none" w:sz="0" w:space="0" w:color="auto"/>
                  </w:divBdr>
                </w:div>
                <w:div w:id="1762601352">
                  <w:marLeft w:val="0"/>
                  <w:marRight w:val="0"/>
                  <w:marTop w:val="0"/>
                  <w:marBottom w:val="0"/>
                  <w:divBdr>
                    <w:top w:val="none" w:sz="0" w:space="0" w:color="auto"/>
                    <w:left w:val="none" w:sz="0" w:space="0" w:color="auto"/>
                    <w:bottom w:val="none" w:sz="0" w:space="0" w:color="auto"/>
                    <w:right w:val="none" w:sz="0" w:space="0" w:color="auto"/>
                  </w:divBdr>
                </w:div>
                <w:div w:id="1790200498">
                  <w:marLeft w:val="0"/>
                  <w:marRight w:val="0"/>
                  <w:marTop w:val="0"/>
                  <w:marBottom w:val="0"/>
                  <w:divBdr>
                    <w:top w:val="none" w:sz="0" w:space="0" w:color="auto"/>
                    <w:left w:val="none" w:sz="0" w:space="0" w:color="auto"/>
                    <w:bottom w:val="none" w:sz="0" w:space="0" w:color="auto"/>
                    <w:right w:val="none" w:sz="0" w:space="0" w:color="auto"/>
                  </w:divBdr>
                </w:div>
                <w:div w:id="591088546">
                  <w:marLeft w:val="0"/>
                  <w:marRight w:val="0"/>
                  <w:marTop w:val="0"/>
                  <w:marBottom w:val="0"/>
                  <w:divBdr>
                    <w:top w:val="none" w:sz="0" w:space="0" w:color="auto"/>
                    <w:left w:val="none" w:sz="0" w:space="0" w:color="auto"/>
                    <w:bottom w:val="none" w:sz="0" w:space="0" w:color="auto"/>
                    <w:right w:val="none" w:sz="0" w:space="0" w:color="auto"/>
                  </w:divBdr>
                </w:div>
                <w:div w:id="538318176">
                  <w:marLeft w:val="0"/>
                  <w:marRight w:val="0"/>
                  <w:marTop w:val="0"/>
                  <w:marBottom w:val="0"/>
                  <w:divBdr>
                    <w:top w:val="none" w:sz="0" w:space="0" w:color="auto"/>
                    <w:left w:val="none" w:sz="0" w:space="0" w:color="auto"/>
                    <w:bottom w:val="none" w:sz="0" w:space="0" w:color="auto"/>
                    <w:right w:val="none" w:sz="0" w:space="0" w:color="auto"/>
                  </w:divBdr>
                </w:div>
                <w:div w:id="4748819">
                  <w:marLeft w:val="0"/>
                  <w:marRight w:val="0"/>
                  <w:marTop w:val="0"/>
                  <w:marBottom w:val="0"/>
                  <w:divBdr>
                    <w:top w:val="none" w:sz="0" w:space="0" w:color="auto"/>
                    <w:left w:val="none" w:sz="0" w:space="0" w:color="auto"/>
                    <w:bottom w:val="none" w:sz="0" w:space="0" w:color="auto"/>
                    <w:right w:val="none" w:sz="0" w:space="0" w:color="auto"/>
                  </w:divBdr>
                </w:div>
                <w:div w:id="1720595034">
                  <w:marLeft w:val="0"/>
                  <w:marRight w:val="0"/>
                  <w:marTop w:val="0"/>
                  <w:marBottom w:val="0"/>
                  <w:divBdr>
                    <w:top w:val="none" w:sz="0" w:space="0" w:color="auto"/>
                    <w:left w:val="none" w:sz="0" w:space="0" w:color="auto"/>
                    <w:bottom w:val="none" w:sz="0" w:space="0" w:color="auto"/>
                    <w:right w:val="none" w:sz="0" w:space="0" w:color="auto"/>
                  </w:divBdr>
                </w:div>
                <w:div w:id="983004381">
                  <w:marLeft w:val="0"/>
                  <w:marRight w:val="0"/>
                  <w:marTop w:val="0"/>
                  <w:marBottom w:val="0"/>
                  <w:divBdr>
                    <w:top w:val="none" w:sz="0" w:space="0" w:color="auto"/>
                    <w:left w:val="none" w:sz="0" w:space="0" w:color="auto"/>
                    <w:bottom w:val="none" w:sz="0" w:space="0" w:color="auto"/>
                    <w:right w:val="none" w:sz="0" w:space="0" w:color="auto"/>
                  </w:divBdr>
                </w:div>
                <w:div w:id="1571385565">
                  <w:marLeft w:val="0"/>
                  <w:marRight w:val="0"/>
                  <w:marTop w:val="0"/>
                  <w:marBottom w:val="0"/>
                  <w:divBdr>
                    <w:top w:val="none" w:sz="0" w:space="0" w:color="auto"/>
                    <w:left w:val="none" w:sz="0" w:space="0" w:color="auto"/>
                    <w:bottom w:val="none" w:sz="0" w:space="0" w:color="auto"/>
                    <w:right w:val="none" w:sz="0" w:space="0" w:color="auto"/>
                  </w:divBdr>
                </w:div>
                <w:div w:id="36122808">
                  <w:marLeft w:val="0"/>
                  <w:marRight w:val="0"/>
                  <w:marTop w:val="0"/>
                  <w:marBottom w:val="0"/>
                  <w:divBdr>
                    <w:top w:val="none" w:sz="0" w:space="0" w:color="auto"/>
                    <w:left w:val="none" w:sz="0" w:space="0" w:color="auto"/>
                    <w:bottom w:val="none" w:sz="0" w:space="0" w:color="auto"/>
                    <w:right w:val="none" w:sz="0" w:space="0" w:color="auto"/>
                  </w:divBdr>
                </w:div>
                <w:div w:id="393896261">
                  <w:marLeft w:val="0"/>
                  <w:marRight w:val="0"/>
                  <w:marTop w:val="0"/>
                  <w:marBottom w:val="0"/>
                  <w:divBdr>
                    <w:top w:val="none" w:sz="0" w:space="0" w:color="auto"/>
                    <w:left w:val="none" w:sz="0" w:space="0" w:color="auto"/>
                    <w:bottom w:val="none" w:sz="0" w:space="0" w:color="auto"/>
                    <w:right w:val="none" w:sz="0" w:space="0" w:color="auto"/>
                  </w:divBdr>
                </w:div>
                <w:div w:id="834153948">
                  <w:marLeft w:val="0"/>
                  <w:marRight w:val="0"/>
                  <w:marTop w:val="0"/>
                  <w:marBottom w:val="0"/>
                  <w:divBdr>
                    <w:top w:val="none" w:sz="0" w:space="0" w:color="auto"/>
                    <w:left w:val="none" w:sz="0" w:space="0" w:color="auto"/>
                    <w:bottom w:val="none" w:sz="0" w:space="0" w:color="auto"/>
                    <w:right w:val="none" w:sz="0" w:space="0" w:color="auto"/>
                  </w:divBdr>
                </w:div>
                <w:div w:id="1687249831">
                  <w:marLeft w:val="0"/>
                  <w:marRight w:val="0"/>
                  <w:marTop w:val="0"/>
                  <w:marBottom w:val="0"/>
                  <w:divBdr>
                    <w:top w:val="none" w:sz="0" w:space="0" w:color="auto"/>
                    <w:left w:val="none" w:sz="0" w:space="0" w:color="auto"/>
                    <w:bottom w:val="none" w:sz="0" w:space="0" w:color="auto"/>
                    <w:right w:val="none" w:sz="0" w:space="0" w:color="auto"/>
                  </w:divBdr>
                </w:div>
                <w:div w:id="571622812">
                  <w:marLeft w:val="0"/>
                  <w:marRight w:val="0"/>
                  <w:marTop w:val="0"/>
                  <w:marBottom w:val="0"/>
                  <w:divBdr>
                    <w:top w:val="none" w:sz="0" w:space="0" w:color="auto"/>
                    <w:left w:val="none" w:sz="0" w:space="0" w:color="auto"/>
                    <w:bottom w:val="none" w:sz="0" w:space="0" w:color="auto"/>
                    <w:right w:val="none" w:sz="0" w:space="0" w:color="auto"/>
                  </w:divBdr>
                </w:div>
                <w:div w:id="39332025">
                  <w:marLeft w:val="0"/>
                  <w:marRight w:val="0"/>
                  <w:marTop w:val="0"/>
                  <w:marBottom w:val="0"/>
                  <w:divBdr>
                    <w:top w:val="none" w:sz="0" w:space="0" w:color="auto"/>
                    <w:left w:val="none" w:sz="0" w:space="0" w:color="auto"/>
                    <w:bottom w:val="none" w:sz="0" w:space="0" w:color="auto"/>
                    <w:right w:val="none" w:sz="0" w:space="0" w:color="auto"/>
                  </w:divBdr>
                </w:div>
                <w:div w:id="1693265078">
                  <w:marLeft w:val="0"/>
                  <w:marRight w:val="0"/>
                  <w:marTop w:val="0"/>
                  <w:marBottom w:val="0"/>
                  <w:divBdr>
                    <w:top w:val="none" w:sz="0" w:space="0" w:color="auto"/>
                    <w:left w:val="none" w:sz="0" w:space="0" w:color="auto"/>
                    <w:bottom w:val="none" w:sz="0" w:space="0" w:color="auto"/>
                    <w:right w:val="none" w:sz="0" w:space="0" w:color="auto"/>
                  </w:divBdr>
                </w:div>
                <w:div w:id="1646277974">
                  <w:marLeft w:val="0"/>
                  <w:marRight w:val="0"/>
                  <w:marTop w:val="0"/>
                  <w:marBottom w:val="0"/>
                  <w:divBdr>
                    <w:top w:val="none" w:sz="0" w:space="0" w:color="auto"/>
                    <w:left w:val="none" w:sz="0" w:space="0" w:color="auto"/>
                    <w:bottom w:val="none" w:sz="0" w:space="0" w:color="auto"/>
                    <w:right w:val="none" w:sz="0" w:space="0" w:color="auto"/>
                  </w:divBdr>
                </w:div>
                <w:div w:id="952859659">
                  <w:marLeft w:val="0"/>
                  <w:marRight w:val="0"/>
                  <w:marTop w:val="0"/>
                  <w:marBottom w:val="0"/>
                  <w:divBdr>
                    <w:top w:val="none" w:sz="0" w:space="0" w:color="auto"/>
                    <w:left w:val="none" w:sz="0" w:space="0" w:color="auto"/>
                    <w:bottom w:val="none" w:sz="0" w:space="0" w:color="auto"/>
                    <w:right w:val="none" w:sz="0" w:space="0" w:color="auto"/>
                  </w:divBdr>
                </w:div>
                <w:div w:id="1278636076">
                  <w:marLeft w:val="0"/>
                  <w:marRight w:val="0"/>
                  <w:marTop w:val="0"/>
                  <w:marBottom w:val="0"/>
                  <w:divBdr>
                    <w:top w:val="none" w:sz="0" w:space="0" w:color="auto"/>
                    <w:left w:val="none" w:sz="0" w:space="0" w:color="auto"/>
                    <w:bottom w:val="none" w:sz="0" w:space="0" w:color="auto"/>
                    <w:right w:val="none" w:sz="0" w:space="0" w:color="auto"/>
                  </w:divBdr>
                </w:div>
                <w:div w:id="56829576">
                  <w:marLeft w:val="0"/>
                  <w:marRight w:val="0"/>
                  <w:marTop w:val="0"/>
                  <w:marBottom w:val="0"/>
                  <w:divBdr>
                    <w:top w:val="none" w:sz="0" w:space="0" w:color="auto"/>
                    <w:left w:val="none" w:sz="0" w:space="0" w:color="auto"/>
                    <w:bottom w:val="none" w:sz="0" w:space="0" w:color="auto"/>
                    <w:right w:val="none" w:sz="0" w:space="0" w:color="auto"/>
                  </w:divBdr>
                </w:div>
                <w:div w:id="1038312315">
                  <w:marLeft w:val="0"/>
                  <w:marRight w:val="0"/>
                  <w:marTop w:val="0"/>
                  <w:marBottom w:val="0"/>
                  <w:divBdr>
                    <w:top w:val="none" w:sz="0" w:space="0" w:color="auto"/>
                    <w:left w:val="none" w:sz="0" w:space="0" w:color="auto"/>
                    <w:bottom w:val="none" w:sz="0" w:space="0" w:color="auto"/>
                    <w:right w:val="none" w:sz="0" w:space="0" w:color="auto"/>
                  </w:divBdr>
                </w:div>
                <w:div w:id="190994079">
                  <w:marLeft w:val="0"/>
                  <w:marRight w:val="0"/>
                  <w:marTop w:val="0"/>
                  <w:marBottom w:val="0"/>
                  <w:divBdr>
                    <w:top w:val="none" w:sz="0" w:space="0" w:color="auto"/>
                    <w:left w:val="none" w:sz="0" w:space="0" w:color="auto"/>
                    <w:bottom w:val="none" w:sz="0" w:space="0" w:color="auto"/>
                    <w:right w:val="none" w:sz="0" w:space="0" w:color="auto"/>
                  </w:divBdr>
                </w:div>
                <w:div w:id="971329544">
                  <w:marLeft w:val="0"/>
                  <w:marRight w:val="0"/>
                  <w:marTop w:val="0"/>
                  <w:marBottom w:val="0"/>
                  <w:divBdr>
                    <w:top w:val="none" w:sz="0" w:space="0" w:color="auto"/>
                    <w:left w:val="none" w:sz="0" w:space="0" w:color="auto"/>
                    <w:bottom w:val="none" w:sz="0" w:space="0" w:color="auto"/>
                    <w:right w:val="none" w:sz="0" w:space="0" w:color="auto"/>
                  </w:divBdr>
                </w:div>
                <w:div w:id="1752893468">
                  <w:marLeft w:val="0"/>
                  <w:marRight w:val="0"/>
                  <w:marTop w:val="0"/>
                  <w:marBottom w:val="0"/>
                  <w:divBdr>
                    <w:top w:val="none" w:sz="0" w:space="0" w:color="auto"/>
                    <w:left w:val="none" w:sz="0" w:space="0" w:color="auto"/>
                    <w:bottom w:val="none" w:sz="0" w:space="0" w:color="auto"/>
                    <w:right w:val="none" w:sz="0" w:space="0" w:color="auto"/>
                  </w:divBdr>
                </w:div>
                <w:div w:id="384573900">
                  <w:marLeft w:val="0"/>
                  <w:marRight w:val="0"/>
                  <w:marTop w:val="0"/>
                  <w:marBottom w:val="0"/>
                  <w:divBdr>
                    <w:top w:val="none" w:sz="0" w:space="0" w:color="auto"/>
                    <w:left w:val="none" w:sz="0" w:space="0" w:color="auto"/>
                    <w:bottom w:val="none" w:sz="0" w:space="0" w:color="auto"/>
                    <w:right w:val="none" w:sz="0" w:space="0" w:color="auto"/>
                  </w:divBdr>
                </w:div>
                <w:div w:id="609778045">
                  <w:marLeft w:val="0"/>
                  <w:marRight w:val="0"/>
                  <w:marTop w:val="0"/>
                  <w:marBottom w:val="0"/>
                  <w:divBdr>
                    <w:top w:val="none" w:sz="0" w:space="0" w:color="auto"/>
                    <w:left w:val="none" w:sz="0" w:space="0" w:color="auto"/>
                    <w:bottom w:val="none" w:sz="0" w:space="0" w:color="auto"/>
                    <w:right w:val="none" w:sz="0" w:space="0" w:color="auto"/>
                  </w:divBdr>
                </w:div>
                <w:div w:id="1783379364">
                  <w:marLeft w:val="0"/>
                  <w:marRight w:val="0"/>
                  <w:marTop w:val="0"/>
                  <w:marBottom w:val="0"/>
                  <w:divBdr>
                    <w:top w:val="none" w:sz="0" w:space="0" w:color="auto"/>
                    <w:left w:val="none" w:sz="0" w:space="0" w:color="auto"/>
                    <w:bottom w:val="none" w:sz="0" w:space="0" w:color="auto"/>
                    <w:right w:val="none" w:sz="0" w:space="0" w:color="auto"/>
                  </w:divBdr>
                </w:div>
                <w:div w:id="2096586270">
                  <w:marLeft w:val="0"/>
                  <w:marRight w:val="0"/>
                  <w:marTop w:val="0"/>
                  <w:marBottom w:val="0"/>
                  <w:divBdr>
                    <w:top w:val="none" w:sz="0" w:space="0" w:color="auto"/>
                    <w:left w:val="none" w:sz="0" w:space="0" w:color="auto"/>
                    <w:bottom w:val="none" w:sz="0" w:space="0" w:color="auto"/>
                    <w:right w:val="none" w:sz="0" w:space="0" w:color="auto"/>
                  </w:divBdr>
                </w:div>
                <w:div w:id="1317563497">
                  <w:marLeft w:val="0"/>
                  <w:marRight w:val="0"/>
                  <w:marTop w:val="0"/>
                  <w:marBottom w:val="0"/>
                  <w:divBdr>
                    <w:top w:val="none" w:sz="0" w:space="0" w:color="auto"/>
                    <w:left w:val="none" w:sz="0" w:space="0" w:color="auto"/>
                    <w:bottom w:val="none" w:sz="0" w:space="0" w:color="auto"/>
                    <w:right w:val="none" w:sz="0" w:space="0" w:color="auto"/>
                  </w:divBdr>
                </w:div>
                <w:div w:id="678970800">
                  <w:marLeft w:val="0"/>
                  <w:marRight w:val="0"/>
                  <w:marTop w:val="0"/>
                  <w:marBottom w:val="0"/>
                  <w:divBdr>
                    <w:top w:val="none" w:sz="0" w:space="0" w:color="auto"/>
                    <w:left w:val="none" w:sz="0" w:space="0" w:color="auto"/>
                    <w:bottom w:val="none" w:sz="0" w:space="0" w:color="auto"/>
                    <w:right w:val="none" w:sz="0" w:space="0" w:color="auto"/>
                  </w:divBdr>
                </w:div>
                <w:div w:id="256523655">
                  <w:marLeft w:val="0"/>
                  <w:marRight w:val="0"/>
                  <w:marTop w:val="0"/>
                  <w:marBottom w:val="0"/>
                  <w:divBdr>
                    <w:top w:val="none" w:sz="0" w:space="0" w:color="auto"/>
                    <w:left w:val="none" w:sz="0" w:space="0" w:color="auto"/>
                    <w:bottom w:val="none" w:sz="0" w:space="0" w:color="auto"/>
                    <w:right w:val="none" w:sz="0" w:space="0" w:color="auto"/>
                  </w:divBdr>
                </w:div>
                <w:div w:id="91171239">
                  <w:marLeft w:val="0"/>
                  <w:marRight w:val="0"/>
                  <w:marTop w:val="0"/>
                  <w:marBottom w:val="0"/>
                  <w:divBdr>
                    <w:top w:val="none" w:sz="0" w:space="0" w:color="auto"/>
                    <w:left w:val="none" w:sz="0" w:space="0" w:color="auto"/>
                    <w:bottom w:val="none" w:sz="0" w:space="0" w:color="auto"/>
                    <w:right w:val="none" w:sz="0" w:space="0" w:color="auto"/>
                  </w:divBdr>
                </w:div>
                <w:div w:id="93526863">
                  <w:marLeft w:val="0"/>
                  <w:marRight w:val="0"/>
                  <w:marTop w:val="0"/>
                  <w:marBottom w:val="0"/>
                  <w:divBdr>
                    <w:top w:val="none" w:sz="0" w:space="0" w:color="auto"/>
                    <w:left w:val="none" w:sz="0" w:space="0" w:color="auto"/>
                    <w:bottom w:val="none" w:sz="0" w:space="0" w:color="auto"/>
                    <w:right w:val="none" w:sz="0" w:space="0" w:color="auto"/>
                  </w:divBdr>
                </w:div>
                <w:div w:id="1190141228">
                  <w:marLeft w:val="0"/>
                  <w:marRight w:val="0"/>
                  <w:marTop w:val="0"/>
                  <w:marBottom w:val="0"/>
                  <w:divBdr>
                    <w:top w:val="none" w:sz="0" w:space="0" w:color="auto"/>
                    <w:left w:val="none" w:sz="0" w:space="0" w:color="auto"/>
                    <w:bottom w:val="none" w:sz="0" w:space="0" w:color="auto"/>
                    <w:right w:val="none" w:sz="0" w:space="0" w:color="auto"/>
                  </w:divBdr>
                </w:div>
                <w:div w:id="820273828">
                  <w:marLeft w:val="0"/>
                  <w:marRight w:val="0"/>
                  <w:marTop w:val="0"/>
                  <w:marBottom w:val="0"/>
                  <w:divBdr>
                    <w:top w:val="none" w:sz="0" w:space="0" w:color="auto"/>
                    <w:left w:val="none" w:sz="0" w:space="0" w:color="auto"/>
                    <w:bottom w:val="none" w:sz="0" w:space="0" w:color="auto"/>
                    <w:right w:val="none" w:sz="0" w:space="0" w:color="auto"/>
                  </w:divBdr>
                </w:div>
                <w:div w:id="1211184586">
                  <w:marLeft w:val="0"/>
                  <w:marRight w:val="0"/>
                  <w:marTop w:val="0"/>
                  <w:marBottom w:val="0"/>
                  <w:divBdr>
                    <w:top w:val="none" w:sz="0" w:space="0" w:color="auto"/>
                    <w:left w:val="none" w:sz="0" w:space="0" w:color="auto"/>
                    <w:bottom w:val="none" w:sz="0" w:space="0" w:color="auto"/>
                    <w:right w:val="none" w:sz="0" w:space="0" w:color="auto"/>
                  </w:divBdr>
                </w:div>
                <w:div w:id="295379814">
                  <w:marLeft w:val="0"/>
                  <w:marRight w:val="0"/>
                  <w:marTop w:val="0"/>
                  <w:marBottom w:val="0"/>
                  <w:divBdr>
                    <w:top w:val="none" w:sz="0" w:space="0" w:color="auto"/>
                    <w:left w:val="none" w:sz="0" w:space="0" w:color="auto"/>
                    <w:bottom w:val="none" w:sz="0" w:space="0" w:color="auto"/>
                    <w:right w:val="none" w:sz="0" w:space="0" w:color="auto"/>
                  </w:divBdr>
                </w:div>
                <w:div w:id="122968742">
                  <w:marLeft w:val="0"/>
                  <w:marRight w:val="0"/>
                  <w:marTop w:val="0"/>
                  <w:marBottom w:val="0"/>
                  <w:divBdr>
                    <w:top w:val="none" w:sz="0" w:space="0" w:color="auto"/>
                    <w:left w:val="none" w:sz="0" w:space="0" w:color="auto"/>
                    <w:bottom w:val="none" w:sz="0" w:space="0" w:color="auto"/>
                    <w:right w:val="none" w:sz="0" w:space="0" w:color="auto"/>
                  </w:divBdr>
                </w:div>
                <w:div w:id="985352912">
                  <w:marLeft w:val="0"/>
                  <w:marRight w:val="0"/>
                  <w:marTop w:val="0"/>
                  <w:marBottom w:val="0"/>
                  <w:divBdr>
                    <w:top w:val="none" w:sz="0" w:space="0" w:color="auto"/>
                    <w:left w:val="none" w:sz="0" w:space="0" w:color="auto"/>
                    <w:bottom w:val="none" w:sz="0" w:space="0" w:color="auto"/>
                    <w:right w:val="none" w:sz="0" w:space="0" w:color="auto"/>
                  </w:divBdr>
                </w:div>
                <w:div w:id="589892489">
                  <w:marLeft w:val="0"/>
                  <w:marRight w:val="0"/>
                  <w:marTop w:val="0"/>
                  <w:marBottom w:val="0"/>
                  <w:divBdr>
                    <w:top w:val="none" w:sz="0" w:space="0" w:color="auto"/>
                    <w:left w:val="none" w:sz="0" w:space="0" w:color="auto"/>
                    <w:bottom w:val="none" w:sz="0" w:space="0" w:color="auto"/>
                    <w:right w:val="none" w:sz="0" w:space="0" w:color="auto"/>
                  </w:divBdr>
                </w:div>
                <w:div w:id="600186063">
                  <w:marLeft w:val="0"/>
                  <w:marRight w:val="0"/>
                  <w:marTop w:val="0"/>
                  <w:marBottom w:val="0"/>
                  <w:divBdr>
                    <w:top w:val="none" w:sz="0" w:space="0" w:color="auto"/>
                    <w:left w:val="none" w:sz="0" w:space="0" w:color="auto"/>
                    <w:bottom w:val="none" w:sz="0" w:space="0" w:color="auto"/>
                    <w:right w:val="none" w:sz="0" w:space="0" w:color="auto"/>
                  </w:divBdr>
                </w:div>
                <w:div w:id="1184784168">
                  <w:marLeft w:val="0"/>
                  <w:marRight w:val="0"/>
                  <w:marTop w:val="0"/>
                  <w:marBottom w:val="0"/>
                  <w:divBdr>
                    <w:top w:val="none" w:sz="0" w:space="0" w:color="auto"/>
                    <w:left w:val="none" w:sz="0" w:space="0" w:color="auto"/>
                    <w:bottom w:val="none" w:sz="0" w:space="0" w:color="auto"/>
                    <w:right w:val="none" w:sz="0" w:space="0" w:color="auto"/>
                  </w:divBdr>
                </w:div>
                <w:div w:id="506361545">
                  <w:marLeft w:val="0"/>
                  <w:marRight w:val="0"/>
                  <w:marTop w:val="0"/>
                  <w:marBottom w:val="0"/>
                  <w:divBdr>
                    <w:top w:val="none" w:sz="0" w:space="0" w:color="auto"/>
                    <w:left w:val="none" w:sz="0" w:space="0" w:color="auto"/>
                    <w:bottom w:val="none" w:sz="0" w:space="0" w:color="auto"/>
                    <w:right w:val="none" w:sz="0" w:space="0" w:color="auto"/>
                  </w:divBdr>
                </w:div>
                <w:div w:id="429473896">
                  <w:marLeft w:val="0"/>
                  <w:marRight w:val="0"/>
                  <w:marTop w:val="0"/>
                  <w:marBottom w:val="0"/>
                  <w:divBdr>
                    <w:top w:val="none" w:sz="0" w:space="0" w:color="auto"/>
                    <w:left w:val="none" w:sz="0" w:space="0" w:color="auto"/>
                    <w:bottom w:val="none" w:sz="0" w:space="0" w:color="auto"/>
                    <w:right w:val="none" w:sz="0" w:space="0" w:color="auto"/>
                  </w:divBdr>
                </w:div>
                <w:div w:id="1931043421">
                  <w:marLeft w:val="0"/>
                  <w:marRight w:val="0"/>
                  <w:marTop w:val="0"/>
                  <w:marBottom w:val="0"/>
                  <w:divBdr>
                    <w:top w:val="none" w:sz="0" w:space="0" w:color="auto"/>
                    <w:left w:val="none" w:sz="0" w:space="0" w:color="auto"/>
                    <w:bottom w:val="none" w:sz="0" w:space="0" w:color="auto"/>
                    <w:right w:val="none" w:sz="0" w:space="0" w:color="auto"/>
                  </w:divBdr>
                </w:div>
                <w:div w:id="763302490">
                  <w:marLeft w:val="0"/>
                  <w:marRight w:val="0"/>
                  <w:marTop w:val="0"/>
                  <w:marBottom w:val="0"/>
                  <w:divBdr>
                    <w:top w:val="none" w:sz="0" w:space="0" w:color="auto"/>
                    <w:left w:val="none" w:sz="0" w:space="0" w:color="auto"/>
                    <w:bottom w:val="none" w:sz="0" w:space="0" w:color="auto"/>
                    <w:right w:val="none" w:sz="0" w:space="0" w:color="auto"/>
                  </w:divBdr>
                </w:div>
                <w:div w:id="137648888">
                  <w:marLeft w:val="0"/>
                  <w:marRight w:val="0"/>
                  <w:marTop w:val="0"/>
                  <w:marBottom w:val="0"/>
                  <w:divBdr>
                    <w:top w:val="none" w:sz="0" w:space="0" w:color="auto"/>
                    <w:left w:val="none" w:sz="0" w:space="0" w:color="auto"/>
                    <w:bottom w:val="none" w:sz="0" w:space="0" w:color="auto"/>
                    <w:right w:val="none" w:sz="0" w:space="0" w:color="auto"/>
                  </w:divBdr>
                </w:div>
                <w:div w:id="51004719">
                  <w:marLeft w:val="0"/>
                  <w:marRight w:val="0"/>
                  <w:marTop w:val="0"/>
                  <w:marBottom w:val="0"/>
                  <w:divBdr>
                    <w:top w:val="none" w:sz="0" w:space="0" w:color="auto"/>
                    <w:left w:val="none" w:sz="0" w:space="0" w:color="auto"/>
                    <w:bottom w:val="none" w:sz="0" w:space="0" w:color="auto"/>
                    <w:right w:val="none" w:sz="0" w:space="0" w:color="auto"/>
                  </w:divBdr>
                </w:div>
                <w:div w:id="815299831">
                  <w:marLeft w:val="0"/>
                  <w:marRight w:val="0"/>
                  <w:marTop w:val="0"/>
                  <w:marBottom w:val="0"/>
                  <w:divBdr>
                    <w:top w:val="none" w:sz="0" w:space="0" w:color="auto"/>
                    <w:left w:val="none" w:sz="0" w:space="0" w:color="auto"/>
                    <w:bottom w:val="none" w:sz="0" w:space="0" w:color="auto"/>
                    <w:right w:val="none" w:sz="0" w:space="0" w:color="auto"/>
                  </w:divBdr>
                </w:div>
                <w:div w:id="811678199">
                  <w:marLeft w:val="0"/>
                  <w:marRight w:val="0"/>
                  <w:marTop w:val="0"/>
                  <w:marBottom w:val="0"/>
                  <w:divBdr>
                    <w:top w:val="none" w:sz="0" w:space="0" w:color="auto"/>
                    <w:left w:val="none" w:sz="0" w:space="0" w:color="auto"/>
                    <w:bottom w:val="none" w:sz="0" w:space="0" w:color="auto"/>
                    <w:right w:val="none" w:sz="0" w:space="0" w:color="auto"/>
                  </w:divBdr>
                </w:div>
                <w:div w:id="1367946691">
                  <w:marLeft w:val="0"/>
                  <w:marRight w:val="0"/>
                  <w:marTop w:val="0"/>
                  <w:marBottom w:val="0"/>
                  <w:divBdr>
                    <w:top w:val="none" w:sz="0" w:space="0" w:color="auto"/>
                    <w:left w:val="none" w:sz="0" w:space="0" w:color="auto"/>
                    <w:bottom w:val="none" w:sz="0" w:space="0" w:color="auto"/>
                    <w:right w:val="none" w:sz="0" w:space="0" w:color="auto"/>
                  </w:divBdr>
                </w:div>
                <w:div w:id="14693115">
                  <w:marLeft w:val="0"/>
                  <w:marRight w:val="0"/>
                  <w:marTop w:val="0"/>
                  <w:marBottom w:val="0"/>
                  <w:divBdr>
                    <w:top w:val="none" w:sz="0" w:space="0" w:color="auto"/>
                    <w:left w:val="none" w:sz="0" w:space="0" w:color="auto"/>
                    <w:bottom w:val="none" w:sz="0" w:space="0" w:color="auto"/>
                    <w:right w:val="none" w:sz="0" w:space="0" w:color="auto"/>
                  </w:divBdr>
                </w:div>
                <w:div w:id="1772236687">
                  <w:marLeft w:val="0"/>
                  <w:marRight w:val="0"/>
                  <w:marTop w:val="0"/>
                  <w:marBottom w:val="0"/>
                  <w:divBdr>
                    <w:top w:val="none" w:sz="0" w:space="0" w:color="auto"/>
                    <w:left w:val="none" w:sz="0" w:space="0" w:color="auto"/>
                    <w:bottom w:val="none" w:sz="0" w:space="0" w:color="auto"/>
                    <w:right w:val="none" w:sz="0" w:space="0" w:color="auto"/>
                  </w:divBdr>
                </w:div>
                <w:div w:id="95562919">
                  <w:marLeft w:val="0"/>
                  <w:marRight w:val="0"/>
                  <w:marTop w:val="0"/>
                  <w:marBottom w:val="0"/>
                  <w:divBdr>
                    <w:top w:val="none" w:sz="0" w:space="0" w:color="auto"/>
                    <w:left w:val="none" w:sz="0" w:space="0" w:color="auto"/>
                    <w:bottom w:val="none" w:sz="0" w:space="0" w:color="auto"/>
                    <w:right w:val="none" w:sz="0" w:space="0" w:color="auto"/>
                  </w:divBdr>
                </w:div>
                <w:div w:id="514080381">
                  <w:marLeft w:val="0"/>
                  <w:marRight w:val="0"/>
                  <w:marTop w:val="0"/>
                  <w:marBottom w:val="0"/>
                  <w:divBdr>
                    <w:top w:val="none" w:sz="0" w:space="0" w:color="auto"/>
                    <w:left w:val="none" w:sz="0" w:space="0" w:color="auto"/>
                    <w:bottom w:val="none" w:sz="0" w:space="0" w:color="auto"/>
                    <w:right w:val="none" w:sz="0" w:space="0" w:color="auto"/>
                  </w:divBdr>
                </w:div>
                <w:div w:id="1563834274">
                  <w:marLeft w:val="0"/>
                  <w:marRight w:val="0"/>
                  <w:marTop w:val="0"/>
                  <w:marBottom w:val="0"/>
                  <w:divBdr>
                    <w:top w:val="none" w:sz="0" w:space="0" w:color="auto"/>
                    <w:left w:val="none" w:sz="0" w:space="0" w:color="auto"/>
                    <w:bottom w:val="none" w:sz="0" w:space="0" w:color="auto"/>
                    <w:right w:val="none" w:sz="0" w:space="0" w:color="auto"/>
                  </w:divBdr>
                </w:div>
                <w:div w:id="1493527215">
                  <w:marLeft w:val="0"/>
                  <w:marRight w:val="0"/>
                  <w:marTop w:val="0"/>
                  <w:marBottom w:val="0"/>
                  <w:divBdr>
                    <w:top w:val="none" w:sz="0" w:space="0" w:color="auto"/>
                    <w:left w:val="none" w:sz="0" w:space="0" w:color="auto"/>
                    <w:bottom w:val="none" w:sz="0" w:space="0" w:color="auto"/>
                    <w:right w:val="none" w:sz="0" w:space="0" w:color="auto"/>
                  </w:divBdr>
                </w:div>
                <w:div w:id="1923680750">
                  <w:marLeft w:val="0"/>
                  <w:marRight w:val="0"/>
                  <w:marTop w:val="0"/>
                  <w:marBottom w:val="0"/>
                  <w:divBdr>
                    <w:top w:val="none" w:sz="0" w:space="0" w:color="auto"/>
                    <w:left w:val="none" w:sz="0" w:space="0" w:color="auto"/>
                    <w:bottom w:val="none" w:sz="0" w:space="0" w:color="auto"/>
                    <w:right w:val="none" w:sz="0" w:space="0" w:color="auto"/>
                  </w:divBdr>
                </w:div>
                <w:div w:id="43255085">
                  <w:marLeft w:val="0"/>
                  <w:marRight w:val="0"/>
                  <w:marTop w:val="0"/>
                  <w:marBottom w:val="0"/>
                  <w:divBdr>
                    <w:top w:val="none" w:sz="0" w:space="0" w:color="auto"/>
                    <w:left w:val="none" w:sz="0" w:space="0" w:color="auto"/>
                    <w:bottom w:val="none" w:sz="0" w:space="0" w:color="auto"/>
                    <w:right w:val="none" w:sz="0" w:space="0" w:color="auto"/>
                  </w:divBdr>
                </w:div>
                <w:div w:id="391588256">
                  <w:marLeft w:val="0"/>
                  <w:marRight w:val="0"/>
                  <w:marTop w:val="0"/>
                  <w:marBottom w:val="0"/>
                  <w:divBdr>
                    <w:top w:val="none" w:sz="0" w:space="0" w:color="auto"/>
                    <w:left w:val="none" w:sz="0" w:space="0" w:color="auto"/>
                    <w:bottom w:val="none" w:sz="0" w:space="0" w:color="auto"/>
                    <w:right w:val="none" w:sz="0" w:space="0" w:color="auto"/>
                  </w:divBdr>
                </w:div>
                <w:div w:id="28186528">
                  <w:marLeft w:val="0"/>
                  <w:marRight w:val="0"/>
                  <w:marTop w:val="0"/>
                  <w:marBottom w:val="0"/>
                  <w:divBdr>
                    <w:top w:val="none" w:sz="0" w:space="0" w:color="auto"/>
                    <w:left w:val="none" w:sz="0" w:space="0" w:color="auto"/>
                    <w:bottom w:val="none" w:sz="0" w:space="0" w:color="auto"/>
                    <w:right w:val="none" w:sz="0" w:space="0" w:color="auto"/>
                  </w:divBdr>
                </w:div>
                <w:div w:id="1548683928">
                  <w:marLeft w:val="0"/>
                  <w:marRight w:val="0"/>
                  <w:marTop w:val="0"/>
                  <w:marBottom w:val="0"/>
                  <w:divBdr>
                    <w:top w:val="none" w:sz="0" w:space="0" w:color="auto"/>
                    <w:left w:val="none" w:sz="0" w:space="0" w:color="auto"/>
                    <w:bottom w:val="none" w:sz="0" w:space="0" w:color="auto"/>
                    <w:right w:val="none" w:sz="0" w:space="0" w:color="auto"/>
                  </w:divBdr>
                </w:div>
                <w:div w:id="1839271619">
                  <w:marLeft w:val="0"/>
                  <w:marRight w:val="0"/>
                  <w:marTop w:val="0"/>
                  <w:marBottom w:val="0"/>
                  <w:divBdr>
                    <w:top w:val="none" w:sz="0" w:space="0" w:color="auto"/>
                    <w:left w:val="none" w:sz="0" w:space="0" w:color="auto"/>
                    <w:bottom w:val="none" w:sz="0" w:space="0" w:color="auto"/>
                    <w:right w:val="none" w:sz="0" w:space="0" w:color="auto"/>
                  </w:divBdr>
                </w:div>
                <w:div w:id="1768303767">
                  <w:marLeft w:val="0"/>
                  <w:marRight w:val="0"/>
                  <w:marTop w:val="0"/>
                  <w:marBottom w:val="0"/>
                  <w:divBdr>
                    <w:top w:val="none" w:sz="0" w:space="0" w:color="auto"/>
                    <w:left w:val="none" w:sz="0" w:space="0" w:color="auto"/>
                    <w:bottom w:val="none" w:sz="0" w:space="0" w:color="auto"/>
                    <w:right w:val="none" w:sz="0" w:space="0" w:color="auto"/>
                  </w:divBdr>
                </w:div>
                <w:div w:id="1093547238">
                  <w:marLeft w:val="0"/>
                  <w:marRight w:val="0"/>
                  <w:marTop w:val="0"/>
                  <w:marBottom w:val="0"/>
                  <w:divBdr>
                    <w:top w:val="none" w:sz="0" w:space="0" w:color="auto"/>
                    <w:left w:val="none" w:sz="0" w:space="0" w:color="auto"/>
                    <w:bottom w:val="none" w:sz="0" w:space="0" w:color="auto"/>
                    <w:right w:val="none" w:sz="0" w:space="0" w:color="auto"/>
                  </w:divBdr>
                </w:div>
                <w:div w:id="1677078213">
                  <w:marLeft w:val="0"/>
                  <w:marRight w:val="0"/>
                  <w:marTop w:val="0"/>
                  <w:marBottom w:val="0"/>
                  <w:divBdr>
                    <w:top w:val="none" w:sz="0" w:space="0" w:color="auto"/>
                    <w:left w:val="none" w:sz="0" w:space="0" w:color="auto"/>
                    <w:bottom w:val="none" w:sz="0" w:space="0" w:color="auto"/>
                    <w:right w:val="none" w:sz="0" w:space="0" w:color="auto"/>
                  </w:divBdr>
                </w:div>
                <w:div w:id="1574312715">
                  <w:marLeft w:val="0"/>
                  <w:marRight w:val="0"/>
                  <w:marTop w:val="0"/>
                  <w:marBottom w:val="0"/>
                  <w:divBdr>
                    <w:top w:val="none" w:sz="0" w:space="0" w:color="auto"/>
                    <w:left w:val="none" w:sz="0" w:space="0" w:color="auto"/>
                    <w:bottom w:val="none" w:sz="0" w:space="0" w:color="auto"/>
                    <w:right w:val="none" w:sz="0" w:space="0" w:color="auto"/>
                  </w:divBdr>
                </w:div>
                <w:div w:id="1964651934">
                  <w:marLeft w:val="0"/>
                  <w:marRight w:val="0"/>
                  <w:marTop w:val="0"/>
                  <w:marBottom w:val="0"/>
                  <w:divBdr>
                    <w:top w:val="none" w:sz="0" w:space="0" w:color="auto"/>
                    <w:left w:val="none" w:sz="0" w:space="0" w:color="auto"/>
                    <w:bottom w:val="none" w:sz="0" w:space="0" w:color="auto"/>
                    <w:right w:val="none" w:sz="0" w:space="0" w:color="auto"/>
                  </w:divBdr>
                </w:div>
                <w:div w:id="115829915">
                  <w:marLeft w:val="0"/>
                  <w:marRight w:val="0"/>
                  <w:marTop w:val="0"/>
                  <w:marBottom w:val="0"/>
                  <w:divBdr>
                    <w:top w:val="none" w:sz="0" w:space="0" w:color="auto"/>
                    <w:left w:val="none" w:sz="0" w:space="0" w:color="auto"/>
                    <w:bottom w:val="none" w:sz="0" w:space="0" w:color="auto"/>
                    <w:right w:val="none" w:sz="0" w:space="0" w:color="auto"/>
                  </w:divBdr>
                </w:div>
                <w:div w:id="425229684">
                  <w:marLeft w:val="0"/>
                  <w:marRight w:val="0"/>
                  <w:marTop w:val="0"/>
                  <w:marBottom w:val="0"/>
                  <w:divBdr>
                    <w:top w:val="none" w:sz="0" w:space="0" w:color="auto"/>
                    <w:left w:val="none" w:sz="0" w:space="0" w:color="auto"/>
                    <w:bottom w:val="none" w:sz="0" w:space="0" w:color="auto"/>
                    <w:right w:val="none" w:sz="0" w:space="0" w:color="auto"/>
                  </w:divBdr>
                </w:div>
                <w:div w:id="2103380782">
                  <w:marLeft w:val="0"/>
                  <w:marRight w:val="0"/>
                  <w:marTop w:val="0"/>
                  <w:marBottom w:val="0"/>
                  <w:divBdr>
                    <w:top w:val="none" w:sz="0" w:space="0" w:color="auto"/>
                    <w:left w:val="none" w:sz="0" w:space="0" w:color="auto"/>
                    <w:bottom w:val="none" w:sz="0" w:space="0" w:color="auto"/>
                    <w:right w:val="none" w:sz="0" w:space="0" w:color="auto"/>
                  </w:divBdr>
                </w:div>
                <w:div w:id="1852908044">
                  <w:marLeft w:val="0"/>
                  <w:marRight w:val="0"/>
                  <w:marTop w:val="0"/>
                  <w:marBottom w:val="0"/>
                  <w:divBdr>
                    <w:top w:val="none" w:sz="0" w:space="0" w:color="auto"/>
                    <w:left w:val="none" w:sz="0" w:space="0" w:color="auto"/>
                    <w:bottom w:val="none" w:sz="0" w:space="0" w:color="auto"/>
                    <w:right w:val="none" w:sz="0" w:space="0" w:color="auto"/>
                  </w:divBdr>
                </w:div>
                <w:div w:id="643119952">
                  <w:marLeft w:val="0"/>
                  <w:marRight w:val="0"/>
                  <w:marTop w:val="0"/>
                  <w:marBottom w:val="0"/>
                  <w:divBdr>
                    <w:top w:val="none" w:sz="0" w:space="0" w:color="auto"/>
                    <w:left w:val="none" w:sz="0" w:space="0" w:color="auto"/>
                    <w:bottom w:val="none" w:sz="0" w:space="0" w:color="auto"/>
                    <w:right w:val="none" w:sz="0" w:space="0" w:color="auto"/>
                  </w:divBdr>
                </w:div>
                <w:div w:id="2106143969">
                  <w:marLeft w:val="0"/>
                  <w:marRight w:val="0"/>
                  <w:marTop w:val="0"/>
                  <w:marBottom w:val="0"/>
                  <w:divBdr>
                    <w:top w:val="none" w:sz="0" w:space="0" w:color="auto"/>
                    <w:left w:val="none" w:sz="0" w:space="0" w:color="auto"/>
                    <w:bottom w:val="none" w:sz="0" w:space="0" w:color="auto"/>
                    <w:right w:val="none" w:sz="0" w:space="0" w:color="auto"/>
                  </w:divBdr>
                </w:div>
                <w:div w:id="1019626534">
                  <w:marLeft w:val="0"/>
                  <w:marRight w:val="0"/>
                  <w:marTop w:val="0"/>
                  <w:marBottom w:val="0"/>
                  <w:divBdr>
                    <w:top w:val="none" w:sz="0" w:space="0" w:color="auto"/>
                    <w:left w:val="none" w:sz="0" w:space="0" w:color="auto"/>
                    <w:bottom w:val="none" w:sz="0" w:space="0" w:color="auto"/>
                    <w:right w:val="none" w:sz="0" w:space="0" w:color="auto"/>
                  </w:divBdr>
                </w:div>
                <w:div w:id="127556066">
                  <w:marLeft w:val="0"/>
                  <w:marRight w:val="0"/>
                  <w:marTop w:val="0"/>
                  <w:marBottom w:val="0"/>
                  <w:divBdr>
                    <w:top w:val="none" w:sz="0" w:space="0" w:color="auto"/>
                    <w:left w:val="none" w:sz="0" w:space="0" w:color="auto"/>
                    <w:bottom w:val="none" w:sz="0" w:space="0" w:color="auto"/>
                    <w:right w:val="none" w:sz="0" w:space="0" w:color="auto"/>
                  </w:divBdr>
                </w:div>
                <w:div w:id="1397556196">
                  <w:marLeft w:val="0"/>
                  <w:marRight w:val="0"/>
                  <w:marTop w:val="0"/>
                  <w:marBottom w:val="0"/>
                  <w:divBdr>
                    <w:top w:val="none" w:sz="0" w:space="0" w:color="auto"/>
                    <w:left w:val="none" w:sz="0" w:space="0" w:color="auto"/>
                    <w:bottom w:val="none" w:sz="0" w:space="0" w:color="auto"/>
                    <w:right w:val="none" w:sz="0" w:space="0" w:color="auto"/>
                  </w:divBdr>
                </w:div>
                <w:div w:id="1389301974">
                  <w:marLeft w:val="0"/>
                  <w:marRight w:val="0"/>
                  <w:marTop w:val="0"/>
                  <w:marBottom w:val="0"/>
                  <w:divBdr>
                    <w:top w:val="none" w:sz="0" w:space="0" w:color="auto"/>
                    <w:left w:val="none" w:sz="0" w:space="0" w:color="auto"/>
                    <w:bottom w:val="none" w:sz="0" w:space="0" w:color="auto"/>
                    <w:right w:val="none" w:sz="0" w:space="0" w:color="auto"/>
                  </w:divBdr>
                </w:div>
                <w:div w:id="1928076864">
                  <w:marLeft w:val="0"/>
                  <w:marRight w:val="0"/>
                  <w:marTop w:val="0"/>
                  <w:marBottom w:val="0"/>
                  <w:divBdr>
                    <w:top w:val="none" w:sz="0" w:space="0" w:color="auto"/>
                    <w:left w:val="none" w:sz="0" w:space="0" w:color="auto"/>
                    <w:bottom w:val="none" w:sz="0" w:space="0" w:color="auto"/>
                    <w:right w:val="none" w:sz="0" w:space="0" w:color="auto"/>
                  </w:divBdr>
                </w:div>
                <w:div w:id="103767252">
                  <w:marLeft w:val="0"/>
                  <w:marRight w:val="0"/>
                  <w:marTop w:val="0"/>
                  <w:marBottom w:val="0"/>
                  <w:divBdr>
                    <w:top w:val="none" w:sz="0" w:space="0" w:color="auto"/>
                    <w:left w:val="none" w:sz="0" w:space="0" w:color="auto"/>
                    <w:bottom w:val="none" w:sz="0" w:space="0" w:color="auto"/>
                    <w:right w:val="none" w:sz="0" w:space="0" w:color="auto"/>
                  </w:divBdr>
                </w:div>
                <w:div w:id="1203790350">
                  <w:marLeft w:val="0"/>
                  <w:marRight w:val="0"/>
                  <w:marTop w:val="0"/>
                  <w:marBottom w:val="0"/>
                  <w:divBdr>
                    <w:top w:val="none" w:sz="0" w:space="0" w:color="auto"/>
                    <w:left w:val="none" w:sz="0" w:space="0" w:color="auto"/>
                    <w:bottom w:val="none" w:sz="0" w:space="0" w:color="auto"/>
                    <w:right w:val="none" w:sz="0" w:space="0" w:color="auto"/>
                  </w:divBdr>
                </w:div>
                <w:div w:id="1727098326">
                  <w:marLeft w:val="0"/>
                  <w:marRight w:val="0"/>
                  <w:marTop w:val="0"/>
                  <w:marBottom w:val="0"/>
                  <w:divBdr>
                    <w:top w:val="none" w:sz="0" w:space="0" w:color="auto"/>
                    <w:left w:val="none" w:sz="0" w:space="0" w:color="auto"/>
                    <w:bottom w:val="none" w:sz="0" w:space="0" w:color="auto"/>
                    <w:right w:val="none" w:sz="0" w:space="0" w:color="auto"/>
                  </w:divBdr>
                </w:div>
                <w:div w:id="1671174415">
                  <w:marLeft w:val="0"/>
                  <w:marRight w:val="0"/>
                  <w:marTop w:val="0"/>
                  <w:marBottom w:val="0"/>
                  <w:divBdr>
                    <w:top w:val="none" w:sz="0" w:space="0" w:color="auto"/>
                    <w:left w:val="none" w:sz="0" w:space="0" w:color="auto"/>
                    <w:bottom w:val="none" w:sz="0" w:space="0" w:color="auto"/>
                    <w:right w:val="none" w:sz="0" w:space="0" w:color="auto"/>
                  </w:divBdr>
                </w:div>
                <w:div w:id="1945308992">
                  <w:marLeft w:val="0"/>
                  <w:marRight w:val="0"/>
                  <w:marTop w:val="0"/>
                  <w:marBottom w:val="0"/>
                  <w:divBdr>
                    <w:top w:val="none" w:sz="0" w:space="0" w:color="auto"/>
                    <w:left w:val="none" w:sz="0" w:space="0" w:color="auto"/>
                    <w:bottom w:val="none" w:sz="0" w:space="0" w:color="auto"/>
                    <w:right w:val="none" w:sz="0" w:space="0" w:color="auto"/>
                  </w:divBdr>
                </w:div>
                <w:div w:id="348024661">
                  <w:marLeft w:val="0"/>
                  <w:marRight w:val="0"/>
                  <w:marTop w:val="0"/>
                  <w:marBottom w:val="0"/>
                  <w:divBdr>
                    <w:top w:val="none" w:sz="0" w:space="0" w:color="auto"/>
                    <w:left w:val="none" w:sz="0" w:space="0" w:color="auto"/>
                    <w:bottom w:val="none" w:sz="0" w:space="0" w:color="auto"/>
                    <w:right w:val="none" w:sz="0" w:space="0" w:color="auto"/>
                  </w:divBdr>
                </w:div>
                <w:div w:id="1080952020">
                  <w:marLeft w:val="0"/>
                  <w:marRight w:val="0"/>
                  <w:marTop w:val="0"/>
                  <w:marBottom w:val="0"/>
                  <w:divBdr>
                    <w:top w:val="none" w:sz="0" w:space="0" w:color="auto"/>
                    <w:left w:val="none" w:sz="0" w:space="0" w:color="auto"/>
                    <w:bottom w:val="none" w:sz="0" w:space="0" w:color="auto"/>
                    <w:right w:val="none" w:sz="0" w:space="0" w:color="auto"/>
                  </w:divBdr>
                </w:div>
                <w:div w:id="1361203739">
                  <w:marLeft w:val="0"/>
                  <w:marRight w:val="0"/>
                  <w:marTop w:val="0"/>
                  <w:marBottom w:val="0"/>
                  <w:divBdr>
                    <w:top w:val="none" w:sz="0" w:space="0" w:color="auto"/>
                    <w:left w:val="none" w:sz="0" w:space="0" w:color="auto"/>
                    <w:bottom w:val="none" w:sz="0" w:space="0" w:color="auto"/>
                    <w:right w:val="none" w:sz="0" w:space="0" w:color="auto"/>
                  </w:divBdr>
                </w:div>
                <w:div w:id="1876773235">
                  <w:marLeft w:val="0"/>
                  <w:marRight w:val="0"/>
                  <w:marTop w:val="0"/>
                  <w:marBottom w:val="0"/>
                  <w:divBdr>
                    <w:top w:val="none" w:sz="0" w:space="0" w:color="auto"/>
                    <w:left w:val="none" w:sz="0" w:space="0" w:color="auto"/>
                    <w:bottom w:val="none" w:sz="0" w:space="0" w:color="auto"/>
                    <w:right w:val="none" w:sz="0" w:space="0" w:color="auto"/>
                  </w:divBdr>
                </w:div>
                <w:div w:id="1615943334">
                  <w:marLeft w:val="0"/>
                  <w:marRight w:val="0"/>
                  <w:marTop w:val="0"/>
                  <w:marBottom w:val="0"/>
                  <w:divBdr>
                    <w:top w:val="none" w:sz="0" w:space="0" w:color="auto"/>
                    <w:left w:val="none" w:sz="0" w:space="0" w:color="auto"/>
                    <w:bottom w:val="none" w:sz="0" w:space="0" w:color="auto"/>
                    <w:right w:val="none" w:sz="0" w:space="0" w:color="auto"/>
                  </w:divBdr>
                </w:div>
                <w:div w:id="1391461255">
                  <w:marLeft w:val="0"/>
                  <w:marRight w:val="0"/>
                  <w:marTop w:val="0"/>
                  <w:marBottom w:val="0"/>
                  <w:divBdr>
                    <w:top w:val="none" w:sz="0" w:space="0" w:color="auto"/>
                    <w:left w:val="none" w:sz="0" w:space="0" w:color="auto"/>
                    <w:bottom w:val="none" w:sz="0" w:space="0" w:color="auto"/>
                    <w:right w:val="none" w:sz="0" w:space="0" w:color="auto"/>
                  </w:divBdr>
                </w:div>
                <w:div w:id="1702778089">
                  <w:marLeft w:val="0"/>
                  <w:marRight w:val="0"/>
                  <w:marTop w:val="0"/>
                  <w:marBottom w:val="0"/>
                  <w:divBdr>
                    <w:top w:val="none" w:sz="0" w:space="0" w:color="auto"/>
                    <w:left w:val="none" w:sz="0" w:space="0" w:color="auto"/>
                    <w:bottom w:val="none" w:sz="0" w:space="0" w:color="auto"/>
                    <w:right w:val="none" w:sz="0" w:space="0" w:color="auto"/>
                  </w:divBdr>
                </w:div>
                <w:div w:id="92671690">
                  <w:marLeft w:val="0"/>
                  <w:marRight w:val="0"/>
                  <w:marTop w:val="0"/>
                  <w:marBottom w:val="0"/>
                  <w:divBdr>
                    <w:top w:val="none" w:sz="0" w:space="0" w:color="auto"/>
                    <w:left w:val="none" w:sz="0" w:space="0" w:color="auto"/>
                    <w:bottom w:val="none" w:sz="0" w:space="0" w:color="auto"/>
                    <w:right w:val="none" w:sz="0" w:space="0" w:color="auto"/>
                  </w:divBdr>
                </w:div>
                <w:div w:id="1564371110">
                  <w:marLeft w:val="0"/>
                  <w:marRight w:val="0"/>
                  <w:marTop w:val="0"/>
                  <w:marBottom w:val="0"/>
                  <w:divBdr>
                    <w:top w:val="none" w:sz="0" w:space="0" w:color="auto"/>
                    <w:left w:val="none" w:sz="0" w:space="0" w:color="auto"/>
                    <w:bottom w:val="none" w:sz="0" w:space="0" w:color="auto"/>
                    <w:right w:val="none" w:sz="0" w:space="0" w:color="auto"/>
                  </w:divBdr>
                </w:div>
                <w:div w:id="1576476207">
                  <w:marLeft w:val="0"/>
                  <w:marRight w:val="0"/>
                  <w:marTop w:val="0"/>
                  <w:marBottom w:val="0"/>
                  <w:divBdr>
                    <w:top w:val="none" w:sz="0" w:space="0" w:color="auto"/>
                    <w:left w:val="none" w:sz="0" w:space="0" w:color="auto"/>
                    <w:bottom w:val="none" w:sz="0" w:space="0" w:color="auto"/>
                    <w:right w:val="none" w:sz="0" w:space="0" w:color="auto"/>
                  </w:divBdr>
                </w:div>
                <w:div w:id="322586008">
                  <w:marLeft w:val="0"/>
                  <w:marRight w:val="0"/>
                  <w:marTop w:val="0"/>
                  <w:marBottom w:val="0"/>
                  <w:divBdr>
                    <w:top w:val="none" w:sz="0" w:space="0" w:color="auto"/>
                    <w:left w:val="none" w:sz="0" w:space="0" w:color="auto"/>
                    <w:bottom w:val="none" w:sz="0" w:space="0" w:color="auto"/>
                    <w:right w:val="none" w:sz="0" w:space="0" w:color="auto"/>
                  </w:divBdr>
                </w:div>
                <w:div w:id="2044741172">
                  <w:marLeft w:val="0"/>
                  <w:marRight w:val="0"/>
                  <w:marTop w:val="0"/>
                  <w:marBottom w:val="0"/>
                  <w:divBdr>
                    <w:top w:val="none" w:sz="0" w:space="0" w:color="auto"/>
                    <w:left w:val="none" w:sz="0" w:space="0" w:color="auto"/>
                    <w:bottom w:val="none" w:sz="0" w:space="0" w:color="auto"/>
                    <w:right w:val="none" w:sz="0" w:space="0" w:color="auto"/>
                  </w:divBdr>
                </w:div>
                <w:div w:id="1601376870">
                  <w:marLeft w:val="0"/>
                  <w:marRight w:val="0"/>
                  <w:marTop w:val="0"/>
                  <w:marBottom w:val="0"/>
                  <w:divBdr>
                    <w:top w:val="none" w:sz="0" w:space="0" w:color="auto"/>
                    <w:left w:val="none" w:sz="0" w:space="0" w:color="auto"/>
                    <w:bottom w:val="none" w:sz="0" w:space="0" w:color="auto"/>
                    <w:right w:val="none" w:sz="0" w:space="0" w:color="auto"/>
                  </w:divBdr>
                </w:div>
                <w:div w:id="1709182245">
                  <w:marLeft w:val="0"/>
                  <w:marRight w:val="0"/>
                  <w:marTop w:val="0"/>
                  <w:marBottom w:val="0"/>
                  <w:divBdr>
                    <w:top w:val="none" w:sz="0" w:space="0" w:color="auto"/>
                    <w:left w:val="none" w:sz="0" w:space="0" w:color="auto"/>
                    <w:bottom w:val="none" w:sz="0" w:space="0" w:color="auto"/>
                    <w:right w:val="none" w:sz="0" w:space="0" w:color="auto"/>
                  </w:divBdr>
                </w:div>
                <w:div w:id="1208295676">
                  <w:marLeft w:val="0"/>
                  <w:marRight w:val="0"/>
                  <w:marTop w:val="0"/>
                  <w:marBottom w:val="0"/>
                  <w:divBdr>
                    <w:top w:val="none" w:sz="0" w:space="0" w:color="auto"/>
                    <w:left w:val="none" w:sz="0" w:space="0" w:color="auto"/>
                    <w:bottom w:val="none" w:sz="0" w:space="0" w:color="auto"/>
                    <w:right w:val="none" w:sz="0" w:space="0" w:color="auto"/>
                  </w:divBdr>
                </w:div>
                <w:div w:id="1971858515">
                  <w:marLeft w:val="0"/>
                  <w:marRight w:val="0"/>
                  <w:marTop w:val="0"/>
                  <w:marBottom w:val="0"/>
                  <w:divBdr>
                    <w:top w:val="none" w:sz="0" w:space="0" w:color="auto"/>
                    <w:left w:val="none" w:sz="0" w:space="0" w:color="auto"/>
                    <w:bottom w:val="none" w:sz="0" w:space="0" w:color="auto"/>
                    <w:right w:val="none" w:sz="0" w:space="0" w:color="auto"/>
                  </w:divBdr>
                </w:div>
                <w:div w:id="307057986">
                  <w:marLeft w:val="0"/>
                  <w:marRight w:val="0"/>
                  <w:marTop w:val="0"/>
                  <w:marBottom w:val="0"/>
                  <w:divBdr>
                    <w:top w:val="none" w:sz="0" w:space="0" w:color="auto"/>
                    <w:left w:val="none" w:sz="0" w:space="0" w:color="auto"/>
                    <w:bottom w:val="none" w:sz="0" w:space="0" w:color="auto"/>
                    <w:right w:val="none" w:sz="0" w:space="0" w:color="auto"/>
                  </w:divBdr>
                </w:div>
                <w:div w:id="1508055501">
                  <w:marLeft w:val="0"/>
                  <w:marRight w:val="0"/>
                  <w:marTop w:val="0"/>
                  <w:marBottom w:val="0"/>
                  <w:divBdr>
                    <w:top w:val="none" w:sz="0" w:space="0" w:color="auto"/>
                    <w:left w:val="none" w:sz="0" w:space="0" w:color="auto"/>
                    <w:bottom w:val="none" w:sz="0" w:space="0" w:color="auto"/>
                    <w:right w:val="none" w:sz="0" w:space="0" w:color="auto"/>
                  </w:divBdr>
                </w:div>
                <w:div w:id="1399666377">
                  <w:marLeft w:val="0"/>
                  <w:marRight w:val="0"/>
                  <w:marTop w:val="0"/>
                  <w:marBottom w:val="0"/>
                  <w:divBdr>
                    <w:top w:val="none" w:sz="0" w:space="0" w:color="auto"/>
                    <w:left w:val="none" w:sz="0" w:space="0" w:color="auto"/>
                    <w:bottom w:val="none" w:sz="0" w:space="0" w:color="auto"/>
                    <w:right w:val="none" w:sz="0" w:space="0" w:color="auto"/>
                  </w:divBdr>
                </w:div>
                <w:div w:id="1678799655">
                  <w:marLeft w:val="0"/>
                  <w:marRight w:val="0"/>
                  <w:marTop w:val="0"/>
                  <w:marBottom w:val="0"/>
                  <w:divBdr>
                    <w:top w:val="none" w:sz="0" w:space="0" w:color="auto"/>
                    <w:left w:val="none" w:sz="0" w:space="0" w:color="auto"/>
                    <w:bottom w:val="none" w:sz="0" w:space="0" w:color="auto"/>
                    <w:right w:val="none" w:sz="0" w:space="0" w:color="auto"/>
                  </w:divBdr>
                </w:div>
                <w:div w:id="1101878829">
                  <w:marLeft w:val="0"/>
                  <w:marRight w:val="0"/>
                  <w:marTop w:val="0"/>
                  <w:marBottom w:val="0"/>
                  <w:divBdr>
                    <w:top w:val="none" w:sz="0" w:space="0" w:color="auto"/>
                    <w:left w:val="none" w:sz="0" w:space="0" w:color="auto"/>
                    <w:bottom w:val="none" w:sz="0" w:space="0" w:color="auto"/>
                    <w:right w:val="none" w:sz="0" w:space="0" w:color="auto"/>
                  </w:divBdr>
                </w:div>
                <w:div w:id="373962964">
                  <w:marLeft w:val="0"/>
                  <w:marRight w:val="0"/>
                  <w:marTop w:val="0"/>
                  <w:marBottom w:val="0"/>
                  <w:divBdr>
                    <w:top w:val="none" w:sz="0" w:space="0" w:color="auto"/>
                    <w:left w:val="none" w:sz="0" w:space="0" w:color="auto"/>
                    <w:bottom w:val="none" w:sz="0" w:space="0" w:color="auto"/>
                    <w:right w:val="none" w:sz="0" w:space="0" w:color="auto"/>
                  </w:divBdr>
                </w:div>
                <w:div w:id="953680116">
                  <w:marLeft w:val="0"/>
                  <w:marRight w:val="0"/>
                  <w:marTop w:val="0"/>
                  <w:marBottom w:val="0"/>
                  <w:divBdr>
                    <w:top w:val="none" w:sz="0" w:space="0" w:color="auto"/>
                    <w:left w:val="none" w:sz="0" w:space="0" w:color="auto"/>
                    <w:bottom w:val="none" w:sz="0" w:space="0" w:color="auto"/>
                    <w:right w:val="none" w:sz="0" w:space="0" w:color="auto"/>
                  </w:divBdr>
                </w:div>
                <w:div w:id="334498142">
                  <w:marLeft w:val="0"/>
                  <w:marRight w:val="0"/>
                  <w:marTop w:val="0"/>
                  <w:marBottom w:val="0"/>
                  <w:divBdr>
                    <w:top w:val="none" w:sz="0" w:space="0" w:color="auto"/>
                    <w:left w:val="none" w:sz="0" w:space="0" w:color="auto"/>
                    <w:bottom w:val="none" w:sz="0" w:space="0" w:color="auto"/>
                    <w:right w:val="none" w:sz="0" w:space="0" w:color="auto"/>
                  </w:divBdr>
                </w:div>
                <w:div w:id="1847673293">
                  <w:marLeft w:val="0"/>
                  <w:marRight w:val="0"/>
                  <w:marTop w:val="0"/>
                  <w:marBottom w:val="0"/>
                  <w:divBdr>
                    <w:top w:val="none" w:sz="0" w:space="0" w:color="auto"/>
                    <w:left w:val="none" w:sz="0" w:space="0" w:color="auto"/>
                    <w:bottom w:val="none" w:sz="0" w:space="0" w:color="auto"/>
                    <w:right w:val="none" w:sz="0" w:space="0" w:color="auto"/>
                  </w:divBdr>
                </w:div>
                <w:div w:id="1812479040">
                  <w:marLeft w:val="0"/>
                  <w:marRight w:val="0"/>
                  <w:marTop w:val="0"/>
                  <w:marBottom w:val="0"/>
                  <w:divBdr>
                    <w:top w:val="none" w:sz="0" w:space="0" w:color="auto"/>
                    <w:left w:val="none" w:sz="0" w:space="0" w:color="auto"/>
                    <w:bottom w:val="none" w:sz="0" w:space="0" w:color="auto"/>
                    <w:right w:val="none" w:sz="0" w:space="0" w:color="auto"/>
                  </w:divBdr>
                </w:div>
                <w:div w:id="2115518233">
                  <w:marLeft w:val="0"/>
                  <w:marRight w:val="0"/>
                  <w:marTop w:val="0"/>
                  <w:marBottom w:val="0"/>
                  <w:divBdr>
                    <w:top w:val="none" w:sz="0" w:space="0" w:color="auto"/>
                    <w:left w:val="none" w:sz="0" w:space="0" w:color="auto"/>
                    <w:bottom w:val="none" w:sz="0" w:space="0" w:color="auto"/>
                    <w:right w:val="none" w:sz="0" w:space="0" w:color="auto"/>
                  </w:divBdr>
                </w:div>
                <w:div w:id="1329017051">
                  <w:marLeft w:val="0"/>
                  <w:marRight w:val="0"/>
                  <w:marTop w:val="0"/>
                  <w:marBottom w:val="0"/>
                  <w:divBdr>
                    <w:top w:val="none" w:sz="0" w:space="0" w:color="auto"/>
                    <w:left w:val="none" w:sz="0" w:space="0" w:color="auto"/>
                    <w:bottom w:val="none" w:sz="0" w:space="0" w:color="auto"/>
                    <w:right w:val="none" w:sz="0" w:space="0" w:color="auto"/>
                  </w:divBdr>
                </w:div>
                <w:div w:id="1762027587">
                  <w:marLeft w:val="0"/>
                  <w:marRight w:val="0"/>
                  <w:marTop w:val="0"/>
                  <w:marBottom w:val="0"/>
                  <w:divBdr>
                    <w:top w:val="none" w:sz="0" w:space="0" w:color="auto"/>
                    <w:left w:val="none" w:sz="0" w:space="0" w:color="auto"/>
                    <w:bottom w:val="none" w:sz="0" w:space="0" w:color="auto"/>
                    <w:right w:val="none" w:sz="0" w:space="0" w:color="auto"/>
                  </w:divBdr>
                </w:div>
                <w:div w:id="1950354967">
                  <w:marLeft w:val="0"/>
                  <w:marRight w:val="0"/>
                  <w:marTop w:val="0"/>
                  <w:marBottom w:val="0"/>
                  <w:divBdr>
                    <w:top w:val="none" w:sz="0" w:space="0" w:color="auto"/>
                    <w:left w:val="none" w:sz="0" w:space="0" w:color="auto"/>
                    <w:bottom w:val="none" w:sz="0" w:space="0" w:color="auto"/>
                    <w:right w:val="none" w:sz="0" w:space="0" w:color="auto"/>
                  </w:divBdr>
                </w:div>
                <w:div w:id="436409131">
                  <w:marLeft w:val="0"/>
                  <w:marRight w:val="0"/>
                  <w:marTop w:val="0"/>
                  <w:marBottom w:val="0"/>
                  <w:divBdr>
                    <w:top w:val="none" w:sz="0" w:space="0" w:color="auto"/>
                    <w:left w:val="none" w:sz="0" w:space="0" w:color="auto"/>
                    <w:bottom w:val="none" w:sz="0" w:space="0" w:color="auto"/>
                    <w:right w:val="none" w:sz="0" w:space="0" w:color="auto"/>
                  </w:divBdr>
                </w:div>
                <w:div w:id="1796172659">
                  <w:marLeft w:val="0"/>
                  <w:marRight w:val="0"/>
                  <w:marTop w:val="0"/>
                  <w:marBottom w:val="0"/>
                  <w:divBdr>
                    <w:top w:val="none" w:sz="0" w:space="0" w:color="auto"/>
                    <w:left w:val="none" w:sz="0" w:space="0" w:color="auto"/>
                    <w:bottom w:val="none" w:sz="0" w:space="0" w:color="auto"/>
                    <w:right w:val="none" w:sz="0" w:space="0" w:color="auto"/>
                  </w:divBdr>
                </w:div>
                <w:div w:id="861434012">
                  <w:marLeft w:val="0"/>
                  <w:marRight w:val="0"/>
                  <w:marTop w:val="0"/>
                  <w:marBottom w:val="0"/>
                  <w:divBdr>
                    <w:top w:val="none" w:sz="0" w:space="0" w:color="auto"/>
                    <w:left w:val="none" w:sz="0" w:space="0" w:color="auto"/>
                    <w:bottom w:val="none" w:sz="0" w:space="0" w:color="auto"/>
                    <w:right w:val="none" w:sz="0" w:space="0" w:color="auto"/>
                  </w:divBdr>
                </w:div>
                <w:div w:id="1035958238">
                  <w:marLeft w:val="0"/>
                  <w:marRight w:val="0"/>
                  <w:marTop w:val="0"/>
                  <w:marBottom w:val="0"/>
                  <w:divBdr>
                    <w:top w:val="none" w:sz="0" w:space="0" w:color="auto"/>
                    <w:left w:val="none" w:sz="0" w:space="0" w:color="auto"/>
                    <w:bottom w:val="none" w:sz="0" w:space="0" w:color="auto"/>
                    <w:right w:val="none" w:sz="0" w:space="0" w:color="auto"/>
                  </w:divBdr>
                </w:div>
                <w:div w:id="819156550">
                  <w:marLeft w:val="0"/>
                  <w:marRight w:val="0"/>
                  <w:marTop w:val="0"/>
                  <w:marBottom w:val="0"/>
                  <w:divBdr>
                    <w:top w:val="none" w:sz="0" w:space="0" w:color="auto"/>
                    <w:left w:val="none" w:sz="0" w:space="0" w:color="auto"/>
                    <w:bottom w:val="none" w:sz="0" w:space="0" w:color="auto"/>
                    <w:right w:val="none" w:sz="0" w:space="0" w:color="auto"/>
                  </w:divBdr>
                </w:div>
                <w:div w:id="1255020195">
                  <w:marLeft w:val="0"/>
                  <w:marRight w:val="0"/>
                  <w:marTop w:val="0"/>
                  <w:marBottom w:val="0"/>
                  <w:divBdr>
                    <w:top w:val="none" w:sz="0" w:space="0" w:color="auto"/>
                    <w:left w:val="none" w:sz="0" w:space="0" w:color="auto"/>
                    <w:bottom w:val="none" w:sz="0" w:space="0" w:color="auto"/>
                    <w:right w:val="none" w:sz="0" w:space="0" w:color="auto"/>
                  </w:divBdr>
                </w:div>
                <w:div w:id="1991708533">
                  <w:marLeft w:val="0"/>
                  <w:marRight w:val="0"/>
                  <w:marTop w:val="0"/>
                  <w:marBottom w:val="0"/>
                  <w:divBdr>
                    <w:top w:val="none" w:sz="0" w:space="0" w:color="auto"/>
                    <w:left w:val="none" w:sz="0" w:space="0" w:color="auto"/>
                    <w:bottom w:val="none" w:sz="0" w:space="0" w:color="auto"/>
                    <w:right w:val="none" w:sz="0" w:space="0" w:color="auto"/>
                  </w:divBdr>
                </w:div>
                <w:div w:id="2068258080">
                  <w:marLeft w:val="0"/>
                  <w:marRight w:val="0"/>
                  <w:marTop w:val="0"/>
                  <w:marBottom w:val="0"/>
                  <w:divBdr>
                    <w:top w:val="none" w:sz="0" w:space="0" w:color="auto"/>
                    <w:left w:val="none" w:sz="0" w:space="0" w:color="auto"/>
                    <w:bottom w:val="none" w:sz="0" w:space="0" w:color="auto"/>
                    <w:right w:val="none" w:sz="0" w:space="0" w:color="auto"/>
                  </w:divBdr>
                </w:div>
                <w:div w:id="1944920965">
                  <w:marLeft w:val="0"/>
                  <w:marRight w:val="0"/>
                  <w:marTop w:val="0"/>
                  <w:marBottom w:val="0"/>
                  <w:divBdr>
                    <w:top w:val="none" w:sz="0" w:space="0" w:color="auto"/>
                    <w:left w:val="none" w:sz="0" w:space="0" w:color="auto"/>
                    <w:bottom w:val="none" w:sz="0" w:space="0" w:color="auto"/>
                    <w:right w:val="none" w:sz="0" w:space="0" w:color="auto"/>
                  </w:divBdr>
                </w:div>
                <w:div w:id="738090788">
                  <w:marLeft w:val="0"/>
                  <w:marRight w:val="0"/>
                  <w:marTop w:val="0"/>
                  <w:marBottom w:val="0"/>
                  <w:divBdr>
                    <w:top w:val="none" w:sz="0" w:space="0" w:color="auto"/>
                    <w:left w:val="none" w:sz="0" w:space="0" w:color="auto"/>
                    <w:bottom w:val="none" w:sz="0" w:space="0" w:color="auto"/>
                    <w:right w:val="none" w:sz="0" w:space="0" w:color="auto"/>
                  </w:divBdr>
                </w:div>
                <w:div w:id="353577990">
                  <w:marLeft w:val="0"/>
                  <w:marRight w:val="0"/>
                  <w:marTop w:val="0"/>
                  <w:marBottom w:val="0"/>
                  <w:divBdr>
                    <w:top w:val="none" w:sz="0" w:space="0" w:color="auto"/>
                    <w:left w:val="none" w:sz="0" w:space="0" w:color="auto"/>
                    <w:bottom w:val="none" w:sz="0" w:space="0" w:color="auto"/>
                    <w:right w:val="none" w:sz="0" w:space="0" w:color="auto"/>
                  </w:divBdr>
                </w:div>
                <w:div w:id="19472415">
                  <w:marLeft w:val="0"/>
                  <w:marRight w:val="0"/>
                  <w:marTop w:val="0"/>
                  <w:marBottom w:val="0"/>
                  <w:divBdr>
                    <w:top w:val="none" w:sz="0" w:space="0" w:color="auto"/>
                    <w:left w:val="none" w:sz="0" w:space="0" w:color="auto"/>
                    <w:bottom w:val="none" w:sz="0" w:space="0" w:color="auto"/>
                    <w:right w:val="none" w:sz="0" w:space="0" w:color="auto"/>
                  </w:divBdr>
                </w:div>
                <w:div w:id="1370451504">
                  <w:marLeft w:val="0"/>
                  <w:marRight w:val="0"/>
                  <w:marTop w:val="0"/>
                  <w:marBottom w:val="0"/>
                  <w:divBdr>
                    <w:top w:val="none" w:sz="0" w:space="0" w:color="auto"/>
                    <w:left w:val="none" w:sz="0" w:space="0" w:color="auto"/>
                    <w:bottom w:val="none" w:sz="0" w:space="0" w:color="auto"/>
                    <w:right w:val="none" w:sz="0" w:space="0" w:color="auto"/>
                  </w:divBdr>
                </w:div>
                <w:div w:id="1601526283">
                  <w:marLeft w:val="0"/>
                  <w:marRight w:val="0"/>
                  <w:marTop w:val="0"/>
                  <w:marBottom w:val="0"/>
                  <w:divBdr>
                    <w:top w:val="none" w:sz="0" w:space="0" w:color="auto"/>
                    <w:left w:val="none" w:sz="0" w:space="0" w:color="auto"/>
                    <w:bottom w:val="none" w:sz="0" w:space="0" w:color="auto"/>
                    <w:right w:val="none" w:sz="0" w:space="0" w:color="auto"/>
                  </w:divBdr>
                </w:div>
                <w:div w:id="1891922439">
                  <w:marLeft w:val="0"/>
                  <w:marRight w:val="0"/>
                  <w:marTop w:val="0"/>
                  <w:marBottom w:val="0"/>
                  <w:divBdr>
                    <w:top w:val="none" w:sz="0" w:space="0" w:color="auto"/>
                    <w:left w:val="none" w:sz="0" w:space="0" w:color="auto"/>
                    <w:bottom w:val="none" w:sz="0" w:space="0" w:color="auto"/>
                    <w:right w:val="none" w:sz="0" w:space="0" w:color="auto"/>
                  </w:divBdr>
                </w:div>
                <w:div w:id="610474817">
                  <w:marLeft w:val="0"/>
                  <w:marRight w:val="0"/>
                  <w:marTop w:val="0"/>
                  <w:marBottom w:val="0"/>
                  <w:divBdr>
                    <w:top w:val="none" w:sz="0" w:space="0" w:color="auto"/>
                    <w:left w:val="none" w:sz="0" w:space="0" w:color="auto"/>
                    <w:bottom w:val="none" w:sz="0" w:space="0" w:color="auto"/>
                    <w:right w:val="none" w:sz="0" w:space="0" w:color="auto"/>
                  </w:divBdr>
                </w:div>
                <w:div w:id="407534516">
                  <w:marLeft w:val="0"/>
                  <w:marRight w:val="0"/>
                  <w:marTop w:val="0"/>
                  <w:marBottom w:val="0"/>
                  <w:divBdr>
                    <w:top w:val="none" w:sz="0" w:space="0" w:color="auto"/>
                    <w:left w:val="none" w:sz="0" w:space="0" w:color="auto"/>
                    <w:bottom w:val="none" w:sz="0" w:space="0" w:color="auto"/>
                    <w:right w:val="none" w:sz="0" w:space="0" w:color="auto"/>
                  </w:divBdr>
                </w:div>
                <w:div w:id="1264025265">
                  <w:marLeft w:val="0"/>
                  <w:marRight w:val="0"/>
                  <w:marTop w:val="0"/>
                  <w:marBottom w:val="0"/>
                  <w:divBdr>
                    <w:top w:val="none" w:sz="0" w:space="0" w:color="auto"/>
                    <w:left w:val="none" w:sz="0" w:space="0" w:color="auto"/>
                    <w:bottom w:val="none" w:sz="0" w:space="0" w:color="auto"/>
                    <w:right w:val="none" w:sz="0" w:space="0" w:color="auto"/>
                  </w:divBdr>
                </w:div>
                <w:div w:id="1772239993">
                  <w:marLeft w:val="0"/>
                  <w:marRight w:val="0"/>
                  <w:marTop w:val="0"/>
                  <w:marBottom w:val="0"/>
                  <w:divBdr>
                    <w:top w:val="none" w:sz="0" w:space="0" w:color="auto"/>
                    <w:left w:val="none" w:sz="0" w:space="0" w:color="auto"/>
                    <w:bottom w:val="none" w:sz="0" w:space="0" w:color="auto"/>
                    <w:right w:val="none" w:sz="0" w:space="0" w:color="auto"/>
                  </w:divBdr>
                </w:div>
                <w:div w:id="374429664">
                  <w:marLeft w:val="0"/>
                  <w:marRight w:val="0"/>
                  <w:marTop w:val="0"/>
                  <w:marBottom w:val="0"/>
                  <w:divBdr>
                    <w:top w:val="none" w:sz="0" w:space="0" w:color="auto"/>
                    <w:left w:val="none" w:sz="0" w:space="0" w:color="auto"/>
                    <w:bottom w:val="none" w:sz="0" w:space="0" w:color="auto"/>
                    <w:right w:val="none" w:sz="0" w:space="0" w:color="auto"/>
                  </w:divBdr>
                </w:div>
                <w:div w:id="1545215595">
                  <w:marLeft w:val="0"/>
                  <w:marRight w:val="0"/>
                  <w:marTop w:val="0"/>
                  <w:marBottom w:val="0"/>
                  <w:divBdr>
                    <w:top w:val="none" w:sz="0" w:space="0" w:color="auto"/>
                    <w:left w:val="none" w:sz="0" w:space="0" w:color="auto"/>
                    <w:bottom w:val="none" w:sz="0" w:space="0" w:color="auto"/>
                    <w:right w:val="none" w:sz="0" w:space="0" w:color="auto"/>
                  </w:divBdr>
                </w:div>
                <w:div w:id="197744665">
                  <w:marLeft w:val="0"/>
                  <w:marRight w:val="0"/>
                  <w:marTop w:val="0"/>
                  <w:marBottom w:val="0"/>
                  <w:divBdr>
                    <w:top w:val="none" w:sz="0" w:space="0" w:color="auto"/>
                    <w:left w:val="none" w:sz="0" w:space="0" w:color="auto"/>
                    <w:bottom w:val="none" w:sz="0" w:space="0" w:color="auto"/>
                    <w:right w:val="none" w:sz="0" w:space="0" w:color="auto"/>
                  </w:divBdr>
                </w:div>
                <w:div w:id="1405030357">
                  <w:marLeft w:val="0"/>
                  <w:marRight w:val="0"/>
                  <w:marTop w:val="0"/>
                  <w:marBottom w:val="0"/>
                  <w:divBdr>
                    <w:top w:val="none" w:sz="0" w:space="0" w:color="auto"/>
                    <w:left w:val="none" w:sz="0" w:space="0" w:color="auto"/>
                    <w:bottom w:val="none" w:sz="0" w:space="0" w:color="auto"/>
                    <w:right w:val="none" w:sz="0" w:space="0" w:color="auto"/>
                  </w:divBdr>
                </w:div>
                <w:div w:id="1756903374">
                  <w:marLeft w:val="0"/>
                  <w:marRight w:val="0"/>
                  <w:marTop w:val="0"/>
                  <w:marBottom w:val="0"/>
                  <w:divBdr>
                    <w:top w:val="none" w:sz="0" w:space="0" w:color="auto"/>
                    <w:left w:val="none" w:sz="0" w:space="0" w:color="auto"/>
                    <w:bottom w:val="none" w:sz="0" w:space="0" w:color="auto"/>
                    <w:right w:val="none" w:sz="0" w:space="0" w:color="auto"/>
                  </w:divBdr>
                </w:div>
                <w:div w:id="2012756450">
                  <w:marLeft w:val="0"/>
                  <w:marRight w:val="0"/>
                  <w:marTop w:val="0"/>
                  <w:marBottom w:val="0"/>
                  <w:divBdr>
                    <w:top w:val="none" w:sz="0" w:space="0" w:color="auto"/>
                    <w:left w:val="none" w:sz="0" w:space="0" w:color="auto"/>
                    <w:bottom w:val="none" w:sz="0" w:space="0" w:color="auto"/>
                    <w:right w:val="none" w:sz="0" w:space="0" w:color="auto"/>
                  </w:divBdr>
                </w:div>
                <w:div w:id="503938278">
                  <w:marLeft w:val="0"/>
                  <w:marRight w:val="0"/>
                  <w:marTop w:val="0"/>
                  <w:marBottom w:val="0"/>
                  <w:divBdr>
                    <w:top w:val="none" w:sz="0" w:space="0" w:color="auto"/>
                    <w:left w:val="none" w:sz="0" w:space="0" w:color="auto"/>
                    <w:bottom w:val="none" w:sz="0" w:space="0" w:color="auto"/>
                    <w:right w:val="none" w:sz="0" w:space="0" w:color="auto"/>
                  </w:divBdr>
                </w:div>
                <w:div w:id="844128860">
                  <w:marLeft w:val="0"/>
                  <w:marRight w:val="0"/>
                  <w:marTop w:val="0"/>
                  <w:marBottom w:val="0"/>
                  <w:divBdr>
                    <w:top w:val="none" w:sz="0" w:space="0" w:color="auto"/>
                    <w:left w:val="none" w:sz="0" w:space="0" w:color="auto"/>
                    <w:bottom w:val="none" w:sz="0" w:space="0" w:color="auto"/>
                    <w:right w:val="none" w:sz="0" w:space="0" w:color="auto"/>
                  </w:divBdr>
                </w:div>
                <w:div w:id="145587170">
                  <w:marLeft w:val="0"/>
                  <w:marRight w:val="0"/>
                  <w:marTop w:val="0"/>
                  <w:marBottom w:val="0"/>
                  <w:divBdr>
                    <w:top w:val="none" w:sz="0" w:space="0" w:color="auto"/>
                    <w:left w:val="none" w:sz="0" w:space="0" w:color="auto"/>
                    <w:bottom w:val="none" w:sz="0" w:space="0" w:color="auto"/>
                    <w:right w:val="none" w:sz="0" w:space="0" w:color="auto"/>
                  </w:divBdr>
                </w:div>
                <w:div w:id="1091199845">
                  <w:marLeft w:val="0"/>
                  <w:marRight w:val="0"/>
                  <w:marTop w:val="0"/>
                  <w:marBottom w:val="0"/>
                  <w:divBdr>
                    <w:top w:val="none" w:sz="0" w:space="0" w:color="auto"/>
                    <w:left w:val="none" w:sz="0" w:space="0" w:color="auto"/>
                    <w:bottom w:val="none" w:sz="0" w:space="0" w:color="auto"/>
                    <w:right w:val="none" w:sz="0" w:space="0" w:color="auto"/>
                  </w:divBdr>
                </w:div>
                <w:div w:id="856314783">
                  <w:marLeft w:val="0"/>
                  <w:marRight w:val="0"/>
                  <w:marTop w:val="0"/>
                  <w:marBottom w:val="0"/>
                  <w:divBdr>
                    <w:top w:val="none" w:sz="0" w:space="0" w:color="auto"/>
                    <w:left w:val="none" w:sz="0" w:space="0" w:color="auto"/>
                    <w:bottom w:val="none" w:sz="0" w:space="0" w:color="auto"/>
                    <w:right w:val="none" w:sz="0" w:space="0" w:color="auto"/>
                  </w:divBdr>
                </w:div>
                <w:div w:id="382099368">
                  <w:marLeft w:val="0"/>
                  <w:marRight w:val="0"/>
                  <w:marTop w:val="0"/>
                  <w:marBottom w:val="0"/>
                  <w:divBdr>
                    <w:top w:val="none" w:sz="0" w:space="0" w:color="auto"/>
                    <w:left w:val="none" w:sz="0" w:space="0" w:color="auto"/>
                    <w:bottom w:val="none" w:sz="0" w:space="0" w:color="auto"/>
                    <w:right w:val="none" w:sz="0" w:space="0" w:color="auto"/>
                  </w:divBdr>
                </w:div>
                <w:div w:id="1705447403">
                  <w:marLeft w:val="0"/>
                  <w:marRight w:val="0"/>
                  <w:marTop w:val="0"/>
                  <w:marBottom w:val="0"/>
                  <w:divBdr>
                    <w:top w:val="none" w:sz="0" w:space="0" w:color="auto"/>
                    <w:left w:val="none" w:sz="0" w:space="0" w:color="auto"/>
                    <w:bottom w:val="none" w:sz="0" w:space="0" w:color="auto"/>
                    <w:right w:val="none" w:sz="0" w:space="0" w:color="auto"/>
                  </w:divBdr>
                </w:div>
                <w:div w:id="691297468">
                  <w:marLeft w:val="0"/>
                  <w:marRight w:val="0"/>
                  <w:marTop w:val="0"/>
                  <w:marBottom w:val="0"/>
                  <w:divBdr>
                    <w:top w:val="none" w:sz="0" w:space="0" w:color="auto"/>
                    <w:left w:val="none" w:sz="0" w:space="0" w:color="auto"/>
                    <w:bottom w:val="none" w:sz="0" w:space="0" w:color="auto"/>
                    <w:right w:val="none" w:sz="0" w:space="0" w:color="auto"/>
                  </w:divBdr>
                </w:div>
                <w:div w:id="718282541">
                  <w:marLeft w:val="0"/>
                  <w:marRight w:val="0"/>
                  <w:marTop w:val="0"/>
                  <w:marBottom w:val="0"/>
                  <w:divBdr>
                    <w:top w:val="none" w:sz="0" w:space="0" w:color="auto"/>
                    <w:left w:val="none" w:sz="0" w:space="0" w:color="auto"/>
                    <w:bottom w:val="none" w:sz="0" w:space="0" w:color="auto"/>
                    <w:right w:val="none" w:sz="0" w:space="0" w:color="auto"/>
                  </w:divBdr>
                </w:div>
                <w:div w:id="490946717">
                  <w:marLeft w:val="0"/>
                  <w:marRight w:val="0"/>
                  <w:marTop w:val="0"/>
                  <w:marBottom w:val="0"/>
                  <w:divBdr>
                    <w:top w:val="none" w:sz="0" w:space="0" w:color="auto"/>
                    <w:left w:val="none" w:sz="0" w:space="0" w:color="auto"/>
                    <w:bottom w:val="none" w:sz="0" w:space="0" w:color="auto"/>
                    <w:right w:val="none" w:sz="0" w:space="0" w:color="auto"/>
                  </w:divBdr>
                </w:div>
                <w:div w:id="1789084228">
                  <w:marLeft w:val="0"/>
                  <w:marRight w:val="0"/>
                  <w:marTop w:val="0"/>
                  <w:marBottom w:val="0"/>
                  <w:divBdr>
                    <w:top w:val="none" w:sz="0" w:space="0" w:color="auto"/>
                    <w:left w:val="none" w:sz="0" w:space="0" w:color="auto"/>
                    <w:bottom w:val="none" w:sz="0" w:space="0" w:color="auto"/>
                    <w:right w:val="none" w:sz="0" w:space="0" w:color="auto"/>
                  </w:divBdr>
                </w:div>
                <w:div w:id="1501391121">
                  <w:marLeft w:val="0"/>
                  <w:marRight w:val="0"/>
                  <w:marTop w:val="0"/>
                  <w:marBottom w:val="0"/>
                  <w:divBdr>
                    <w:top w:val="none" w:sz="0" w:space="0" w:color="auto"/>
                    <w:left w:val="none" w:sz="0" w:space="0" w:color="auto"/>
                    <w:bottom w:val="none" w:sz="0" w:space="0" w:color="auto"/>
                    <w:right w:val="none" w:sz="0" w:space="0" w:color="auto"/>
                  </w:divBdr>
                </w:div>
                <w:div w:id="1592741686">
                  <w:marLeft w:val="0"/>
                  <w:marRight w:val="0"/>
                  <w:marTop w:val="0"/>
                  <w:marBottom w:val="0"/>
                  <w:divBdr>
                    <w:top w:val="none" w:sz="0" w:space="0" w:color="auto"/>
                    <w:left w:val="none" w:sz="0" w:space="0" w:color="auto"/>
                    <w:bottom w:val="none" w:sz="0" w:space="0" w:color="auto"/>
                    <w:right w:val="none" w:sz="0" w:space="0" w:color="auto"/>
                  </w:divBdr>
                </w:div>
                <w:div w:id="1825849594">
                  <w:marLeft w:val="0"/>
                  <w:marRight w:val="0"/>
                  <w:marTop w:val="0"/>
                  <w:marBottom w:val="0"/>
                  <w:divBdr>
                    <w:top w:val="none" w:sz="0" w:space="0" w:color="auto"/>
                    <w:left w:val="none" w:sz="0" w:space="0" w:color="auto"/>
                    <w:bottom w:val="none" w:sz="0" w:space="0" w:color="auto"/>
                    <w:right w:val="none" w:sz="0" w:space="0" w:color="auto"/>
                  </w:divBdr>
                </w:div>
                <w:div w:id="1423574445">
                  <w:marLeft w:val="0"/>
                  <w:marRight w:val="0"/>
                  <w:marTop w:val="0"/>
                  <w:marBottom w:val="0"/>
                  <w:divBdr>
                    <w:top w:val="none" w:sz="0" w:space="0" w:color="auto"/>
                    <w:left w:val="none" w:sz="0" w:space="0" w:color="auto"/>
                    <w:bottom w:val="none" w:sz="0" w:space="0" w:color="auto"/>
                    <w:right w:val="none" w:sz="0" w:space="0" w:color="auto"/>
                  </w:divBdr>
                </w:div>
                <w:div w:id="1172647709">
                  <w:marLeft w:val="0"/>
                  <w:marRight w:val="0"/>
                  <w:marTop w:val="0"/>
                  <w:marBottom w:val="0"/>
                  <w:divBdr>
                    <w:top w:val="none" w:sz="0" w:space="0" w:color="auto"/>
                    <w:left w:val="none" w:sz="0" w:space="0" w:color="auto"/>
                    <w:bottom w:val="none" w:sz="0" w:space="0" w:color="auto"/>
                    <w:right w:val="none" w:sz="0" w:space="0" w:color="auto"/>
                  </w:divBdr>
                </w:div>
                <w:div w:id="1991711741">
                  <w:marLeft w:val="0"/>
                  <w:marRight w:val="0"/>
                  <w:marTop w:val="0"/>
                  <w:marBottom w:val="0"/>
                  <w:divBdr>
                    <w:top w:val="none" w:sz="0" w:space="0" w:color="auto"/>
                    <w:left w:val="none" w:sz="0" w:space="0" w:color="auto"/>
                    <w:bottom w:val="none" w:sz="0" w:space="0" w:color="auto"/>
                    <w:right w:val="none" w:sz="0" w:space="0" w:color="auto"/>
                  </w:divBdr>
                </w:div>
                <w:div w:id="1332490435">
                  <w:marLeft w:val="0"/>
                  <w:marRight w:val="0"/>
                  <w:marTop w:val="0"/>
                  <w:marBottom w:val="0"/>
                  <w:divBdr>
                    <w:top w:val="none" w:sz="0" w:space="0" w:color="auto"/>
                    <w:left w:val="none" w:sz="0" w:space="0" w:color="auto"/>
                    <w:bottom w:val="none" w:sz="0" w:space="0" w:color="auto"/>
                    <w:right w:val="none" w:sz="0" w:space="0" w:color="auto"/>
                  </w:divBdr>
                </w:div>
                <w:div w:id="755128278">
                  <w:marLeft w:val="0"/>
                  <w:marRight w:val="0"/>
                  <w:marTop w:val="0"/>
                  <w:marBottom w:val="0"/>
                  <w:divBdr>
                    <w:top w:val="none" w:sz="0" w:space="0" w:color="auto"/>
                    <w:left w:val="none" w:sz="0" w:space="0" w:color="auto"/>
                    <w:bottom w:val="none" w:sz="0" w:space="0" w:color="auto"/>
                    <w:right w:val="none" w:sz="0" w:space="0" w:color="auto"/>
                  </w:divBdr>
                </w:div>
                <w:div w:id="1015234578">
                  <w:marLeft w:val="0"/>
                  <w:marRight w:val="0"/>
                  <w:marTop w:val="0"/>
                  <w:marBottom w:val="0"/>
                  <w:divBdr>
                    <w:top w:val="none" w:sz="0" w:space="0" w:color="auto"/>
                    <w:left w:val="none" w:sz="0" w:space="0" w:color="auto"/>
                    <w:bottom w:val="none" w:sz="0" w:space="0" w:color="auto"/>
                    <w:right w:val="none" w:sz="0" w:space="0" w:color="auto"/>
                  </w:divBdr>
                </w:div>
                <w:div w:id="95102930">
                  <w:marLeft w:val="0"/>
                  <w:marRight w:val="0"/>
                  <w:marTop w:val="0"/>
                  <w:marBottom w:val="0"/>
                  <w:divBdr>
                    <w:top w:val="none" w:sz="0" w:space="0" w:color="auto"/>
                    <w:left w:val="none" w:sz="0" w:space="0" w:color="auto"/>
                    <w:bottom w:val="none" w:sz="0" w:space="0" w:color="auto"/>
                    <w:right w:val="none" w:sz="0" w:space="0" w:color="auto"/>
                  </w:divBdr>
                </w:div>
                <w:div w:id="683895257">
                  <w:marLeft w:val="0"/>
                  <w:marRight w:val="0"/>
                  <w:marTop w:val="0"/>
                  <w:marBottom w:val="0"/>
                  <w:divBdr>
                    <w:top w:val="none" w:sz="0" w:space="0" w:color="auto"/>
                    <w:left w:val="none" w:sz="0" w:space="0" w:color="auto"/>
                    <w:bottom w:val="none" w:sz="0" w:space="0" w:color="auto"/>
                    <w:right w:val="none" w:sz="0" w:space="0" w:color="auto"/>
                  </w:divBdr>
                </w:div>
                <w:div w:id="1080369795">
                  <w:marLeft w:val="0"/>
                  <w:marRight w:val="0"/>
                  <w:marTop w:val="0"/>
                  <w:marBottom w:val="0"/>
                  <w:divBdr>
                    <w:top w:val="none" w:sz="0" w:space="0" w:color="auto"/>
                    <w:left w:val="none" w:sz="0" w:space="0" w:color="auto"/>
                    <w:bottom w:val="none" w:sz="0" w:space="0" w:color="auto"/>
                    <w:right w:val="none" w:sz="0" w:space="0" w:color="auto"/>
                  </w:divBdr>
                </w:div>
                <w:div w:id="2126464074">
                  <w:marLeft w:val="0"/>
                  <w:marRight w:val="0"/>
                  <w:marTop w:val="0"/>
                  <w:marBottom w:val="0"/>
                  <w:divBdr>
                    <w:top w:val="none" w:sz="0" w:space="0" w:color="auto"/>
                    <w:left w:val="none" w:sz="0" w:space="0" w:color="auto"/>
                    <w:bottom w:val="none" w:sz="0" w:space="0" w:color="auto"/>
                    <w:right w:val="none" w:sz="0" w:space="0" w:color="auto"/>
                  </w:divBdr>
                </w:div>
                <w:div w:id="2014801313">
                  <w:marLeft w:val="0"/>
                  <w:marRight w:val="0"/>
                  <w:marTop w:val="0"/>
                  <w:marBottom w:val="0"/>
                  <w:divBdr>
                    <w:top w:val="none" w:sz="0" w:space="0" w:color="auto"/>
                    <w:left w:val="none" w:sz="0" w:space="0" w:color="auto"/>
                    <w:bottom w:val="none" w:sz="0" w:space="0" w:color="auto"/>
                    <w:right w:val="none" w:sz="0" w:space="0" w:color="auto"/>
                  </w:divBdr>
                </w:div>
                <w:div w:id="1699695431">
                  <w:marLeft w:val="0"/>
                  <w:marRight w:val="0"/>
                  <w:marTop w:val="0"/>
                  <w:marBottom w:val="0"/>
                  <w:divBdr>
                    <w:top w:val="none" w:sz="0" w:space="0" w:color="auto"/>
                    <w:left w:val="none" w:sz="0" w:space="0" w:color="auto"/>
                    <w:bottom w:val="none" w:sz="0" w:space="0" w:color="auto"/>
                    <w:right w:val="none" w:sz="0" w:space="0" w:color="auto"/>
                  </w:divBdr>
                </w:div>
                <w:div w:id="22948629">
                  <w:marLeft w:val="0"/>
                  <w:marRight w:val="0"/>
                  <w:marTop w:val="0"/>
                  <w:marBottom w:val="0"/>
                  <w:divBdr>
                    <w:top w:val="none" w:sz="0" w:space="0" w:color="auto"/>
                    <w:left w:val="none" w:sz="0" w:space="0" w:color="auto"/>
                    <w:bottom w:val="none" w:sz="0" w:space="0" w:color="auto"/>
                    <w:right w:val="none" w:sz="0" w:space="0" w:color="auto"/>
                  </w:divBdr>
                </w:div>
                <w:div w:id="1341741658">
                  <w:marLeft w:val="0"/>
                  <w:marRight w:val="0"/>
                  <w:marTop w:val="0"/>
                  <w:marBottom w:val="0"/>
                  <w:divBdr>
                    <w:top w:val="none" w:sz="0" w:space="0" w:color="auto"/>
                    <w:left w:val="none" w:sz="0" w:space="0" w:color="auto"/>
                    <w:bottom w:val="none" w:sz="0" w:space="0" w:color="auto"/>
                    <w:right w:val="none" w:sz="0" w:space="0" w:color="auto"/>
                  </w:divBdr>
                </w:div>
                <w:div w:id="1280651214">
                  <w:marLeft w:val="0"/>
                  <w:marRight w:val="0"/>
                  <w:marTop w:val="0"/>
                  <w:marBottom w:val="0"/>
                  <w:divBdr>
                    <w:top w:val="none" w:sz="0" w:space="0" w:color="auto"/>
                    <w:left w:val="none" w:sz="0" w:space="0" w:color="auto"/>
                    <w:bottom w:val="none" w:sz="0" w:space="0" w:color="auto"/>
                    <w:right w:val="none" w:sz="0" w:space="0" w:color="auto"/>
                  </w:divBdr>
                </w:div>
                <w:div w:id="2000115807">
                  <w:marLeft w:val="0"/>
                  <w:marRight w:val="0"/>
                  <w:marTop w:val="0"/>
                  <w:marBottom w:val="0"/>
                  <w:divBdr>
                    <w:top w:val="none" w:sz="0" w:space="0" w:color="auto"/>
                    <w:left w:val="none" w:sz="0" w:space="0" w:color="auto"/>
                    <w:bottom w:val="none" w:sz="0" w:space="0" w:color="auto"/>
                    <w:right w:val="none" w:sz="0" w:space="0" w:color="auto"/>
                  </w:divBdr>
                </w:div>
                <w:div w:id="1486162546">
                  <w:marLeft w:val="0"/>
                  <w:marRight w:val="0"/>
                  <w:marTop w:val="0"/>
                  <w:marBottom w:val="0"/>
                  <w:divBdr>
                    <w:top w:val="none" w:sz="0" w:space="0" w:color="auto"/>
                    <w:left w:val="none" w:sz="0" w:space="0" w:color="auto"/>
                    <w:bottom w:val="none" w:sz="0" w:space="0" w:color="auto"/>
                    <w:right w:val="none" w:sz="0" w:space="0" w:color="auto"/>
                  </w:divBdr>
                </w:div>
                <w:div w:id="870650620">
                  <w:marLeft w:val="0"/>
                  <w:marRight w:val="0"/>
                  <w:marTop w:val="0"/>
                  <w:marBottom w:val="0"/>
                  <w:divBdr>
                    <w:top w:val="none" w:sz="0" w:space="0" w:color="auto"/>
                    <w:left w:val="none" w:sz="0" w:space="0" w:color="auto"/>
                    <w:bottom w:val="none" w:sz="0" w:space="0" w:color="auto"/>
                    <w:right w:val="none" w:sz="0" w:space="0" w:color="auto"/>
                  </w:divBdr>
                </w:div>
                <w:div w:id="1802528284">
                  <w:marLeft w:val="0"/>
                  <w:marRight w:val="0"/>
                  <w:marTop w:val="0"/>
                  <w:marBottom w:val="0"/>
                  <w:divBdr>
                    <w:top w:val="none" w:sz="0" w:space="0" w:color="auto"/>
                    <w:left w:val="none" w:sz="0" w:space="0" w:color="auto"/>
                    <w:bottom w:val="none" w:sz="0" w:space="0" w:color="auto"/>
                    <w:right w:val="none" w:sz="0" w:space="0" w:color="auto"/>
                  </w:divBdr>
                </w:div>
                <w:div w:id="1673870511">
                  <w:marLeft w:val="0"/>
                  <w:marRight w:val="0"/>
                  <w:marTop w:val="0"/>
                  <w:marBottom w:val="0"/>
                  <w:divBdr>
                    <w:top w:val="none" w:sz="0" w:space="0" w:color="auto"/>
                    <w:left w:val="none" w:sz="0" w:space="0" w:color="auto"/>
                    <w:bottom w:val="none" w:sz="0" w:space="0" w:color="auto"/>
                    <w:right w:val="none" w:sz="0" w:space="0" w:color="auto"/>
                  </w:divBdr>
                </w:div>
                <w:div w:id="526409870">
                  <w:marLeft w:val="0"/>
                  <w:marRight w:val="0"/>
                  <w:marTop w:val="0"/>
                  <w:marBottom w:val="0"/>
                  <w:divBdr>
                    <w:top w:val="none" w:sz="0" w:space="0" w:color="auto"/>
                    <w:left w:val="none" w:sz="0" w:space="0" w:color="auto"/>
                    <w:bottom w:val="none" w:sz="0" w:space="0" w:color="auto"/>
                    <w:right w:val="none" w:sz="0" w:space="0" w:color="auto"/>
                  </w:divBdr>
                </w:div>
                <w:div w:id="96249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95444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4055897">
      <w:bodyDiv w:val="1"/>
      <w:marLeft w:val="0"/>
      <w:marRight w:val="0"/>
      <w:marTop w:val="0"/>
      <w:marBottom w:val="0"/>
      <w:divBdr>
        <w:top w:val="none" w:sz="0" w:space="0" w:color="auto"/>
        <w:left w:val="none" w:sz="0" w:space="0" w:color="auto"/>
        <w:bottom w:val="none" w:sz="0" w:space="0" w:color="auto"/>
        <w:right w:val="none" w:sz="0" w:space="0" w:color="auto"/>
      </w:divBdr>
      <w:divsChild>
        <w:div w:id="920598878">
          <w:marLeft w:val="0"/>
          <w:marRight w:val="0"/>
          <w:marTop w:val="15"/>
          <w:marBottom w:val="0"/>
          <w:divBdr>
            <w:top w:val="none" w:sz="0" w:space="0" w:color="auto"/>
            <w:left w:val="none" w:sz="0" w:space="0" w:color="auto"/>
            <w:bottom w:val="none" w:sz="0" w:space="0" w:color="auto"/>
            <w:right w:val="none" w:sz="0" w:space="0" w:color="auto"/>
          </w:divBdr>
          <w:divsChild>
            <w:div w:id="1953003803">
              <w:marLeft w:val="0"/>
              <w:marRight w:val="0"/>
              <w:marTop w:val="0"/>
              <w:marBottom w:val="0"/>
              <w:divBdr>
                <w:top w:val="none" w:sz="0" w:space="0" w:color="auto"/>
                <w:left w:val="none" w:sz="0" w:space="0" w:color="auto"/>
                <w:bottom w:val="none" w:sz="0" w:space="0" w:color="auto"/>
                <w:right w:val="none" w:sz="0" w:space="0" w:color="auto"/>
              </w:divBdr>
              <w:divsChild>
                <w:div w:id="1388526625">
                  <w:marLeft w:val="0"/>
                  <w:marRight w:val="0"/>
                  <w:marTop w:val="0"/>
                  <w:marBottom w:val="0"/>
                  <w:divBdr>
                    <w:top w:val="none" w:sz="0" w:space="0" w:color="auto"/>
                    <w:left w:val="none" w:sz="0" w:space="0" w:color="auto"/>
                    <w:bottom w:val="none" w:sz="0" w:space="0" w:color="auto"/>
                    <w:right w:val="none" w:sz="0" w:space="0" w:color="auto"/>
                  </w:divBdr>
                </w:div>
                <w:div w:id="1727221520">
                  <w:marLeft w:val="0"/>
                  <w:marRight w:val="0"/>
                  <w:marTop w:val="0"/>
                  <w:marBottom w:val="0"/>
                  <w:divBdr>
                    <w:top w:val="none" w:sz="0" w:space="0" w:color="auto"/>
                    <w:left w:val="none" w:sz="0" w:space="0" w:color="auto"/>
                    <w:bottom w:val="none" w:sz="0" w:space="0" w:color="auto"/>
                    <w:right w:val="none" w:sz="0" w:space="0" w:color="auto"/>
                  </w:divBdr>
                </w:div>
                <w:div w:id="729160594">
                  <w:marLeft w:val="0"/>
                  <w:marRight w:val="0"/>
                  <w:marTop w:val="0"/>
                  <w:marBottom w:val="0"/>
                  <w:divBdr>
                    <w:top w:val="none" w:sz="0" w:space="0" w:color="auto"/>
                    <w:left w:val="none" w:sz="0" w:space="0" w:color="auto"/>
                    <w:bottom w:val="none" w:sz="0" w:space="0" w:color="auto"/>
                    <w:right w:val="none" w:sz="0" w:space="0" w:color="auto"/>
                  </w:divBdr>
                </w:div>
                <w:div w:id="1147088738">
                  <w:marLeft w:val="0"/>
                  <w:marRight w:val="0"/>
                  <w:marTop w:val="0"/>
                  <w:marBottom w:val="0"/>
                  <w:divBdr>
                    <w:top w:val="none" w:sz="0" w:space="0" w:color="auto"/>
                    <w:left w:val="none" w:sz="0" w:space="0" w:color="auto"/>
                    <w:bottom w:val="none" w:sz="0" w:space="0" w:color="auto"/>
                    <w:right w:val="none" w:sz="0" w:space="0" w:color="auto"/>
                  </w:divBdr>
                </w:div>
                <w:div w:id="1788815002">
                  <w:marLeft w:val="0"/>
                  <w:marRight w:val="0"/>
                  <w:marTop w:val="0"/>
                  <w:marBottom w:val="0"/>
                  <w:divBdr>
                    <w:top w:val="none" w:sz="0" w:space="0" w:color="auto"/>
                    <w:left w:val="none" w:sz="0" w:space="0" w:color="auto"/>
                    <w:bottom w:val="none" w:sz="0" w:space="0" w:color="auto"/>
                    <w:right w:val="none" w:sz="0" w:space="0" w:color="auto"/>
                  </w:divBdr>
                </w:div>
                <w:div w:id="119078937">
                  <w:marLeft w:val="0"/>
                  <w:marRight w:val="0"/>
                  <w:marTop w:val="0"/>
                  <w:marBottom w:val="0"/>
                  <w:divBdr>
                    <w:top w:val="none" w:sz="0" w:space="0" w:color="auto"/>
                    <w:left w:val="none" w:sz="0" w:space="0" w:color="auto"/>
                    <w:bottom w:val="none" w:sz="0" w:space="0" w:color="auto"/>
                    <w:right w:val="none" w:sz="0" w:space="0" w:color="auto"/>
                  </w:divBdr>
                </w:div>
                <w:div w:id="933513974">
                  <w:marLeft w:val="0"/>
                  <w:marRight w:val="0"/>
                  <w:marTop w:val="0"/>
                  <w:marBottom w:val="0"/>
                  <w:divBdr>
                    <w:top w:val="none" w:sz="0" w:space="0" w:color="auto"/>
                    <w:left w:val="none" w:sz="0" w:space="0" w:color="auto"/>
                    <w:bottom w:val="none" w:sz="0" w:space="0" w:color="auto"/>
                    <w:right w:val="none" w:sz="0" w:space="0" w:color="auto"/>
                  </w:divBdr>
                </w:div>
                <w:div w:id="1855925084">
                  <w:marLeft w:val="0"/>
                  <w:marRight w:val="0"/>
                  <w:marTop w:val="0"/>
                  <w:marBottom w:val="0"/>
                  <w:divBdr>
                    <w:top w:val="none" w:sz="0" w:space="0" w:color="auto"/>
                    <w:left w:val="none" w:sz="0" w:space="0" w:color="auto"/>
                    <w:bottom w:val="none" w:sz="0" w:space="0" w:color="auto"/>
                    <w:right w:val="none" w:sz="0" w:space="0" w:color="auto"/>
                  </w:divBdr>
                </w:div>
                <w:div w:id="1862158836">
                  <w:marLeft w:val="0"/>
                  <w:marRight w:val="0"/>
                  <w:marTop w:val="0"/>
                  <w:marBottom w:val="0"/>
                  <w:divBdr>
                    <w:top w:val="none" w:sz="0" w:space="0" w:color="auto"/>
                    <w:left w:val="none" w:sz="0" w:space="0" w:color="auto"/>
                    <w:bottom w:val="none" w:sz="0" w:space="0" w:color="auto"/>
                    <w:right w:val="none" w:sz="0" w:space="0" w:color="auto"/>
                  </w:divBdr>
                </w:div>
                <w:div w:id="609901159">
                  <w:marLeft w:val="0"/>
                  <w:marRight w:val="0"/>
                  <w:marTop w:val="0"/>
                  <w:marBottom w:val="0"/>
                  <w:divBdr>
                    <w:top w:val="none" w:sz="0" w:space="0" w:color="auto"/>
                    <w:left w:val="none" w:sz="0" w:space="0" w:color="auto"/>
                    <w:bottom w:val="none" w:sz="0" w:space="0" w:color="auto"/>
                    <w:right w:val="none" w:sz="0" w:space="0" w:color="auto"/>
                  </w:divBdr>
                </w:div>
                <w:div w:id="971328030">
                  <w:marLeft w:val="0"/>
                  <w:marRight w:val="0"/>
                  <w:marTop w:val="0"/>
                  <w:marBottom w:val="0"/>
                  <w:divBdr>
                    <w:top w:val="none" w:sz="0" w:space="0" w:color="auto"/>
                    <w:left w:val="none" w:sz="0" w:space="0" w:color="auto"/>
                    <w:bottom w:val="none" w:sz="0" w:space="0" w:color="auto"/>
                    <w:right w:val="none" w:sz="0" w:space="0" w:color="auto"/>
                  </w:divBdr>
                </w:div>
                <w:div w:id="2050372776">
                  <w:marLeft w:val="0"/>
                  <w:marRight w:val="0"/>
                  <w:marTop w:val="0"/>
                  <w:marBottom w:val="0"/>
                  <w:divBdr>
                    <w:top w:val="none" w:sz="0" w:space="0" w:color="auto"/>
                    <w:left w:val="none" w:sz="0" w:space="0" w:color="auto"/>
                    <w:bottom w:val="none" w:sz="0" w:space="0" w:color="auto"/>
                    <w:right w:val="none" w:sz="0" w:space="0" w:color="auto"/>
                  </w:divBdr>
                </w:div>
                <w:div w:id="753551515">
                  <w:marLeft w:val="0"/>
                  <w:marRight w:val="0"/>
                  <w:marTop w:val="0"/>
                  <w:marBottom w:val="0"/>
                  <w:divBdr>
                    <w:top w:val="none" w:sz="0" w:space="0" w:color="auto"/>
                    <w:left w:val="none" w:sz="0" w:space="0" w:color="auto"/>
                    <w:bottom w:val="none" w:sz="0" w:space="0" w:color="auto"/>
                    <w:right w:val="none" w:sz="0" w:space="0" w:color="auto"/>
                  </w:divBdr>
                </w:div>
                <w:div w:id="284890656">
                  <w:marLeft w:val="0"/>
                  <w:marRight w:val="0"/>
                  <w:marTop w:val="0"/>
                  <w:marBottom w:val="0"/>
                  <w:divBdr>
                    <w:top w:val="none" w:sz="0" w:space="0" w:color="auto"/>
                    <w:left w:val="none" w:sz="0" w:space="0" w:color="auto"/>
                    <w:bottom w:val="none" w:sz="0" w:space="0" w:color="auto"/>
                    <w:right w:val="none" w:sz="0" w:space="0" w:color="auto"/>
                  </w:divBdr>
                </w:div>
                <w:div w:id="1729839460">
                  <w:marLeft w:val="0"/>
                  <w:marRight w:val="0"/>
                  <w:marTop w:val="0"/>
                  <w:marBottom w:val="0"/>
                  <w:divBdr>
                    <w:top w:val="none" w:sz="0" w:space="0" w:color="auto"/>
                    <w:left w:val="none" w:sz="0" w:space="0" w:color="auto"/>
                    <w:bottom w:val="none" w:sz="0" w:space="0" w:color="auto"/>
                    <w:right w:val="none" w:sz="0" w:space="0" w:color="auto"/>
                  </w:divBdr>
                </w:div>
                <w:div w:id="1139571465">
                  <w:marLeft w:val="0"/>
                  <w:marRight w:val="0"/>
                  <w:marTop w:val="0"/>
                  <w:marBottom w:val="0"/>
                  <w:divBdr>
                    <w:top w:val="none" w:sz="0" w:space="0" w:color="auto"/>
                    <w:left w:val="none" w:sz="0" w:space="0" w:color="auto"/>
                    <w:bottom w:val="none" w:sz="0" w:space="0" w:color="auto"/>
                    <w:right w:val="none" w:sz="0" w:space="0" w:color="auto"/>
                  </w:divBdr>
                </w:div>
                <w:div w:id="709456429">
                  <w:marLeft w:val="0"/>
                  <w:marRight w:val="0"/>
                  <w:marTop w:val="0"/>
                  <w:marBottom w:val="0"/>
                  <w:divBdr>
                    <w:top w:val="none" w:sz="0" w:space="0" w:color="auto"/>
                    <w:left w:val="none" w:sz="0" w:space="0" w:color="auto"/>
                    <w:bottom w:val="none" w:sz="0" w:space="0" w:color="auto"/>
                    <w:right w:val="none" w:sz="0" w:space="0" w:color="auto"/>
                  </w:divBdr>
                </w:div>
                <w:div w:id="1463185647">
                  <w:marLeft w:val="0"/>
                  <w:marRight w:val="0"/>
                  <w:marTop w:val="0"/>
                  <w:marBottom w:val="0"/>
                  <w:divBdr>
                    <w:top w:val="none" w:sz="0" w:space="0" w:color="auto"/>
                    <w:left w:val="none" w:sz="0" w:space="0" w:color="auto"/>
                    <w:bottom w:val="none" w:sz="0" w:space="0" w:color="auto"/>
                    <w:right w:val="none" w:sz="0" w:space="0" w:color="auto"/>
                  </w:divBdr>
                </w:div>
                <w:div w:id="405611605">
                  <w:marLeft w:val="0"/>
                  <w:marRight w:val="0"/>
                  <w:marTop w:val="0"/>
                  <w:marBottom w:val="0"/>
                  <w:divBdr>
                    <w:top w:val="none" w:sz="0" w:space="0" w:color="auto"/>
                    <w:left w:val="none" w:sz="0" w:space="0" w:color="auto"/>
                    <w:bottom w:val="none" w:sz="0" w:space="0" w:color="auto"/>
                    <w:right w:val="none" w:sz="0" w:space="0" w:color="auto"/>
                  </w:divBdr>
                </w:div>
                <w:div w:id="1749036851">
                  <w:marLeft w:val="0"/>
                  <w:marRight w:val="0"/>
                  <w:marTop w:val="0"/>
                  <w:marBottom w:val="0"/>
                  <w:divBdr>
                    <w:top w:val="none" w:sz="0" w:space="0" w:color="auto"/>
                    <w:left w:val="none" w:sz="0" w:space="0" w:color="auto"/>
                    <w:bottom w:val="none" w:sz="0" w:space="0" w:color="auto"/>
                    <w:right w:val="none" w:sz="0" w:space="0" w:color="auto"/>
                  </w:divBdr>
                </w:div>
                <w:div w:id="154339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443406">
      <w:bodyDiv w:val="1"/>
      <w:marLeft w:val="0"/>
      <w:marRight w:val="0"/>
      <w:marTop w:val="0"/>
      <w:marBottom w:val="0"/>
      <w:divBdr>
        <w:top w:val="none" w:sz="0" w:space="0" w:color="auto"/>
        <w:left w:val="none" w:sz="0" w:space="0" w:color="auto"/>
        <w:bottom w:val="none" w:sz="0" w:space="0" w:color="auto"/>
        <w:right w:val="none" w:sz="0" w:space="0" w:color="auto"/>
      </w:divBdr>
    </w:div>
    <w:div w:id="1982034805">
      <w:bodyDiv w:val="1"/>
      <w:marLeft w:val="0"/>
      <w:marRight w:val="0"/>
      <w:marTop w:val="0"/>
      <w:marBottom w:val="0"/>
      <w:divBdr>
        <w:top w:val="none" w:sz="0" w:space="0" w:color="auto"/>
        <w:left w:val="none" w:sz="0" w:space="0" w:color="auto"/>
        <w:bottom w:val="none" w:sz="0" w:space="0" w:color="auto"/>
        <w:right w:val="none" w:sz="0" w:space="0" w:color="auto"/>
      </w:divBdr>
      <w:divsChild>
        <w:div w:id="1836146419">
          <w:marLeft w:val="0"/>
          <w:marRight w:val="0"/>
          <w:marTop w:val="15"/>
          <w:marBottom w:val="0"/>
          <w:divBdr>
            <w:top w:val="none" w:sz="0" w:space="0" w:color="auto"/>
            <w:left w:val="none" w:sz="0" w:space="0" w:color="auto"/>
            <w:bottom w:val="none" w:sz="0" w:space="0" w:color="auto"/>
            <w:right w:val="none" w:sz="0" w:space="0" w:color="auto"/>
          </w:divBdr>
          <w:divsChild>
            <w:div w:id="1475685245">
              <w:marLeft w:val="0"/>
              <w:marRight w:val="0"/>
              <w:marTop w:val="0"/>
              <w:marBottom w:val="0"/>
              <w:divBdr>
                <w:top w:val="none" w:sz="0" w:space="0" w:color="auto"/>
                <w:left w:val="none" w:sz="0" w:space="0" w:color="auto"/>
                <w:bottom w:val="none" w:sz="0" w:space="0" w:color="auto"/>
                <w:right w:val="none" w:sz="0" w:space="0" w:color="auto"/>
              </w:divBdr>
              <w:divsChild>
                <w:div w:id="1501239063">
                  <w:marLeft w:val="0"/>
                  <w:marRight w:val="0"/>
                  <w:marTop w:val="0"/>
                  <w:marBottom w:val="0"/>
                  <w:divBdr>
                    <w:top w:val="none" w:sz="0" w:space="0" w:color="auto"/>
                    <w:left w:val="none" w:sz="0" w:space="0" w:color="auto"/>
                    <w:bottom w:val="none" w:sz="0" w:space="0" w:color="auto"/>
                    <w:right w:val="none" w:sz="0" w:space="0" w:color="auto"/>
                  </w:divBdr>
                </w:div>
                <w:div w:id="1574392321">
                  <w:marLeft w:val="0"/>
                  <w:marRight w:val="0"/>
                  <w:marTop w:val="0"/>
                  <w:marBottom w:val="0"/>
                  <w:divBdr>
                    <w:top w:val="none" w:sz="0" w:space="0" w:color="auto"/>
                    <w:left w:val="none" w:sz="0" w:space="0" w:color="auto"/>
                    <w:bottom w:val="none" w:sz="0" w:space="0" w:color="auto"/>
                    <w:right w:val="none" w:sz="0" w:space="0" w:color="auto"/>
                  </w:divBdr>
                </w:div>
                <w:div w:id="115880588">
                  <w:marLeft w:val="0"/>
                  <w:marRight w:val="0"/>
                  <w:marTop w:val="0"/>
                  <w:marBottom w:val="0"/>
                  <w:divBdr>
                    <w:top w:val="none" w:sz="0" w:space="0" w:color="auto"/>
                    <w:left w:val="none" w:sz="0" w:space="0" w:color="auto"/>
                    <w:bottom w:val="none" w:sz="0" w:space="0" w:color="auto"/>
                    <w:right w:val="none" w:sz="0" w:space="0" w:color="auto"/>
                  </w:divBdr>
                </w:div>
                <w:div w:id="1305236339">
                  <w:marLeft w:val="0"/>
                  <w:marRight w:val="0"/>
                  <w:marTop w:val="0"/>
                  <w:marBottom w:val="0"/>
                  <w:divBdr>
                    <w:top w:val="none" w:sz="0" w:space="0" w:color="auto"/>
                    <w:left w:val="none" w:sz="0" w:space="0" w:color="auto"/>
                    <w:bottom w:val="none" w:sz="0" w:space="0" w:color="auto"/>
                    <w:right w:val="none" w:sz="0" w:space="0" w:color="auto"/>
                  </w:divBdr>
                </w:div>
                <w:div w:id="2134714764">
                  <w:marLeft w:val="0"/>
                  <w:marRight w:val="0"/>
                  <w:marTop w:val="0"/>
                  <w:marBottom w:val="0"/>
                  <w:divBdr>
                    <w:top w:val="none" w:sz="0" w:space="0" w:color="auto"/>
                    <w:left w:val="none" w:sz="0" w:space="0" w:color="auto"/>
                    <w:bottom w:val="none" w:sz="0" w:space="0" w:color="auto"/>
                    <w:right w:val="none" w:sz="0" w:space="0" w:color="auto"/>
                  </w:divBdr>
                </w:div>
                <w:div w:id="1704288574">
                  <w:marLeft w:val="0"/>
                  <w:marRight w:val="0"/>
                  <w:marTop w:val="0"/>
                  <w:marBottom w:val="0"/>
                  <w:divBdr>
                    <w:top w:val="none" w:sz="0" w:space="0" w:color="auto"/>
                    <w:left w:val="none" w:sz="0" w:space="0" w:color="auto"/>
                    <w:bottom w:val="none" w:sz="0" w:space="0" w:color="auto"/>
                    <w:right w:val="none" w:sz="0" w:space="0" w:color="auto"/>
                  </w:divBdr>
                </w:div>
                <w:div w:id="818157360">
                  <w:marLeft w:val="0"/>
                  <w:marRight w:val="0"/>
                  <w:marTop w:val="0"/>
                  <w:marBottom w:val="0"/>
                  <w:divBdr>
                    <w:top w:val="none" w:sz="0" w:space="0" w:color="auto"/>
                    <w:left w:val="none" w:sz="0" w:space="0" w:color="auto"/>
                    <w:bottom w:val="none" w:sz="0" w:space="0" w:color="auto"/>
                    <w:right w:val="none" w:sz="0" w:space="0" w:color="auto"/>
                  </w:divBdr>
                </w:div>
                <w:div w:id="373115946">
                  <w:marLeft w:val="0"/>
                  <w:marRight w:val="0"/>
                  <w:marTop w:val="0"/>
                  <w:marBottom w:val="0"/>
                  <w:divBdr>
                    <w:top w:val="none" w:sz="0" w:space="0" w:color="auto"/>
                    <w:left w:val="none" w:sz="0" w:space="0" w:color="auto"/>
                    <w:bottom w:val="none" w:sz="0" w:space="0" w:color="auto"/>
                    <w:right w:val="none" w:sz="0" w:space="0" w:color="auto"/>
                  </w:divBdr>
                </w:div>
                <w:div w:id="158011777">
                  <w:marLeft w:val="0"/>
                  <w:marRight w:val="0"/>
                  <w:marTop w:val="0"/>
                  <w:marBottom w:val="0"/>
                  <w:divBdr>
                    <w:top w:val="none" w:sz="0" w:space="0" w:color="auto"/>
                    <w:left w:val="none" w:sz="0" w:space="0" w:color="auto"/>
                    <w:bottom w:val="none" w:sz="0" w:space="0" w:color="auto"/>
                    <w:right w:val="none" w:sz="0" w:space="0" w:color="auto"/>
                  </w:divBdr>
                </w:div>
                <w:div w:id="147600125">
                  <w:marLeft w:val="0"/>
                  <w:marRight w:val="0"/>
                  <w:marTop w:val="0"/>
                  <w:marBottom w:val="0"/>
                  <w:divBdr>
                    <w:top w:val="none" w:sz="0" w:space="0" w:color="auto"/>
                    <w:left w:val="none" w:sz="0" w:space="0" w:color="auto"/>
                    <w:bottom w:val="none" w:sz="0" w:space="0" w:color="auto"/>
                    <w:right w:val="none" w:sz="0" w:space="0" w:color="auto"/>
                  </w:divBdr>
                </w:div>
                <w:div w:id="721439723">
                  <w:marLeft w:val="0"/>
                  <w:marRight w:val="0"/>
                  <w:marTop w:val="0"/>
                  <w:marBottom w:val="0"/>
                  <w:divBdr>
                    <w:top w:val="none" w:sz="0" w:space="0" w:color="auto"/>
                    <w:left w:val="none" w:sz="0" w:space="0" w:color="auto"/>
                    <w:bottom w:val="none" w:sz="0" w:space="0" w:color="auto"/>
                    <w:right w:val="none" w:sz="0" w:space="0" w:color="auto"/>
                  </w:divBdr>
                </w:div>
                <w:div w:id="593562207">
                  <w:marLeft w:val="0"/>
                  <w:marRight w:val="0"/>
                  <w:marTop w:val="0"/>
                  <w:marBottom w:val="0"/>
                  <w:divBdr>
                    <w:top w:val="none" w:sz="0" w:space="0" w:color="auto"/>
                    <w:left w:val="none" w:sz="0" w:space="0" w:color="auto"/>
                    <w:bottom w:val="none" w:sz="0" w:space="0" w:color="auto"/>
                    <w:right w:val="none" w:sz="0" w:space="0" w:color="auto"/>
                  </w:divBdr>
                </w:div>
                <w:div w:id="1617369199">
                  <w:marLeft w:val="0"/>
                  <w:marRight w:val="0"/>
                  <w:marTop w:val="0"/>
                  <w:marBottom w:val="0"/>
                  <w:divBdr>
                    <w:top w:val="none" w:sz="0" w:space="0" w:color="auto"/>
                    <w:left w:val="none" w:sz="0" w:space="0" w:color="auto"/>
                    <w:bottom w:val="none" w:sz="0" w:space="0" w:color="auto"/>
                    <w:right w:val="none" w:sz="0" w:space="0" w:color="auto"/>
                  </w:divBdr>
                </w:div>
                <w:div w:id="1763717661">
                  <w:marLeft w:val="0"/>
                  <w:marRight w:val="0"/>
                  <w:marTop w:val="0"/>
                  <w:marBottom w:val="0"/>
                  <w:divBdr>
                    <w:top w:val="none" w:sz="0" w:space="0" w:color="auto"/>
                    <w:left w:val="none" w:sz="0" w:space="0" w:color="auto"/>
                    <w:bottom w:val="none" w:sz="0" w:space="0" w:color="auto"/>
                    <w:right w:val="none" w:sz="0" w:space="0" w:color="auto"/>
                  </w:divBdr>
                </w:div>
                <w:div w:id="724717191">
                  <w:marLeft w:val="0"/>
                  <w:marRight w:val="0"/>
                  <w:marTop w:val="0"/>
                  <w:marBottom w:val="0"/>
                  <w:divBdr>
                    <w:top w:val="none" w:sz="0" w:space="0" w:color="auto"/>
                    <w:left w:val="none" w:sz="0" w:space="0" w:color="auto"/>
                    <w:bottom w:val="none" w:sz="0" w:space="0" w:color="auto"/>
                    <w:right w:val="none" w:sz="0" w:space="0" w:color="auto"/>
                  </w:divBdr>
                </w:div>
                <w:div w:id="573315202">
                  <w:marLeft w:val="0"/>
                  <w:marRight w:val="0"/>
                  <w:marTop w:val="0"/>
                  <w:marBottom w:val="0"/>
                  <w:divBdr>
                    <w:top w:val="none" w:sz="0" w:space="0" w:color="auto"/>
                    <w:left w:val="none" w:sz="0" w:space="0" w:color="auto"/>
                    <w:bottom w:val="none" w:sz="0" w:space="0" w:color="auto"/>
                    <w:right w:val="none" w:sz="0" w:space="0" w:color="auto"/>
                  </w:divBdr>
                </w:div>
                <w:div w:id="910895329">
                  <w:marLeft w:val="0"/>
                  <w:marRight w:val="0"/>
                  <w:marTop w:val="0"/>
                  <w:marBottom w:val="0"/>
                  <w:divBdr>
                    <w:top w:val="none" w:sz="0" w:space="0" w:color="auto"/>
                    <w:left w:val="none" w:sz="0" w:space="0" w:color="auto"/>
                    <w:bottom w:val="none" w:sz="0" w:space="0" w:color="auto"/>
                    <w:right w:val="none" w:sz="0" w:space="0" w:color="auto"/>
                  </w:divBdr>
                </w:div>
                <w:div w:id="1489905694">
                  <w:marLeft w:val="0"/>
                  <w:marRight w:val="0"/>
                  <w:marTop w:val="0"/>
                  <w:marBottom w:val="0"/>
                  <w:divBdr>
                    <w:top w:val="none" w:sz="0" w:space="0" w:color="auto"/>
                    <w:left w:val="none" w:sz="0" w:space="0" w:color="auto"/>
                    <w:bottom w:val="none" w:sz="0" w:space="0" w:color="auto"/>
                    <w:right w:val="none" w:sz="0" w:space="0" w:color="auto"/>
                  </w:divBdr>
                </w:div>
                <w:div w:id="394933748">
                  <w:marLeft w:val="0"/>
                  <w:marRight w:val="0"/>
                  <w:marTop w:val="0"/>
                  <w:marBottom w:val="0"/>
                  <w:divBdr>
                    <w:top w:val="none" w:sz="0" w:space="0" w:color="auto"/>
                    <w:left w:val="none" w:sz="0" w:space="0" w:color="auto"/>
                    <w:bottom w:val="none" w:sz="0" w:space="0" w:color="auto"/>
                    <w:right w:val="none" w:sz="0" w:space="0" w:color="auto"/>
                  </w:divBdr>
                </w:div>
                <w:div w:id="1882009817">
                  <w:marLeft w:val="0"/>
                  <w:marRight w:val="0"/>
                  <w:marTop w:val="0"/>
                  <w:marBottom w:val="0"/>
                  <w:divBdr>
                    <w:top w:val="none" w:sz="0" w:space="0" w:color="auto"/>
                    <w:left w:val="none" w:sz="0" w:space="0" w:color="auto"/>
                    <w:bottom w:val="none" w:sz="0" w:space="0" w:color="auto"/>
                    <w:right w:val="none" w:sz="0" w:space="0" w:color="auto"/>
                  </w:divBdr>
                </w:div>
                <w:div w:id="209223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6092557"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evo.co.il/law/157751/95.d.1"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157751"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law/157751/95.b"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2F3A50"/>
    <w:rsid w:val="00334638"/>
    <w:rsid w:val="00345C9D"/>
    <w:rsid w:val="003E1A82"/>
    <w:rsid w:val="0048651F"/>
    <w:rsid w:val="00556D67"/>
    <w:rsid w:val="00793995"/>
    <w:rsid w:val="007C6F98"/>
    <w:rsid w:val="007E254A"/>
    <w:rsid w:val="008B4366"/>
    <w:rsid w:val="009133C7"/>
    <w:rsid w:val="009178E4"/>
    <w:rsid w:val="00961B27"/>
    <w:rsid w:val="009C497A"/>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הילה דילר</FullName>
        <FirstName>הילה</FirstName>
        <LastName>דילר</LastName>
        <PartyPropertyName/>
        <AuthenticationTypeAndNumber>מ.ר. 33029</AuthenticationTypeAndNumber>
        <RepresentatedOrRepresentativesNames> BRRTech LLC,  Huwais IP Holding LLC,  Versah, LLC</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265470891</CasePartyID>
        <PartyTypeID>2</PartyTypeID>
        <ActivityStatusID>1</ActivityStatusID>
        <PartyAliasID>20</PartyAliasID>
        <PartyAliasName>בא כוח תובעים</PartyAliasName>
        <OrdinalNumber>1</OrdinalNumber>
        <LegalEntityID>411566</LegalEntityID>
        <CaseLegalEntityID>127511253</CaseLegalEntityID>
        <AuthenticationTypeID>4</AuthenticationTypeID>
        <AuthenticationTypeName>מ.ר.</AuthenticationTypeName>
        <LegalEntityNumber>33029</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המסגר 35 קומה 13 תל אביב -יפו כניסה א</FullAddress>
        <EmailAddress>enm@ipatent.co.il</EmailAddress>
        <MotionID>0</MotionID>
        <CasePleaID>0</CasePleaID>
        <LinkedCaseID>0</LinkedCaseID>
        <PartyID>1</PartyID>
        <CasePartyCategoryID>2</CasePartyCategoryID>
        <LegalEntityAddressID>86757182</LegalEntityAddressID>
        <LegalEntityEmailAddressID>68100683</LegalEntityEmailAddressID>
        <PleaTypeID>4</PleaTypeID>
        <LawyerOfficeName> ארליך נויבואר ומלצר משרד עורכי דין</LawyerOfficeName>
        <LawyerOfficeID>443454</LawyerOfficeID>
        <GroupPartyAlias/>
        <IsConverted>false</IsConverted>
        <LegalEntityNameID>32550</LegalEntityNameID>
        <RepresentatedNamesOfAssistant/>
        <LegalEntityTypeID>4</LegalEntityTypeID>
        <IsVerdictExists>false</IsVerdictExists>
        <IsAsirAzir>false</IsAsirAzir>
        <IsPublicationProhibited>false</IsPublicationProhibited>
        <PublicationProhibitedFullName>הילה דילר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Versah, LLC</FullName>
        <LastName>Versah, LLC</LastName>
        <PartyPropertyName/>
        <AuthenticationTypeAndNumber>חברות </AuthenticationTypeAndNumber>
        <RepresentatedOrRepresentativesNames>הילה דילר, יהודה נויבואר, חמוטל נירן</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265470890</CasePartyID>
        <PartyTypeID>1</PartyTypeID>
        <ActivityStatusID>1</ActivityStatusID>
        <PartyAliasID>1</PartyAliasID>
        <PartyAliasName>תובע</PartyAliasName>
        <OrdinalNumber>1</OrdinalNumber>
        <LegalEntityID>81694183</LegalEntityID>
        <CaseLegalEntityID>127511252</CaseLegalEntityID>
        <AuthenticationTypeID>3</AuthenticationTypeID>
        <AuthenticationTypeName>חברות</AuthenticationTypeName>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96053755</LegalEntityNameID>
        <RepresentatedNamesOfAssistant/>
        <LegalEntityTypeID>3</LegalEntityTypeID>
        <IsVerdictExists>false</IsVerdictExists>
        <IsAsirAzir>false</IsAsirAzir>
        <IsPublicationProhibited>false</IsPublicationProhibited>
        <PublicationProhibitedFullName>Versah, LLC</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ערן פרזנטי</FullName>
        <FirstName>ערן</FirstName>
        <LastName>פרזנטי</LastName>
        <PartyPropertyName/>
        <AuthenticationTypeAndNumber>מ.ר. 24591</AuthenticationTypeAndNumber>
        <RepresentatedOrRepresentativesNames> , איל מילמן, נחום רפאל סאמט</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265996856</CasePartyID>
        <PartyTypeID>2</PartyTypeID>
        <ActivityStatusID>1</ActivityStatusID>
        <PartyAliasID>21</PartyAliasID>
        <PartyAliasName>בא כוח נתבעים</PartyAliasName>
        <OrdinalNumber>1</OrdinalNumber>
        <LegalEntityID>389231</LegalEntityID>
        <CaseLegalEntityID>127663653</CaseLegalEntityID>
        <AuthenticationTypeID>4</AuthenticationTypeID>
        <AuthenticationTypeName>מ.ר.</AuthenticationTypeName>
        <LegalEntityNumber>24591</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השלושה 2 תל אביב -יפו ת.ד 9445</FullAddress>
        <EmailAddress>net_hamishpat@firon.co.il</EmailAddress>
        <MotionID>0</MotionID>
        <CasePleaID>0</CasePleaID>
        <LinkedCaseID>0</LinkedCaseID>
        <PartyID>2</PartyID>
        <CasePartyCategoryID>2</CasePartyCategoryID>
        <LegalEntityAddressID>77450923</LegalEntityAddressID>
        <LegalEntityEmailAddressID>68134745</LegalEntityEmailAddressID>
        <PleaTypeID>4</PleaTypeID>
        <LawyerOfficeName>מ.פירון ושות' משרד עו"ד</LawyerOfficeName>
        <LawyerOfficeID>419173</LawyerOfficeID>
        <GroupPartyAlias/>
        <IsConverted>false</IsConverted>
        <LegalEntityNameID>10215</LegalEntityNameID>
        <RepresentatedNamesOfAssistant/>
        <LegalEntityTypeID>4</LegalEntityTypeID>
        <IsVerdictExists>false</IsVerdictExists>
        <IsAsirAzir>false</IsAsirAzir>
        <IsPublicationProhibited>false</IsPublicationProhibited>
        <PublicationProhibitedFullName>ערן פרזנטי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עדין מערכות שתלים דנטלים בע"מ</FullName>
        <LastName>עדין מערכות שתלים דנטלים בע"מ</LastName>
        <PartyPropertyName/>
        <AuthenticationTypeAndNumber>חברות 513063925</AuthenticationTypeAndNumber>
        <RepresentatedOrRepresentativesNames>ערן פרזנטי</RepresentatedOrRepresentativesNames>
        <RepresentatedOrRepresentativesCount>1</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265470892</CasePartyID>
        <PartyTypeID>1</PartyTypeID>
        <ActivityStatusID>1</ActivityStatusID>
        <PartyAliasID>2</PartyAliasID>
        <PartyAliasName>נתבע</PartyAliasName>
        <OrdinalNumber>1</OrdinalNumber>
        <LegalEntityID>298778</LegalEntityID>
        <CaseLegalEntityID>127511254</CaseLegalEntityID>
        <AuthenticationTypeID>3</AuthenticationTypeID>
        <AuthenticationTypeName>חברות</AuthenticationTypeName>
        <LegalEntityNumber>513063925</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אזור התעשיה 3 עפולה </FullAddress>
        <MotionID>0</MotionID>
        <CasePleaID>0</CasePleaID>
        <LinkedCaseID>0</LinkedCaseID>
        <PartyID>2</PartyID>
        <CasePartyCategoryID>2</CasePartyCategoryID>
        <LegalEntityAddressID>76697442</LegalEntityAddressID>
        <PleaTypeID>4</PleaTypeID>
        <GroupPartyAlias>נתבעים</GroupPartyAlias>
        <IsConverted>false</IsConverted>
        <LegalEntityRegisteredNameID>2764870</LegalEntityRegisteredNameID>
        <RepresentatedNamesOfAssistant/>
        <LegalEntityTypeID>3</LegalEntityTypeID>
        <IsVerdictExists>false</IsVerdictExists>
        <IsAsirAzir>false</IsAsirAzir>
        <IsPublicationProhibited>false</IsPublicationProhibited>
        <PublicationProhibitedFullName>עדין מערכות שתלים דנטלים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Huwais IP Holding LLC</FullName>
        <LastName>Huwais IP Holding LLC</LastName>
        <PartyPropertyName/>
        <AuthenticationTypeAndNumber>חברות </AuthenticationTypeAndNumber>
        <RepresentatedOrRepresentativesNames>הילה דילר, יהודה נויבואר, חמוטל נירן</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265470889</CasePartyID>
        <PartyTypeID>1</PartyTypeID>
        <ActivityStatusID>1</ActivityStatusID>
        <PartyAliasID>1</PartyAliasID>
        <PartyAliasName>תובע</PartyAliasName>
        <OrdinalNumber>2</OrdinalNumber>
        <LegalEntityID>81694182</LegalEntityID>
        <CaseLegalEntityID>127511251</CaseLegalEntityID>
        <AuthenticationTypeID>3</AuthenticationTypeID>
        <AuthenticationTypeName>חברות</AuthenticationTypeName>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96053754</LegalEntityNameID>
        <RepresentatedNamesOfAssistant/>
        <LegalEntityTypeID>3</LegalEntityTypeID>
        <IsVerdictExists>false</IsVerdictExists>
        <IsAsirAzir>false</IsAsirAzir>
        <IsPublicationProhibited>false</IsPublicationProhibited>
        <PublicationProhibitedFullName>Huwais IP Holding LLC</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יהודה נויבואר</FullName>
        <FirstName>יהודה</FirstName>
        <LastName>נויבואר</LastName>
        <PartyPropertyName/>
        <AuthenticationTypeAndNumber>מ.ר. 27188</AuthenticationTypeAndNumber>
        <RepresentatedOrRepresentativesNames> BRRTech LLC,  Huwais IP Holding LLC,  Versah, LLC</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265470886</CasePartyID>
        <PartyTypeID>2</PartyTypeID>
        <ActivityStatusID>1</ActivityStatusID>
        <PartyAliasID>20</PartyAliasID>
        <PartyAliasName>בא כוח תובעים</PartyAliasName>
        <OrdinalNumber>2</OrdinalNumber>
        <LegalEntityID>402810</LegalEntityID>
        <CaseLegalEntityID>127511248</CaseLegalEntityID>
        <AuthenticationTypeID>4</AuthenticationTypeID>
        <AuthenticationTypeName>מ.ר.</AuthenticationTypeName>
        <LegalEntityNumber>27188</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המסגר 35 קומה 13 תל אביב -יפו כניסה א</FullAddress>
        <MotionID>0</MotionID>
        <CasePleaID>0</CasePleaID>
        <LinkedCaseID>0</LinkedCaseID>
        <PartyID>1</PartyID>
        <CasePartyCategoryID>2</CasePartyCategoryID>
        <LegalEntityAddressID>86757182</LegalEntityAddressID>
        <PleaTypeID>4</PleaTypeID>
        <LawyerOfficeName> ארליך נויבואר ומלצר משרד עורכי דין</LawyerOfficeName>
        <LawyerOfficeID>443454</LawyerOfficeID>
        <GroupPartyAlias/>
        <IsConverted>false</IsConverted>
        <LegalEntityNameID>23794</LegalEntityNameID>
        <RepresentatedNamesOfAssistant/>
        <LegalEntityTypeID>4</LegalEntityTypeID>
        <IsVerdictExists>false</IsVerdictExists>
        <IsAsirAzir>false</IsAsirAzir>
        <IsPublicationProhibited>false</IsPublicationProhibited>
        <PublicationProhibitedFullName>יהודה נויבואר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איל מילמן</FullName>
        <FirstName>איל</FirstName>
        <LastName>מילמן</LastName>
        <PartyPropertyName/>
        <AuthenticationTypeAndNumber>ת"ז 054668249</AuthenticationTypeAndNumber>
        <RepresentatedOrRepresentativesNames>ערן פרזנטי</RepresentatedOrRepresentativesNames>
        <RepresentatedOrRepresentativesCount>1</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265470893</CasePartyID>
        <PartyTypeID>1</PartyTypeID>
        <ActivityStatusID>1</ActivityStatusID>
        <PartyAliasID>2</PartyAliasID>
        <PartyAliasName>נתבע</PartyAliasName>
        <OrdinalNumber>2</OrdinalNumber>
        <LegalEntityID>2571731</LegalEntityID>
        <CaseLegalEntityID>127511255</CaseLegalEntityID>
        <AuthenticationTypeID>1</AuthenticationTypeID>
        <AuthenticationTypeName>ת"ז</AuthenticationTypeName>
        <LegalEntityNumber>054668249</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יערה 28 קריית טבעון </FullAddress>
        <MotionID>0</MotionID>
        <CasePleaID>0</CasePleaID>
        <FatherName>ישראל</FatherName>
        <LinkedCaseID>0</LinkedCaseID>
        <PartyID>2</PartyID>
        <CasePartyCategoryID>2</CasePartyCategoryID>
        <LegalEntityAddressID>88880748</LegalEntityAddressID>
        <PleaTypeID>4</PleaTypeID>
        <GroupPartyAlias>נתבעים</GroupPartyAlias>
        <IsConverted>false</IsConverted>
        <LegalEntityRegisteredNameID>367884</LegalEntityRegisteredNameID>
        <LegalEntityNameID>96053756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 מילמן</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BRRTech LLC</FullName>
        <LastName>BRRTech LLC</LastName>
        <PartyPropertyName/>
        <AuthenticationTypeAndNumber>חברות </AuthenticationTypeAndNumber>
        <RepresentatedOrRepresentativesNames>הילה דילר, יהודה נויבואר, חמוטל נירן</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265470888</CasePartyID>
        <PartyTypeID>1</PartyTypeID>
        <ActivityStatusID>1</ActivityStatusID>
        <PartyAliasID>1</PartyAliasID>
        <PartyAliasName>תובע</PartyAliasName>
        <OrdinalNumber>3</OrdinalNumber>
        <LegalEntityID>81694181</LegalEntityID>
        <CaseLegalEntityID>127511250</CaseLegalEntityID>
        <AuthenticationTypeID>3</AuthenticationTypeID>
        <AuthenticationTypeName>חברות</AuthenticationTypeName>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96053753</LegalEntityNameID>
        <RepresentatedNamesOfAssistant/>
        <LegalEntityTypeID>3</LegalEntityTypeID>
        <IsVerdictExists>false</IsVerdictExists>
        <IsAsirAzir>false</IsAsirAzir>
        <IsPublicationProhibited>false</IsPublicationProhibited>
        <PublicationProhibitedFullName>BRRTech LLC</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חמוטל נירן</FullName>
        <FirstName>חמוטל</FirstName>
        <LastName>נירן</LastName>
        <PartyPropertyName/>
        <AuthenticationTypeAndNumber>מ.ר. 25539</AuthenticationTypeAndNumber>
        <RepresentatedOrRepresentativesNames> BRRTech LLC,  Huwais IP Holding LLC,  Versah, LLC</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265470887</CasePartyID>
        <PartyTypeID>2</PartyTypeID>
        <ActivityStatusID>1</ActivityStatusID>
        <PartyAliasID>20</PartyAliasID>
        <PartyAliasName>בא כוח תובעים</PartyAliasName>
        <OrdinalNumber>3</OrdinalNumber>
        <LegalEntityID>402537</LegalEntityID>
        <CaseLegalEntityID>127511249</CaseLegalEntityID>
        <AuthenticationTypeID>4</AuthenticationTypeID>
        <AuthenticationTypeName>מ.ר.</AuthenticationTypeName>
        <LegalEntityNumber>25539</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המסגר 35 קומה 13 תל אביב -יפו כניסה א</FullAddress>
        <MotionID>0</MotionID>
        <CasePleaID>0</CasePleaID>
        <FatherName xml:space="preserve">        </FatherName>
        <LinkedCaseID>0</LinkedCaseID>
        <PartyID>1</PartyID>
        <CasePartyCategoryID>2</CasePartyCategoryID>
        <LegalEntityAddressID>86757182</LegalEntityAddressID>
        <PleaTypeID>4</PleaTypeID>
        <LawyerOfficeName> ארליך נויבואר ומלצר משרד עורכי דין</LawyerOfficeName>
        <LawyerOfficeID>443454</LawyerOfficeID>
        <GroupPartyAlias/>
        <IsConverted>false</IsConverted>
        <LegalEntityNameID>23521</LegalEntityNameID>
        <RepresentatedNamesOfAssistant/>
        <LegalEntityTypeID>4</LegalEntityTypeID>
        <IsVerdictExists>false</IsVerdictExists>
        <IsAsirAzir>false</IsAsirAzir>
        <IsPublicationProhibited>false</IsPublicationProhibited>
        <PublicationProhibitedFullName>חמוטל נירן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נחום רפאל סאמט</FullName>
        <FirstName>נחום</FirstName>
        <LastName>סאמט</LastName>
        <PartyPropertyName/>
        <AuthenticationTypeAndNumber>ת"ז 055736797</AuthenticationTypeAndNumber>
        <RepresentatedOrRepresentativesNames>ערן פרזנטי</RepresentatedOrRepresentativesNames>
        <RepresentatedOrRepresentativesCount>1</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265470894</CasePartyID>
        <PartyTypeID>1</PartyTypeID>
        <ActivityStatusID>1</ActivityStatusID>
        <PartyAliasID>2</PartyAliasID>
        <PartyAliasName>נתבע</PartyAliasName>
        <OrdinalNumber>3</OrdinalNumber>
        <LegalEntityID>81694184</LegalEntityID>
        <CaseLegalEntityID>127511256</CaseLegalEntityID>
        <AuthenticationTypeID>1</AuthenticationTypeID>
        <AuthenticationTypeName>ת"ז</AuthenticationTypeName>
        <LegalEntityNumber>055736797</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נסים אלוני 6/2004 תל אביב -יפו </FullAddress>
        <MotionID>0</MotionID>
        <CasePleaID>0</CasePleaID>
        <FatherName>שלמה</FatherName>
        <LinkedCaseID>0</LinkedCaseID>
        <PartyID>2</PartyID>
        <CasePartyCategoryID>2</CasePartyCategoryID>
        <LegalEntityAddressID>88880749</LegalEntityAddressID>
        <PleaTypeID>4</PleaTypeID>
        <GroupPartyAlias>נתבעים</GroupPartyAlias>
        <IsConverted>false</IsConverted>
        <LegalEntityRegisteredNameID>10632726</LegalEntityRegisteredNameID>
        <LegalEntityNameID>96053757</LegalEntityNameID>
        <RepresentatedNamesOfAssistant/>
        <LegalEntityTypeID>1</LegalEntityTypeID>
        <IsVerdictExists>false</IsVerdictExists>
        <IsAsirAzir>false</IsAsirAzir>
        <IsPublicationProhibited>false</IsPublicationProhibited>
        <PublicationProhibitedFullName>נחום רפאל סאמט</PublicationProhibitedFullName>
      </CaseParties>
    </CasePartiesSelectionDS>
    <DecisionName>החלטה  שניתנה ע"י  אילן דפדי</DecisionName>
    <CourtDisplayName>בית המשפט המחוזי בתל אביב -יפו</CourtDisplayName>
    <IsCaseJudgePanel>false</IsCaseJudgePanel>
    <DecisionSignatureDate>2024-03-03T16:30:06.2547457+02:00</DecisionSignatureDate>
    <OpenCaseDate>2024-01-25T06:28:00+02:00</OpenCaseDate>
    <CaseFeeSum>2550000.000</CaseFeeSum>
    <DecisionTypeID>1</DecisionTypeID>
    <DecisionSignatureUserName>אילן דפדי</DecisionSignatureUserName>
    <DecisionSignatureDateHebrew>2024-03-03T16:30:06.2547457+02:00</DecisionSignatureDateHebrew>
    <DecisionWriterID>058276254@GOV.IL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Versah, LLC ואח' נ' עדין מערכות שתלים דנטלים בע"מ ואח'</CaseName>
    <DecisionNumberInCase>14</DecisionNumberInCase>
  </dt_Decision>
  <dt_DecisionCase>
    <DecisionID>0</DecisionID>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הילה דילר</FullName>
        <FirstName>הילה</FirstName>
        <LastName>דילר</LastName>
        <PartyPropertyName/>
        <AuthenticationTypeAndNumber>מ.ר. 33029</AuthenticationTypeAndNumber>
        <RepresentatedOrRepresentativesNames> BRRTech LLC,  Huwais IP Holding LLC,  Versah, LLC</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265470891</CasePartyID>
        <PartyTypeID>2</PartyTypeID>
        <ActivityStatusID>1</ActivityStatusID>
        <PartyAliasID>20</PartyAliasID>
        <PartyAliasName>בא כוח תובעים</PartyAliasName>
        <OrdinalNumber>1</OrdinalNumber>
        <LegalEntityID>411566</LegalEntityID>
        <CaseLegalEntityID>127511253</CaseLegalEntityID>
        <AuthenticationTypeID>4</AuthenticationTypeID>
        <AuthenticationTypeName>מ.ר.</AuthenticationTypeName>
        <LegalEntityNumber>33029</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המסגר 35 קומה 13 תל אביב -יפו כניסה א</FullAddress>
        <EmailAddress>enm@ipatent.co.il</EmailAddress>
        <MotionID>0</MotionID>
        <CasePleaID>0</CasePleaID>
        <LinkedCaseID>0</LinkedCaseID>
        <PartyID>1</PartyID>
        <CasePartyCategoryID>2</CasePartyCategoryID>
        <LegalEntityAddressID>86757182</LegalEntityAddressID>
        <LegalEntityEmailAddressID>68100683</LegalEntityEmailAddressID>
        <PleaTypeID>4</PleaTypeID>
        <LawyerOfficeName> ארליך נויבואר ומלצר משרד עורכי דין</LawyerOfficeName>
        <LawyerOfficeID>443454</LawyerOfficeID>
        <GroupPartyAlias/>
        <IsConverted>false</IsConverted>
        <LegalEntityNameID>32550</LegalEntityNameID>
        <RepresentatedNamesOfAssistant/>
        <LegalEntityTypeID>4</LegalEntityTypeID>
        <IsVerdictExists>false</IsVerdictExists>
        <IsAsirAzir>false</IsAsirAzir>
        <IsPublicationProhibited>false</IsPublicationProhibited>
        <PublicationProhibitedFullName>הילה דילר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Versah, LLC</FullName>
        <LastName>Versah, LLC</LastName>
        <PartyPropertyName/>
        <AuthenticationTypeAndNumber>חברות </AuthenticationTypeAndNumber>
        <RepresentatedOrRepresentativesNames>הילה דילר, יהודה נויבואר, חמוטל נירן</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265470890</CasePartyID>
        <PartyTypeID>1</PartyTypeID>
        <ActivityStatusID>1</ActivityStatusID>
        <PartyAliasID>1</PartyAliasID>
        <PartyAliasName>תובע</PartyAliasName>
        <OrdinalNumber>1</OrdinalNumber>
        <LegalEntityID>81694183</LegalEntityID>
        <CaseLegalEntityID>127511252</CaseLegalEntityID>
        <AuthenticationTypeID>3</AuthenticationTypeID>
        <AuthenticationTypeName>חברות</AuthenticationTypeName>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96053755</LegalEntityNameID>
        <RepresentatedNamesOfAssistant/>
        <LegalEntityTypeID>3</LegalEntityTypeID>
        <IsVerdictExists>false</IsVerdictExists>
        <IsAsirAzir>false</IsAsirAzir>
        <IsPublicationProhibited>false</IsPublicationProhibited>
        <PublicationProhibitedFullName>Versah, LLC</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ערן פרזנטי</FullName>
        <FirstName>ערן</FirstName>
        <LastName>פרזנטי</LastName>
        <PartyPropertyName/>
        <AuthenticationTypeAndNumber>מ.ר. 24591</AuthenticationTypeAndNumber>
        <RepresentatedOrRepresentativesNames> , איל מילמן, נחום רפאל סאמט</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265996856</CasePartyID>
        <PartyTypeID>2</PartyTypeID>
        <ActivityStatusID>1</ActivityStatusID>
        <PartyAliasID>21</PartyAliasID>
        <PartyAliasName>בא כוח נתבעים</PartyAliasName>
        <OrdinalNumber>1</OrdinalNumber>
        <LegalEntityID>389231</LegalEntityID>
        <CaseLegalEntityID>127663653</CaseLegalEntityID>
        <AuthenticationTypeID>4</AuthenticationTypeID>
        <AuthenticationTypeName>מ.ר.</AuthenticationTypeName>
        <LegalEntityNumber>24591</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השלושה 2 תל אביב -יפו ת.ד 9445</FullAddress>
        <EmailAddress>net_hamishpat@firon.co.il</EmailAddress>
        <MotionID>0</MotionID>
        <CasePleaID>0</CasePleaID>
        <LinkedCaseID>0</LinkedCaseID>
        <PartyID>2</PartyID>
        <CasePartyCategoryID>2</CasePartyCategoryID>
        <LegalEntityAddressID>77450923</LegalEntityAddressID>
        <LegalEntityEmailAddressID>68134745</LegalEntityEmailAddressID>
        <PleaTypeID>4</PleaTypeID>
        <LawyerOfficeName>מ.פירון ושות' משרד עו"ד</LawyerOfficeName>
        <LawyerOfficeID>419173</LawyerOfficeID>
        <GroupPartyAlias/>
        <IsConverted>false</IsConverted>
        <LegalEntityNameID>10215</LegalEntityNameID>
        <RepresentatedNamesOfAssistant/>
        <LegalEntityTypeID>4</LegalEntityTypeID>
        <IsVerdictExists>false</IsVerdictExists>
        <IsAsirAzir>false</IsAsirAzir>
        <IsPublicationProhibited>false</IsPublicationProhibited>
        <PublicationProhibitedFullName>ערן פרזנטי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עדין מערכות שתלים דנטלים בע"מ</FullName>
        <LastName>עדין מערכות שתלים דנטלים בע"מ</LastName>
        <PartyPropertyName/>
        <AuthenticationTypeAndNumber>חברות 513063925</AuthenticationTypeAndNumber>
        <RepresentatedOrRepresentativesNames>ערן פרזנטי</RepresentatedOrRepresentativesNames>
        <RepresentatedOrRepresentativesCount>1</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265470892</CasePartyID>
        <PartyTypeID>1</PartyTypeID>
        <ActivityStatusID>1</ActivityStatusID>
        <PartyAliasID>2</PartyAliasID>
        <PartyAliasName>נתבע</PartyAliasName>
        <OrdinalNumber>1</OrdinalNumber>
        <LegalEntityID>298778</LegalEntityID>
        <CaseLegalEntityID>127511254</CaseLegalEntityID>
        <AuthenticationTypeID>3</AuthenticationTypeID>
        <AuthenticationTypeName>חברות</AuthenticationTypeName>
        <LegalEntityNumber>513063925</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אזור התעשיה 3 עפולה </FullAddress>
        <MotionID>0</MotionID>
        <CasePleaID>0</CasePleaID>
        <LinkedCaseID>0</LinkedCaseID>
        <PartyID>2</PartyID>
        <CasePartyCategoryID>2</CasePartyCategoryID>
        <LegalEntityAddressID>76697442</LegalEntityAddressID>
        <PleaTypeID>4</PleaTypeID>
        <GroupPartyAlias>נתבעים</GroupPartyAlias>
        <IsConverted>false</IsConverted>
        <LegalEntityRegisteredNameID>2764870</LegalEntityRegisteredNameID>
        <RepresentatedNamesOfAssistant/>
        <LegalEntityTypeID>3</LegalEntityTypeID>
        <IsVerdictExists>false</IsVerdictExists>
        <IsAsirAzir>false</IsAsirAzir>
        <IsPublicationProhibited>false</IsPublicationProhibited>
        <PublicationProhibitedFullName>עדין מערכות שתלים דנטלים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Huwais IP Holding LLC</FullName>
        <LastName>Huwais IP Holding LLC</LastName>
        <PartyPropertyName/>
        <AuthenticationTypeAndNumber>חברות </AuthenticationTypeAndNumber>
        <RepresentatedOrRepresentativesNames>הילה דילר, יהודה נויבואר, חמוטל נירן</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265470889</CasePartyID>
        <PartyTypeID>1</PartyTypeID>
        <ActivityStatusID>1</ActivityStatusID>
        <PartyAliasID>1</PartyAliasID>
        <PartyAliasName>תובע</PartyAliasName>
        <OrdinalNumber>2</OrdinalNumber>
        <LegalEntityID>81694182</LegalEntityID>
        <CaseLegalEntityID>127511251</CaseLegalEntityID>
        <AuthenticationTypeID>3</AuthenticationTypeID>
        <AuthenticationTypeName>חברות</AuthenticationTypeName>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96053754</LegalEntityNameID>
        <RepresentatedNamesOfAssistant/>
        <LegalEntityTypeID>3</LegalEntityTypeID>
        <IsVerdictExists>false</IsVerdictExists>
        <IsAsirAzir>false</IsAsirAzir>
        <IsPublicationProhibited>false</IsPublicationProhibited>
        <PublicationProhibitedFullName>Huwais IP Holding LLC</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יהודה נויבואר</FullName>
        <FirstName>יהודה</FirstName>
        <LastName>נויבואר</LastName>
        <PartyPropertyName/>
        <AuthenticationTypeAndNumber>מ.ר. 27188</AuthenticationTypeAndNumber>
        <RepresentatedOrRepresentativesNames> BRRTech LLC,  Huwais IP Holding LLC,  Versah, LLC</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265470886</CasePartyID>
        <PartyTypeID>2</PartyTypeID>
        <ActivityStatusID>1</ActivityStatusID>
        <PartyAliasID>20</PartyAliasID>
        <PartyAliasName>בא כוח תובעים</PartyAliasName>
        <OrdinalNumber>2</OrdinalNumber>
        <LegalEntityID>402810</LegalEntityID>
        <CaseLegalEntityID>127511248</CaseLegalEntityID>
        <AuthenticationTypeID>4</AuthenticationTypeID>
        <AuthenticationTypeName>מ.ר.</AuthenticationTypeName>
        <LegalEntityNumber>27188</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המסגר 35 קומה 13 תל אביב -יפו כניסה א</FullAddress>
        <MotionID>0</MotionID>
        <CasePleaID>0</CasePleaID>
        <LinkedCaseID>0</LinkedCaseID>
        <PartyID>1</PartyID>
        <CasePartyCategoryID>2</CasePartyCategoryID>
        <LegalEntityAddressID>86757182</LegalEntityAddressID>
        <PleaTypeID>4</PleaTypeID>
        <LawyerOfficeName> ארליך נויבואר ומלצר משרד עורכי דין</LawyerOfficeName>
        <LawyerOfficeID>443454</LawyerOfficeID>
        <GroupPartyAlias/>
        <IsConverted>false</IsConverted>
        <LegalEntityNameID>23794</LegalEntityNameID>
        <RepresentatedNamesOfAssistant/>
        <LegalEntityTypeID>4</LegalEntityTypeID>
        <IsVerdictExists>false</IsVerdictExists>
        <IsAsirAzir>false</IsAsirAzir>
        <IsPublicationProhibited>false</IsPublicationProhibited>
        <PublicationProhibitedFullName>יהודה נויבואר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איל מילמן</FullName>
        <FirstName>איל</FirstName>
        <LastName>מילמן</LastName>
        <PartyPropertyName/>
        <AuthenticationTypeAndNumber>ת"ז 054668249</AuthenticationTypeAndNumber>
        <RepresentatedOrRepresentativesNames>ערן פרזנטי</RepresentatedOrRepresentativesNames>
        <RepresentatedOrRepresentativesCount>1</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265470893</CasePartyID>
        <PartyTypeID>1</PartyTypeID>
        <ActivityStatusID>1</ActivityStatusID>
        <PartyAliasID>2</PartyAliasID>
        <PartyAliasName>נתבע</PartyAliasName>
        <OrdinalNumber>2</OrdinalNumber>
        <LegalEntityID>2571731</LegalEntityID>
        <CaseLegalEntityID>127511255</CaseLegalEntityID>
        <AuthenticationTypeID>1</AuthenticationTypeID>
        <AuthenticationTypeName>ת"ז</AuthenticationTypeName>
        <LegalEntityNumber>054668249</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יערה 28 קריית טבעון </FullAddress>
        <MotionID>0</MotionID>
        <CasePleaID>0</CasePleaID>
        <FatherName>ישראל</FatherName>
        <LinkedCaseID>0</LinkedCaseID>
        <PartyID>2</PartyID>
        <CasePartyCategoryID>2</CasePartyCategoryID>
        <LegalEntityAddressID>88880748</LegalEntityAddressID>
        <PleaTypeID>4</PleaTypeID>
        <GroupPartyAlias>נתבעים</GroupPartyAlias>
        <IsConverted>false</IsConverted>
        <LegalEntityRegisteredNameID>367884</LegalEntityRegisteredNameID>
        <LegalEntityNameID>96053756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 מילמן</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BRRTech LLC</FullName>
        <LastName>BRRTech LLC</LastName>
        <PartyPropertyName/>
        <AuthenticationTypeAndNumber>חברות </AuthenticationTypeAndNumber>
        <RepresentatedOrRepresentativesNames>הילה דילר, יהודה נויבואר, חמוטל נירן</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265470888</CasePartyID>
        <PartyTypeID>1</PartyTypeID>
        <ActivityStatusID>1</ActivityStatusID>
        <PartyAliasID>1</PartyAliasID>
        <PartyAliasName>תובע</PartyAliasName>
        <OrdinalNumber>3</OrdinalNumber>
        <LegalEntityID>81694181</LegalEntityID>
        <CaseLegalEntityID>127511250</CaseLegalEntityID>
        <AuthenticationTypeID>3</AuthenticationTypeID>
        <AuthenticationTypeName>חברות</AuthenticationTypeName>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96053753</LegalEntityNameID>
        <RepresentatedNamesOfAssistant/>
        <LegalEntityTypeID>3</LegalEntityTypeID>
        <IsVerdictExists>false</IsVerdictExists>
        <IsAsirAzir>false</IsAsirAzir>
        <IsPublicationProhibited>false</IsPublicationProhibited>
        <PublicationProhibitedFullName>BRRTech LLC</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חמוטל נירן</FullName>
        <FirstName>חמוטל</FirstName>
        <LastName>נירן</LastName>
        <PartyPropertyName/>
        <AuthenticationTypeAndNumber>מ.ר. 25539</AuthenticationTypeAndNumber>
        <RepresentatedOrRepresentativesNames> BRRTech LLC,  Huwais IP Holding LLC,  Versah, LLC</RepresentatedOrRepresentativesNames>
        <RepresentatedOrRepresentativesCount>3</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265470887</CasePartyID>
        <PartyTypeID>2</PartyTypeID>
        <ActivityStatusID>1</ActivityStatusID>
        <PartyAliasID>20</PartyAliasID>
        <PartyAliasName>בא כוח תובעים</PartyAliasName>
        <OrdinalNumber>3</OrdinalNumber>
        <LegalEntityID>402537</LegalEntityID>
        <CaseLegalEntityID>127511249</CaseLegalEntityID>
        <AuthenticationTypeID>4</AuthenticationTypeID>
        <AuthenticationTypeName>מ.ר.</AuthenticationTypeName>
        <LegalEntityNumber>25539</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המסגר 35 קומה 13 תל אביב -יפו כניסה א</FullAddress>
        <MotionID>0</MotionID>
        <CasePleaID>0</CasePleaID>
        <FatherName xml:space="preserve">        </FatherName>
        <LinkedCaseID>0</LinkedCaseID>
        <PartyID>1</PartyID>
        <CasePartyCategoryID>2</CasePartyCategoryID>
        <LegalEntityAddressID>86757182</LegalEntityAddressID>
        <PleaTypeID>4</PleaTypeID>
        <LawyerOfficeName> ארליך נויבואר ומלצר משרד עורכי דין</LawyerOfficeName>
        <LawyerOfficeID>443454</LawyerOfficeID>
        <GroupPartyAlias/>
        <IsConverted>false</IsConverted>
        <LegalEntityNameID>23521</LegalEntityNameID>
        <RepresentatedNamesOfAssistant/>
        <LegalEntityTypeID>4</LegalEntityTypeID>
        <IsVerdictExists>false</IsVerdictExists>
        <IsAsirAzir>false</IsAsirAzir>
        <IsPublicationProhibited>false</IsPublicationProhibited>
        <PublicationProhibitedFullName>חמוטל נירן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נחום רפאל סאמט</FullName>
        <FirstName>נחום</FirstName>
        <LastName>סאמט</LastName>
        <PartyPropertyName/>
        <AuthenticationTypeAndNumber>ת"ז 055736797</AuthenticationTypeAndNumber>
        <RepresentatedOrRepresentativesNames>ערן פרזנטי</RepresentatedOrRepresentativesNames>
        <RepresentatedOrRepresentativesCount>1</RepresentatedOrRepresentativesCount>
        <InvitedBy/>
        <CaseID>80939034</CaseID>
        <CaseJudicialPersonPresentationDS>
          <CaseJudicalPersonActive>
            <CaseID>80939034</CaseID>
            <JudicialPersonID>058276254@GOV.IL</JudicialPersonID>
            <JudicialPersonTypeID>1</JudicialPersonTypeID>
            <JudicialTypeID>1</JudicialTypeID>
            <IsChairman>false</IsChairman>
            <TreatmentStartDate>2024-01-25T12:10:02.263+02:00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265470894</CasePartyID>
        <PartyTypeID>1</PartyTypeID>
        <ActivityStatusID>1</ActivityStatusID>
        <PartyAliasID>2</PartyAliasID>
        <PartyAliasName>נתבע</PartyAliasName>
        <OrdinalNumber>3</OrdinalNumber>
        <LegalEntityID>81694184</LegalEntityID>
        <CaseLegalEntityID>127511256</CaseLegalEntityID>
        <AuthenticationTypeID>1</AuthenticationTypeID>
        <AuthenticationTypeName>ת"ז</AuthenticationTypeName>
        <LegalEntityNumber>055736797</LegalEntityNumber>
        <IsMainPartyType>true</IsMainPartyType>
        <CaseDisplayIdentifier>59150-01-24</CaseDisplayIdentifier>
        <CaseTypeID>1</CaseTypeID>
        <CaseTypeName>תיק אזרחי בסדר דין רגיל (ת"א)</CaseTypeName>
        <CaseName>Versah, LLC ואח' נ' עדין מערכות שתלים דנטלים בע"מ ואח'</CaseName>
        <FullAddress>נסים אלוני 6/2004 תל אביב -יפו </FullAddress>
        <MotionID>0</MotionID>
        <CasePleaID>0</CasePleaID>
        <FatherName>שלמה</FatherName>
        <LinkedCaseID>0</LinkedCaseID>
        <PartyID>2</PartyID>
        <CasePartyCategoryID>2</CasePartyCategoryID>
        <LegalEntityAddressID>88880749</LegalEntityAddressID>
        <PleaTypeID>4</PleaTypeID>
        <GroupPartyAlias>נתבעים</GroupPartyAlias>
        <IsConverted>false</IsConverted>
        <LegalEntityRegisteredNameID>10632726</LegalEntityRegisteredNameID>
        <LegalEntityNameID>96053757</LegalEntityNameID>
        <RepresentatedNamesOfAssistant/>
        <LegalEntityTypeID>1</LegalEntityTypeID>
        <IsVerdictExists>false</IsVerdictExists>
        <IsAsirAzir>false</IsAsirAzir>
        <IsPublicationProhibited>false</IsPublicationProhibited>
        <PublicationProhibitedFullName>נחום רפאל סאמט</PublicationProhibitedFullName>
      </CaseParties>
    </CasePartiesSelectionDS>
    <CaseName>Versah, LLC ואח' נ' עדין מערכות שתלים דנטלים בע"מ ואח'</CaseName>
    <CaseDisplayIdentifier>59150-01-24</CaseDisplayIdentifier>
    <CaseInterestID>96</CaseInterestID>
    <CaseTypeShortName>ת"א</CaseTypeShortName>
  </dt_DecisionCase>
  <dt_DecisionJudgePanel>
    <JudgeID>058276254@GOV.IL</JudgeID>
    <DisplayName>אילן דפדי</DisplayName>
    <RoleName>שופט</RoleName>
    <UserTitleName>שופט</UserTitleName>
  </dt_DecisionJudgePanel>
  <dt_LegalEntityDetails>
    <PartyID>1</PartyID>
    <PartyTypeID>1</PartyTypeID>
    <DecisionID>0</DecisionID>
    <FullName> Versah, LLC</FullName>
    <IsPublicationProhibited>false</IsPublicationProhibited>
  </dt_LegalEntityDetails>
  <dt_LegalEntityDetails>
    <Fax>073-7919192</Fax>
    <Phone>073-7919191</Phone>
    <AddressDesc>כניסה א</AddressDesc>
    <PartyID>1</PartyID>
    <PartyTypeID>2</PartyTypeID>
    <DecisionID>0</DecisionID>
    <StreetName>המסגר 35 קומה 13 </StreetName>
    <ZipCode>6721407</ZipCode>
    <CityName>תל אביב -יפו</CityName>
    <FullName>הילה דילר</FullName>
    <Email>enm@ipatent.co.il</Email>
    <IsPublicationProhibited>false</IsPublicationProhibited>
  </dt_LegalEntityDetails>
  <dt_LegalEntityDetails>
    <PartyID>2</PartyID>
    <PartyTypeID>1</PartyTypeID>
    <DecisionID>0</DecisionID>
    <StreetName>אזור התעשיה 3</StreetName>
    <CityName>עפולה</CityName>
    <FullName> עדין מערכות שתלים דנטלים בע"מ</FullName>
    <IsPublicationProhibited>false</IsPublicationProhibited>
  </dt_LegalEntityDetails>
  <dt_LegalEntityDetails>
    <Fax>03-7540011</Fax>
    <Phone>03-7540000</Phone>
    <AddressDesc>ת.ד 9445</AddressDesc>
    <PartyID>2</PartyID>
    <PartyTypeID>2</PartyTypeID>
    <DecisionID>0</DecisionID>
    <StreetName>השלושה 2</StreetName>
    <ZipCode>6706054</ZipCode>
    <CityName>תל אביב -יפו</CityName>
    <FullName>ערן פרזנטי</FullName>
    <Email>net_hamishpat@firon.co.il</Email>
    <IsPublicationProhibited>false</IsPublicationProhibited>
  </dt_LegalEntityDetails>
  <dt_LegalEntityDetails>
    <Fax>073-7919192</Fax>
    <Phone>073-7919191</Phone>
    <AddressDesc>כניסה א</AddressDesc>
    <PartyID>1</PartyID>
    <PartyTypeID>2</PartyTypeID>
    <DecisionID>0</DecisionID>
    <StreetName>המסגר 35 קומה 13 </StreetName>
    <ZipCode>6721407</ZipCode>
    <CityName>תל אביב -יפו</CityName>
    <FullName>יהודה נויבואר</FullName>
    <Email>enm@ipatent.co.il</Email>
    <IsPublicationProhibited>false</IsPublicationProhibited>
  </dt_LegalEntityDetails>
  <dt_LegalEntityDetails>
    <PartyID>1</PartyID>
    <PartyTypeID>1</PartyTypeID>
    <DecisionID>0</DecisionID>
    <FullName> Huwais IP Holding LLC</FullName>
    <IsPublicationProhibited>false</IsPublicationProhibited>
  </dt_LegalEntityDetails>
  <dt_LegalEntityDetails>
    <PartyID>2</PartyID>
    <PartyTypeID>1</PartyTypeID>
    <DecisionID>0</DecisionID>
    <StreetName>יערה 28</StreetName>
    <CityName>קריית טבעון</CityName>
    <FullName>איל מילמן</FullName>
    <IsPublicationProhibited>false</IsPublicationProhibited>
  </dt_LegalEntityDetails>
  <dt_LegalEntityDetails>
    <Fax>073-7919192</Fax>
    <Phone>073-7919191</Phone>
    <AddressDesc>כניסה א</AddressDesc>
    <PartyID>1</PartyID>
    <PartyTypeID>2</PartyTypeID>
    <DecisionID>0</DecisionID>
    <StreetName>המסגר 35 קומה 13 </StreetName>
    <ZipCode>6721407</ZipCode>
    <CityName>תל אביב -יפו</CityName>
    <FullName>חמוטל נירן</FullName>
    <Email>enm@ipatent.co.il</Email>
    <IsPublicationProhibited>false</IsPublicationProhibited>
  </dt_LegalEntityDetails>
  <dt_LegalEntityDetails>
    <PartyID>1</PartyID>
    <PartyTypeID>1</PartyTypeID>
    <DecisionID>0</DecisionID>
    <FullName> BRRTech LLC</FullName>
    <IsPublicationProhibited>false</IsPublicationProhibited>
  </dt_LegalEntityDetails>
  <dt_LegalEntityDetails>
    <PartyID>2</PartyID>
    <PartyTypeID>1</PartyTypeID>
    <DecisionID>0</DecisionID>
    <StreetName>נסים אלוני 6/2004</StreetName>
    <CityName>תל אביב -יפו</CityName>
    <FullName>נחום רפאל  סאמט</FullName>
    <IsPublicationProhibited>false</IsPublicationProhibited>
  </dt_LegalEntityDetails>
  <dt_CaseJudicalPersonActive>
    <CaseJudicalPerson>שופט אילן דפדי</CaseJudicalPerson>
  </dt_CaseJudicalPersonActive>
  <dt_Sitting>
    <FutureSittingDate>2024-03-05T10:00:00+02:00</FutureSittingDate>
    <NextSittingTypeID>6</NextSittingTypeID>
    <NextMeetingDisplayName>שופט אילן דפדי</NextMeetingDisplayName>
    <NextMeetingRoleName>שופט</NextMeetingRoleName>
    <NextMeetingUserTitleName>שופט</NextMeetingUserTitleName>
    <NextMeetingUserUPN>058276254@GOV.IL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9BAB9-CB73-4CBA-9378-73173822B2C2}">
  <ds:schemaRefs/>
</ds:datastoreItem>
</file>

<file path=customXml/itemProps2.xml><?xml version="1.0" encoding="utf-8"?>
<ds:datastoreItem xmlns:ds="http://schemas.openxmlformats.org/officeDocument/2006/customXml" ds:itemID="{9E49DDD2-9D23-4999-ACCB-CD2C15E9E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7942</Words>
  <Characters>39713</Characters>
  <Application>Microsoft Office Word</Application>
  <DocSecurity>0</DocSecurity>
  <Lines>330</Lines>
  <Paragraphs>95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2024-05-09T11:21:00Z</cp:lastPrinted>
  <dcterms:created xsi:type="dcterms:W3CDTF">2024-05-20T07:59:00Z</dcterms:created>
  <dcterms:modified xsi:type="dcterms:W3CDTF">2024-05-20T07:59:00Z</dcterms:modified>
</cp:coreProperties>
</file>